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EA" w:rsidRDefault="00443CEA" w:rsidP="00F347F5">
      <w:pPr>
        <w:rPr>
          <w:noProof/>
          <w:lang w:val="es-ES" w:eastAsia="es-ES"/>
        </w:rPr>
      </w:pPr>
    </w:p>
    <w:tbl>
      <w:tblPr>
        <w:tblW w:w="0" w:type="auto"/>
        <w:tblLook w:val="00A0" w:firstRow="1" w:lastRow="0" w:firstColumn="1" w:lastColumn="0" w:noHBand="0" w:noVBand="0"/>
      </w:tblPr>
      <w:tblGrid>
        <w:gridCol w:w="8720"/>
      </w:tblGrid>
      <w:tr w:rsidR="00443CEA" w:rsidRPr="00966D40" w:rsidTr="00966D40">
        <w:tc>
          <w:tcPr>
            <w:tcW w:w="9778" w:type="dxa"/>
          </w:tcPr>
          <w:p w:rsidR="00443CEA" w:rsidRPr="00966D40" w:rsidRDefault="00BE7D03" w:rsidP="00F347F5">
            <w:bookmarkStart w:id="0" w:name="_GoBack"/>
            <w:r>
              <w:rPr>
                <w:noProof/>
              </w:rPr>
              <w:drawing>
                <wp:inline distT="0" distB="0" distL="0" distR="0">
                  <wp:extent cx="6076950" cy="4038600"/>
                  <wp:effectExtent l="0" t="0" r="0" b="0"/>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076950" cy="4038600"/>
                          </a:xfrm>
                          <a:prstGeom prst="rect">
                            <a:avLst/>
                          </a:prstGeom>
                          <a:noFill/>
                          <a:ln>
                            <a:noFill/>
                          </a:ln>
                        </pic:spPr>
                      </pic:pic>
                    </a:graphicData>
                  </a:graphic>
                </wp:inline>
              </w:drawing>
            </w:r>
            <w:bookmarkEnd w:id="0"/>
          </w:p>
          <w:p w:rsidR="00443CEA" w:rsidRPr="00966D40" w:rsidRDefault="00443CEA" w:rsidP="00F347F5"/>
        </w:tc>
      </w:tr>
    </w:tbl>
    <w:p w:rsidR="00443CEA" w:rsidRDefault="00443CEA" w:rsidP="00F347F5"/>
    <w:p w:rsidR="00443CEA" w:rsidRDefault="00443CEA" w:rsidP="00791530">
      <w:pPr>
        <w:pStyle w:val="Titol"/>
        <w:tabs>
          <w:tab w:val="left" w:pos="1100"/>
        </w:tabs>
      </w:pPr>
      <w:r>
        <w:tab/>
      </w:r>
    </w:p>
    <w:p w:rsidR="00443CEA" w:rsidRDefault="00443CEA" w:rsidP="0033744F">
      <w:pPr>
        <w:pStyle w:val="Titol"/>
        <w:ind w:firstLine="357"/>
      </w:pPr>
      <w:r>
        <w:t>Provençals estrena un mercat renovat</w:t>
      </w:r>
    </w:p>
    <w:p w:rsidR="00443CEA" w:rsidRDefault="00443CEA" w:rsidP="00A244BE"/>
    <w:p w:rsidR="00443CEA" w:rsidRDefault="00443CEA" w:rsidP="00A244BE"/>
    <w:p w:rsidR="00443CEA" w:rsidRDefault="00443CEA" w:rsidP="00A244BE"/>
    <w:p w:rsidR="00443CEA" w:rsidRDefault="00443CEA" w:rsidP="00833FEB">
      <w:pPr>
        <w:pStyle w:val="EntradaDestacats"/>
      </w:pPr>
      <w:r>
        <w:t>Clients i comerciants disposen de nous serveis i accessos</w:t>
      </w:r>
    </w:p>
    <w:p w:rsidR="00443CEA" w:rsidRDefault="00443CEA" w:rsidP="0033744F">
      <w:pPr>
        <w:pStyle w:val="EntradaDestacats"/>
        <w:numPr>
          <w:ilvl w:val="0"/>
          <w:numId w:val="0"/>
        </w:numPr>
        <w:ind w:left="714" w:hanging="357"/>
      </w:pPr>
    </w:p>
    <w:p w:rsidR="00443CEA" w:rsidRDefault="00443CEA" w:rsidP="0033744F">
      <w:pPr>
        <w:pStyle w:val="EntradaDestacats"/>
        <w:ind w:left="714" w:hanging="357"/>
      </w:pPr>
      <w:r>
        <w:t>S’amplia l’horari de venda al mercat totes les tardes de dimarts a divendres</w:t>
      </w:r>
    </w:p>
    <w:p w:rsidR="00443CEA" w:rsidRPr="00833FEB" w:rsidRDefault="00443CEA" w:rsidP="00E20E4E">
      <w:pPr>
        <w:pStyle w:val="EntradaDestacats"/>
        <w:numPr>
          <w:ilvl w:val="0"/>
          <w:numId w:val="0"/>
        </w:numPr>
        <w:ind w:left="357"/>
      </w:pPr>
    </w:p>
    <w:p w:rsidR="00443CEA" w:rsidRPr="00BE7D03" w:rsidRDefault="00443CEA" w:rsidP="00BE7D03">
      <w:pPr>
        <w:pStyle w:val="EntradaDestacats"/>
        <w:rPr>
          <w:rFonts w:cs="Arial"/>
        </w:rPr>
      </w:pPr>
      <w:r>
        <w:t xml:space="preserve">S’incorpora un </w:t>
      </w:r>
      <w:r w:rsidR="00BE7D03">
        <w:t>operador d’autoservei</w:t>
      </w:r>
    </w:p>
    <w:p w:rsidR="00443CEA" w:rsidRPr="001328D3" w:rsidRDefault="00443CEA" w:rsidP="00B84B8F">
      <w:pPr>
        <w:pStyle w:val="capitol"/>
      </w:pPr>
      <w:r>
        <w:lastRenderedPageBreak/>
        <w:t>El nou mercat</w:t>
      </w:r>
    </w:p>
    <w:p w:rsidR="00443CEA" w:rsidRDefault="00443CEA" w:rsidP="00B84B8F">
      <w:pPr>
        <w:rPr>
          <w:rFonts w:cs="Arial"/>
        </w:rPr>
      </w:pPr>
    </w:p>
    <w:p w:rsidR="00443CEA" w:rsidRDefault="00443CEA" w:rsidP="00B84B8F">
      <w:pPr>
        <w:rPr>
          <w:rFonts w:cs="Arial"/>
        </w:rPr>
      </w:pPr>
      <w:r w:rsidRPr="0083566B">
        <w:rPr>
          <w:rFonts w:cs="Arial"/>
        </w:rPr>
        <w:t>El mercat de Provençals estrena noves instal·lacions després d’una remodelació</w:t>
      </w:r>
      <w:r w:rsidR="00D955EC">
        <w:rPr>
          <w:rFonts w:cs="Arial"/>
        </w:rPr>
        <w:t>,</w:t>
      </w:r>
      <w:r w:rsidRPr="0083566B">
        <w:rPr>
          <w:rFonts w:cs="Arial"/>
        </w:rPr>
        <w:t xml:space="preserve"> </w:t>
      </w:r>
      <w:r>
        <w:rPr>
          <w:rFonts w:cs="Arial"/>
        </w:rPr>
        <w:t>les obres de la qual han durat 13 mesos, un menys del previst</w:t>
      </w:r>
      <w:r w:rsidRPr="0083566B">
        <w:rPr>
          <w:rFonts w:cs="Arial"/>
        </w:rPr>
        <w:t>. No</w:t>
      </w:r>
      <w:r>
        <w:rPr>
          <w:rFonts w:cs="Arial"/>
        </w:rPr>
        <w:t xml:space="preserve">us accessos, una coberta amb </w:t>
      </w:r>
      <w:r w:rsidRPr="0083566B">
        <w:rPr>
          <w:rFonts w:cs="Arial"/>
        </w:rPr>
        <w:t>aparcament</w:t>
      </w:r>
      <w:r>
        <w:rPr>
          <w:rFonts w:cs="Arial"/>
        </w:rPr>
        <w:t xml:space="preserve"> amb</w:t>
      </w:r>
      <w:r w:rsidRPr="0083566B">
        <w:rPr>
          <w:rFonts w:cs="Arial"/>
        </w:rPr>
        <w:t xml:space="preserve"> un</w:t>
      </w:r>
      <w:r>
        <w:rPr>
          <w:rFonts w:cs="Arial"/>
        </w:rPr>
        <w:t xml:space="preserve"> centenar de places</w:t>
      </w:r>
      <w:r w:rsidRPr="0083566B">
        <w:rPr>
          <w:rFonts w:cs="Arial"/>
        </w:rPr>
        <w:t>, una façana nova, i en el seu interior, uns serveis renovats per als comerciants que hi treball</w:t>
      </w:r>
      <w:r>
        <w:rPr>
          <w:rFonts w:cs="Arial"/>
        </w:rPr>
        <w:t>en i per a confort dels clients</w:t>
      </w:r>
      <w:r w:rsidR="00D955EC">
        <w:rPr>
          <w:rFonts w:cs="Arial"/>
        </w:rPr>
        <w:t>,</w:t>
      </w:r>
      <w:r>
        <w:rPr>
          <w:rFonts w:cs="Arial"/>
        </w:rPr>
        <w:t xml:space="preserve"> i un  nou operador de supermercat. </w:t>
      </w:r>
    </w:p>
    <w:p w:rsidR="00443CEA" w:rsidRDefault="00443CEA" w:rsidP="00B84B8F">
      <w:pPr>
        <w:rPr>
          <w:rFonts w:cs="Arial"/>
        </w:rPr>
      </w:pPr>
    </w:p>
    <w:p w:rsidR="00443CEA" w:rsidRDefault="00443CEA" w:rsidP="00B84B8F">
      <w:pPr>
        <w:rPr>
          <w:rFonts w:cs="Arial"/>
        </w:rPr>
      </w:pPr>
      <w:r>
        <w:rPr>
          <w:rFonts w:cs="Arial"/>
        </w:rPr>
        <w:t xml:space="preserve">La principal novetat pels veïns i veïnes la incorporen els 37 comerços que, d’acord amb l’Institut de Mercats, han decidit obrir per les tardes de dimarts a divendres (de dimarts a dijous de </w:t>
      </w:r>
      <w:smartTag w:uri="urn:schemas-microsoft-com:office:smarttags" w:element="metricconverter">
        <w:smartTagPr>
          <w:attr w:name="ProductID" w:val="7 a"/>
        </w:smartTagPr>
        <w:r>
          <w:rPr>
            <w:rFonts w:cs="Arial"/>
          </w:rPr>
          <w:t>7 a</w:t>
        </w:r>
      </w:smartTag>
      <w:r>
        <w:rPr>
          <w:rFonts w:cs="Arial"/>
        </w:rPr>
        <w:t xml:space="preserve"> 14</w:t>
      </w:r>
      <w:r w:rsidR="00D955EC">
        <w:rPr>
          <w:rFonts w:cs="Arial"/>
        </w:rPr>
        <w:t xml:space="preserve"> hores</w:t>
      </w:r>
      <w:r>
        <w:rPr>
          <w:rFonts w:cs="Arial"/>
        </w:rPr>
        <w:t xml:space="preserve"> i de 17:30 a 20:30</w:t>
      </w:r>
      <w:r w:rsidR="00D955EC">
        <w:rPr>
          <w:rFonts w:cs="Arial"/>
        </w:rPr>
        <w:t xml:space="preserve"> hores</w:t>
      </w:r>
      <w:r>
        <w:rPr>
          <w:rFonts w:cs="Arial"/>
        </w:rPr>
        <w:t xml:space="preserve">, i divendres de </w:t>
      </w:r>
      <w:smartTag w:uri="urn:schemas-microsoft-com:office:smarttags" w:element="metricconverter">
        <w:smartTagPr>
          <w:attr w:name="ProductID" w:val="7 a"/>
        </w:smartTagPr>
        <w:r>
          <w:rPr>
            <w:rFonts w:cs="Arial"/>
          </w:rPr>
          <w:t>7 a</w:t>
        </w:r>
      </w:smartTag>
      <w:r>
        <w:rPr>
          <w:rFonts w:cs="Arial"/>
        </w:rPr>
        <w:t xml:space="preserve"> 14</w:t>
      </w:r>
      <w:r w:rsidR="00D955EC">
        <w:rPr>
          <w:rFonts w:cs="Arial"/>
        </w:rPr>
        <w:t xml:space="preserve"> hores</w:t>
      </w:r>
      <w:r>
        <w:rPr>
          <w:rFonts w:cs="Arial"/>
        </w:rPr>
        <w:t xml:space="preserve"> i de </w:t>
      </w:r>
      <w:smartTag w:uri="urn:schemas-microsoft-com:office:smarttags" w:element="metricconverter">
        <w:smartTagPr>
          <w:attr w:name="ProductID" w:val="16 a"/>
        </w:smartTagPr>
        <w:r>
          <w:rPr>
            <w:rFonts w:cs="Arial"/>
          </w:rPr>
          <w:t>16 a</w:t>
        </w:r>
      </w:smartTag>
      <w:r>
        <w:rPr>
          <w:rFonts w:cs="Arial"/>
        </w:rPr>
        <w:t xml:space="preserve"> 20:30</w:t>
      </w:r>
      <w:r w:rsidR="00D955EC">
        <w:rPr>
          <w:rFonts w:cs="Arial"/>
        </w:rPr>
        <w:t xml:space="preserve"> hores</w:t>
      </w:r>
      <w:r>
        <w:rPr>
          <w:rFonts w:cs="Arial"/>
        </w:rPr>
        <w:t>).</w:t>
      </w:r>
    </w:p>
    <w:p w:rsidR="00443CEA" w:rsidRDefault="00443CEA" w:rsidP="00B84B8F">
      <w:pPr>
        <w:rPr>
          <w:rFonts w:cs="Arial"/>
        </w:rPr>
      </w:pPr>
    </w:p>
    <w:p w:rsidR="00443CEA" w:rsidRPr="0083566B" w:rsidRDefault="00443CEA" w:rsidP="00B84B8F">
      <w:pPr>
        <w:rPr>
          <w:rFonts w:cs="Arial"/>
        </w:rPr>
      </w:pPr>
      <w:r w:rsidRPr="0083566B">
        <w:rPr>
          <w:rFonts w:cs="Arial"/>
        </w:rPr>
        <w:t xml:space="preserve">La reforma d’aquest mercat s’ha fet sense que hagi estat necessari </w:t>
      </w:r>
      <w:r>
        <w:rPr>
          <w:rFonts w:cs="Arial"/>
        </w:rPr>
        <w:t xml:space="preserve">instal·lar </w:t>
      </w:r>
      <w:r w:rsidRPr="0083566B">
        <w:rPr>
          <w:rFonts w:cs="Arial"/>
        </w:rPr>
        <w:t>un espai provisional de venda i</w:t>
      </w:r>
      <w:r>
        <w:rPr>
          <w:rFonts w:cs="Arial"/>
        </w:rPr>
        <w:t>,</w:t>
      </w:r>
      <w:r w:rsidRPr="0083566B">
        <w:rPr>
          <w:rFonts w:cs="Arial"/>
        </w:rPr>
        <w:t xml:space="preserve"> per tant</w:t>
      </w:r>
      <w:r>
        <w:rPr>
          <w:rFonts w:cs="Arial"/>
        </w:rPr>
        <w:t>,</w:t>
      </w:r>
      <w:r w:rsidRPr="0083566B">
        <w:rPr>
          <w:rFonts w:cs="Arial"/>
        </w:rPr>
        <w:t xml:space="preserve"> en convivència amb l’activitat comercial. </w:t>
      </w:r>
      <w:r>
        <w:rPr>
          <w:rFonts w:cs="Arial"/>
        </w:rPr>
        <w:t>El tancament durant 35 dies l’estiu de 2012 va fer possible la realització de les obres més importants.</w:t>
      </w:r>
    </w:p>
    <w:p w:rsidR="00443CEA" w:rsidRPr="0083566B" w:rsidRDefault="00443CEA" w:rsidP="00B84B8F">
      <w:pPr>
        <w:rPr>
          <w:rFonts w:cs="Arial"/>
        </w:rPr>
      </w:pPr>
    </w:p>
    <w:p w:rsidR="00443CEA" w:rsidRDefault="00443CEA" w:rsidP="00B84B8F">
      <w:pPr>
        <w:rPr>
          <w:rFonts w:cs="Arial"/>
        </w:rPr>
      </w:pPr>
      <w:r w:rsidRPr="0083566B">
        <w:rPr>
          <w:rFonts w:cs="Arial"/>
        </w:rPr>
        <w:t xml:space="preserve">El procés de millora del mercat </w:t>
      </w:r>
      <w:r>
        <w:rPr>
          <w:rFonts w:cs="Arial"/>
        </w:rPr>
        <w:t xml:space="preserve">ha seguit </w:t>
      </w:r>
      <w:r w:rsidRPr="0083566B">
        <w:rPr>
          <w:rFonts w:cs="Arial"/>
        </w:rPr>
        <w:t>els criteris del model amb qu</w:t>
      </w:r>
      <w:r>
        <w:rPr>
          <w:rFonts w:cs="Arial"/>
        </w:rPr>
        <w:t>è</w:t>
      </w:r>
      <w:r w:rsidRPr="0083566B">
        <w:rPr>
          <w:rFonts w:cs="Arial"/>
        </w:rPr>
        <w:t xml:space="preserve"> l’Institut de Mercats emprèn tota remodelació: fer més competitius aquests espais comercials, treballar sobre la base d’un acord de col·laboració </w:t>
      </w:r>
      <w:proofErr w:type="spellStart"/>
      <w:r w:rsidRPr="0083566B">
        <w:rPr>
          <w:rFonts w:cs="Arial"/>
        </w:rPr>
        <w:t>público</w:t>
      </w:r>
      <w:proofErr w:type="spellEnd"/>
      <w:r w:rsidRPr="0083566B">
        <w:rPr>
          <w:rFonts w:cs="Arial"/>
        </w:rPr>
        <w:t xml:space="preserve">-privada, adequar l’oferta comercial a la demanda real dels compradors i ciutadans i dotar la instal·lació de més qualitat en els seus serveis. Els arquitectes autors del projecte de </w:t>
      </w:r>
      <w:r w:rsidR="00D955EC">
        <w:rPr>
          <w:rFonts w:cs="Arial"/>
        </w:rPr>
        <w:t xml:space="preserve">la </w:t>
      </w:r>
      <w:r w:rsidRPr="0083566B">
        <w:rPr>
          <w:rFonts w:cs="Arial"/>
        </w:rPr>
        <w:t xml:space="preserve">reforma han estat Fernando Mur i Joan </w:t>
      </w:r>
      <w:proofErr w:type="spellStart"/>
      <w:r w:rsidRPr="0083566B">
        <w:rPr>
          <w:rFonts w:cs="Arial"/>
        </w:rPr>
        <w:t>Garganté</w:t>
      </w:r>
      <w:proofErr w:type="spellEnd"/>
      <w:r w:rsidRPr="0083566B">
        <w:rPr>
          <w:rFonts w:cs="Arial"/>
        </w:rPr>
        <w:t xml:space="preserve"> (Mur-</w:t>
      </w:r>
      <w:proofErr w:type="spellStart"/>
      <w:r w:rsidRPr="0083566B">
        <w:rPr>
          <w:rFonts w:cs="Arial"/>
        </w:rPr>
        <w:t>Garganté</w:t>
      </w:r>
      <w:proofErr w:type="spellEnd"/>
      <w:r w:rsidRPr="0083566B">
        <w:rPr>
          <w:rFonts w:cs="Arial"/>
        </w:rPr>
        <w:t xml:space="preserve"> Arquitectes Associats). </w:t>
      </w:r>
    </w:p>
    <w:p w:rsidR="00BE7D03" w:rsidRPr="0083566B" w:rsidRDefault="00BE7D03" w:rsidP="00B84B8F">
      <w:pPr>
        <w:rPr>
          <w:rFonts w:cs="Arial"/>
        </w:rPr>
      </w:pPr>
    </w:p>
    <w:tbl>
      <w:tblPr>
        <w:tblW w:w="0" w:type="auto"/>
        <w:jc w:val="center"/>
        <w:tblLook w:val="00A0" w:firstRow="1" w:lastRow="0" w:firstColumn="1" w:lastColumn="0" w:noHBand="0" w:noVBand="0"/>
      </w:tblPr>
      <w:tblGrid>
        <w:gridCol w:w="8720"/>
      </w:tblGrid>
      <w:tr w:rsidR="00443CEA" w:rsidRPr="001D2A86" w:rsidTr="001D2A86">
        <w:trPr>
          <w:jc w:val="center"/>
        </w:trPr>
        <w:tc>
          <w:tcPr>
            <w:tcW w:w="9778" w:type="dxa"/>
          </w:tcPr>
          <w:p w:rsidR="00443CEA" w:rsidRPr="001D2A86" w:rsidRDefault="00BE7D03" w:rsidP="001D2A86">
            <w:pPr>
              <w:rPr>
                <w:rFonts w:cs="Arial"/>
              </w:rPr>
            </w:pPr>
            <w:r>
              <w:rPr>
                <w:rFonts w:cs="Arial"/>
                <w:noProof/>
              </w:rPr>
              <w:drawing>
                <wp:inline distT="0" distB="0" distL="0" distR="0">
                  <wp:extent cx="4219575" cy="2800350"/>
                  <wp:effectExtent l="0" t="0" r="952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19575" cy="2800350"/>
                          </a:xfrm>
                          <a:prstGeom prst="rect">
                            <a:avLst/>
                          </a:prstGeom>
                          <a:noFill/>
                          <a:ln>
                            <a:noFill/>
                          </a:ln>
                        </pic:spPr>
                      </pic:pic>
                    </a:graphicData>
                  </a:graphic>
                </wp:inline>
              </w:drawing>
            </w:r>
          </w:p>
        </w:tc>
      </w:tr>
      <w:tr w:rsidR="00443CEA" w:rsidRPr="001D2A86" w:rsidTr="001D2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8" w:type="dxa"/>
            <w:tcBorders>
              <w:top w:val="nil"/>
              <w:left w:val="nil"/>
              <w:bottom w:val="nil"/>
              <w:right w:val="nil"/>
            </w:tcBorders>
          </w:tcPr>
          <w:p w:rsidR="00443CEA" w:rsidRPr="001D2A86" w:rsidRDefault="00BE7D03" w:rsidP="001D2A86">
            <w:pPr>
              <w:jc w:val="right"/>
              <w:rPr>
                <w:rFonts w:cs="Arial"/>
              </w:rPr>
            </w:pPr>
            <w:r>
              <w:rPr>
                <w:rFonts w:cs="Arial"/>
                <w:noProof/>
              </w:rPr>
              <w:lastRenderedPageBreak/>
              <w:drawing>
                <wp:inline distT="0" distB="0" distL="0" distR="0">
                  <wp:extent cx="5391150" cy="3581400"/>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391150" cy="3581400"/>
                          </a:xfrm>
                          <a:prstGeom prst="rect">
                            <a:avLst/>
                          </a:prstGeom>
                          <a:noFill/>
                          <a:ln>
                            <a:noFill/>
                          </a:ln>
                        </pic:spPr>
                      </pic:pic>
                    </a:graphicData>
                  </a:graphic>
                </wp:inline>
              </w:drawing>
            </w:r>
          </w:p>
        </w:tc>
      </w:tr>
    </w:tbl>
    <w:p w:rsidR="00443CEA" w:rsidRDefault="00443CEA" w:rsidP="00B84B8F">
      <w:pPr>
        <w:rPr>
          <w:rFonts w:cs="Arial"/>
        </w:rPr>
      </w:pPr>
    </w:p>
    <w:p w:rsidR="00443CEA" w:rsidRDefault="00443CEA" w:rsidP="00B84B8F">
      <w:pPr>
        <w:rPr>
          <w:rFonts w:cs="Arial"/>
        </w:rPr>
      </w:pPr>
    </w:p>
    <w:p w:rsidR="00443CEA" w:rsidRDefault="00443CEA" w:rsidP="00B84B8F">
      <w:pPr>
        <w:rPr>
          <w:rFonts w:cs="Arial"/>
        </w:rPr>
      </w:pPr>
    </w:p>
    <w:p w:rsidR="00443CEA" w:rsidRDefault="00443CEA" w:rsidP="00B84B8F">
      <w:pPr>
        <w:pStyle w:val="capitol"/>
      </w:pPr>
      <w:r>
        <w:t>Passat i futur</w:t>
      </w:r>
    </w:p>
    <w:p w:rsidR="00443CEA" w:rsidRDefault="00443CEA" w:rsidP="00B84B8F">
      <w:pPr>
        <w:rPr>
          <w:rFonts w:cs="Arial"/>
        </w:rPr>
      </w:pPr>
    </w:p>
    <w:p w:rsidR="00443CEA" w:rsidRDefault="00443CEA" w:rsidP="00B84B8F">
      <w:pPr>
        <w:rPr>
          <w:rFonts w:cs="Arial"/>
        </w:rPr>
      </w:pPr>
    </w:p>
    <w:p w:rsidR="00443CEA" w:rsidRPr="0083566B" w:rsidRDefault="00443CEA" w:rsidP="00B84B8F">
      <w:pPr>
        <w:rPr>
          <w:rFonts w:cs="Arial"/>
        </w:rPr>
      </w:pPr>
      <w:r w:rsidRPr="0083566B">
        <w:rPr>
          <w:rFonts w:cs="Arial"/>
        </w:rPr>
        <w:t xml:space="preserve">El mercat és un edifici que es va construir </w:t>
      </w:r>
      <w:r>
        <w:rPr>
          <w:rFonts w:cs="Arial"/>
        </w:rPr>
        <w:t>el 1974</w:t>
      </w:r>
      <w:r w:rsidRPr="0083566B">
        <w:rPr>
          <w:rFonts w:cs="Arial"/>
        </w:rPr>
        <w:t xml:space="preserve">, integrat dins el parc de Sant Martí de Barcelona, al costat d’altres instal·lacions esportives, educatives i de lleure. Amb el pas dels anys, el mercat </w:t>
      </w:r>
      <w:r w:rsidR="009B02D8">
        <w:rPr>
          <w:rFonts w:cs="Arial"/>
        </w:rPr>
        <w:t xml:space="preserve">ha necessitat </w:t>
      </w:r>
      <w:r w:rsidRPr="0083566B">
        <w:rPr>
          <w:rFonts w:cs="Arial"/>
        </w:rPr>
        <w:t xml:space="preserve">una millora general, tant </w:t>
      </w:r>
      <w:r>
        <w:rPr>
          <w:rFonts w:cs="Arial"/>
        </w:rPr>
        <w:t>de l’edifici</w:t>
      </w:r>
      <w:r w:rsidRPr="0083566B">
        <w:rPr>
          <w:rFonts w:cs="Arial"/>
        </w:rPr>
        <w:t xml:space="preserve"> com </w:t>
      </w:r>
      <w:r>
        <w:rPr>
          <w:rFonts w:cs="Arial"/>
        </w:rPr>
        <w:t>de la seva estructura comercial</w:t>
      </w:r>
      <w:r w:rsidR="009B02D8">
        <w:rPr>
          <w:rFonts w:cs="Arial"/>
        </w:rPr>
        <w:t xml:space="preserve"> amb l’objectiu de</w:t>
      </w:r>
      <w:r>
        <w:rPr>
          <w:rFonts w:cs="Arial"/>
        </w:rPr>
        <w:t xml:space="preserve"> fer-lo més </w:t>
      </w:r>
      <w:r w:rsidR="009B02D8">
        <w:rPr>
          <w:rFonts w:cs="Arial"/>
        </w:rPr>
        <w:t xml:space="preserve">modern i </w:t>
      </w:r>
      <w:r>
        <w:rPr>
          <w:rFonts w:cs="Arial"/>
        </w:rPr>
        <w:t>competitiu.</w:t>
      </w:r>
    </w:p>
    <w:p w:rsidR="00443CEA" w:rsidRPr="0083566B" w:rsidRDefault="00443CEA" w:rsidP="00B84B8F">
      <w:pPr>
        <w:rPr>
          <w:rFonts w:cs="Arial"/>
        </w:rPr>
      </w:pPr>
    </w:p>
    <w:p w:rsidR="00443CEA" w:rsidRPr="0083566B" w:rsidRDefault="00443CEA" w:rsidP="00B84B8F">
      <w:pPr>
        <w:rPr>
          <w:rFonts w:cs="Arial"/>
        </w:rPr>
      </w:pPr>
      <w:r w:rsidRPr="0083566B">
        <w:rPr>
          <w:rFonts w:cs="Arial"/>
        </w:rPr>
        <w:t xml:space="preserve">El fet que està situat en un espai amb expectatives de creixement, prop de la Sagrera, fa que aquest mercat es pugui beneficiar de les </w:t>
      </w:r>
      <w:r w:rsidR="009B02D8">
        <w:rPr>
          <w:rFonts w:cs="Arial"/>
        </w:rPr>
        <w:t xml:space="preserve">iniciatives de millora que es </w:t>
      </w:r>
      <w:r>
        <w:rPr>
          <w:rFonts w:cs="Arial"/>
        </w:rPr>
        <w:t>desenvolupin</w:t>
      </w:r>
      <w:r w:rsidR="009B02D8">
        <w:rPr>
          <w:rFonts w:cs="Arial"/>
        </w:rPr>
        <w:t xml:space="preserve"> en l’entorn</w:t>
      </w:r>
      <w:r w:rsidRPr="0083566B">
        <w:rPr>
          <w:rFonts w:cs="Arial"/>
        </w:rPr>
        <w:t>. Aquesta ha estat una de les raons per les quals es va proposar també una renovació de la imatge exterior del mercat.</w:t>
      </w:r>
    </w:p>
    <w:p w:rsidR="00443CEA" w:rsidRDefault="00443CEA" w:rsidP="00B84B8F">
      <w:pPr>
        <w:rPr>
          <w:rFonts w:cs="Arial"/>
        </w:rPr>
      </w:pPr>
    </w:p>
    <w:p w:rsidR="00443CEA" w:rsidRPr="0083566B" w:rsidRDefault="00443CEA" w:rsidP="00B84B8F">
      <w:pPr>
        <w:rPr>
          <w:rFonts w:cs="Arial"/>
        </w:rPr>
      </w:pPr>
      <w:r>
        <w:rPr>
          <w:rFonts w:cs="Arial"/>
        </w:rPr>
        <w:br w:type="page"/>
      </w:r>
    </w:p>
    <w:tbl>
      <w:tblPr>
        <w:tblW w:w="0" w:type="auto"/>
        <w:tblLook w:val="00A0" w:firstRow="1" w:lastRow="0" w:firstColumn="1" w:lastColumn="0" w:noHBand="0" w:noVBand="0"/>
      </w:tblPr>
      <w:tblGrid>
        <w:gridCol w:w="8720"/>
      </w:tblGrid>
      <w:tr w:rsidR="00443CEA" w:rsidRPr="00966D40" w:rsidTr="00966D40">
        <w:tc>
          <w:tcPr>
            <w:tcW w:w="8720" w:type="dxa"/>
          </w:tcPr>
          <w:p w:rsidR="00443CEA" w:rsidRPr="00966D40" w:rsidRDefault="00BE7D03" w:rsidP="00966D40">
            <w:pPr>
              <w:pStyle w:val="capitol"/>
              <w:pBdr>
                <w:bottom w:val="none" w:sz="0" w:space="0" w:color="auto"/>
              </w:pBdr>
              <w:jc w:val="right"/>
            </w:pPr>
            <w:r>
              <w:rPr>
                <w:noProof/>
              </w:rPr>
              <w:lastRenderedPageBreak/>
              <w:drawing>
                <wp:inline distT="0" distB="0" distL="0" distR="0">
                  <wp:extent cx="5000625" cy="3257550"/>
                  <wp:effectExtent l="0" t="0" r="9525" b="0"/>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00625" cy="3257550"/>
                          </a:xfrm>
                          <a:prstGeom prst="rect">
                            <a:avLst/>
                          </a:prstGeom>
                          <a:noFill/>
                          <a:ln>
                            <a:noFill/>
                          </a:ln>
                        </pic:spPr>
                      </pic:pic>
                    </a:graphicData>
                  </a:graphic>
                </wp:inline>
              </w:drawing>
            </w:r>
          </w:p>
        </w:tc>
      </w:tr>
    </w:tbl>
    <w:p w:rsidR="00443CEA" w:rsidRDefault="00443CEA" w:rsidP="001328D3">
      <w:pPr>
        <w:pStyle w:val="capitol"/>
      </w:pPr>
    </w:p>
    <w:p w:rsidR="00443CEA" w:rsidRDefault="00443CEA" w:rsidP="001328D3">
      <w:pPr>
        <w:pStyle w:val="capitol"/>
      </w:pPr>
    </w:p>
    <w:p w:rsidR="00443CEA" w:rsidRPr="001328D3" w:rsidRDefault="00443CEA" w:rsidP="001328D3">
      <w:pPr>
        <w:pStyle w:val="capitol"/>
      </w:pPr>
      <w:r>
        <w:t>La reforma</w:t>
      </w:r>
    </w:p>
    <w:p w:rsidR="00443CEA" w:rsidRPr="001328D3" w:rsidRDefault="00443CEA" w:rsidP="001328D3">
      <w:pPr>
        <w:rPr>
          <w:rFonts w:cs="Arial"/>
        </w:rPr>
      </w:pPr>
    </w:p>
    <w:p w:rsidR="00443CEA" w:rsidRDefault="00443CEA" w:rsidP="00A5344B">
      <w:pPr>
        <w:rPr>
          <w:rFonts w:cs="Arial"/>
        </w:rPr>
      </w:pPr>
    </w:p>
    <w:p w:rsidR="00443CEA" w:rsidRDefault="00443CEA" w:rsidP="009B2399">
      <w:pPr>
        <w:rPr>
          <w:rFonts w:cs="Arial"/>
        </w:rPr>
      </w:pPr>
      <w:r>
        <w:rPr>
          <w:rFonts w:cs="Arial"/>
        </w:rPr>
        <w:t xml:space="preserve">El projecte de remodelació tenia com a principals objectius modernitzar el mercat i dinamitzar la seva activitat comercial. A l’hora de plantejar la seva reforma, es va decidir la millora de l’exterior de l’edifici per fer-lo més visible tot </w:t>
      </w:r>
      <w:r w:rsidR="009B02D8">
        <w:rPr>
          <w:rFonts w:cs="Arial"/>
        </w:rPr>
        <w:t xml:space="preserve">i </w:t>
      </w:r>
      <w:r>
        <w:rPr>
          <w:rFonts w:cs="Arial"/>
        </w:rPr>
        <w:t>dotant-lo d’una nova imatge i també la renovació dels seus accessos per a comoditat dels compradors. El mercat s’ha ampliat en la seva superfície comercial tot i que segueix oferint la percepció que es tracta d’un sol edifici.</w:t>
      </w:r>
    </w:p>
    <w:p w:rsidR="00443CEA" w:rsidRDefault="00443CEA" w:rsidP="00B84B8F">
      <w:pPr>
        <w:rPr>
          <w:rFonts w:cs="Arial"/>
        </w:rPr>
      </w:pPr>
    </w:p>
    <w:p w:rsidR="00443CEA" w:rsidRPr="001328D3" w:rsidRDefault="00443CEA" w:rsidP="00B84B8F">
      <w:pPr>
        <w:rPr>
          <w:rFonts w:cs="Arial"/>
          <w:bCs/>
        </w:rPr>
      </w:pPr>
      <w:r w:rsidRPr="0083566B">
        <w:rPr>
          <w:rFonts w:cs="Arial"/>
        </w:rPr>
        <w:t>Amb la remodelació, el mercat ha guanyat espai per a la ubicació d’un àrea d’autoservei, que es va adjudicar en concurs públic a l’</w:t>
      </w:r>
      <w:r>
        <w:rPr>
          <w:rFonts w:cs="Arial"/>
        </w:rPr>
        <w:t xml:space="preserve">empresa </w:t>
      </w:r>
      <w:proofErr w:type="spellStart"/>
      <w:r>
        <w:rPr>
          <w:rFonts w:cs="Arial"/>
        </w:rPr>
        <w:t>Carrefour</w:t>
      </w:r>
      <w:proofErr w:type="spellEnd"/>
      <w:r w:rsidRPr="0083566B">
        <w:rPr>
          <w:rFonts w:cs="Arial"/>
        </w:rPr>
        <w:t>, s’ha renovat la zona de molls de càrrega i descàrrega i l’àrea de brossa. Ara, la coberta, que proporcionava 50 places d’aparcament, n’ofereix fins a un centenar. La rampa d’accés a l’aparcament es va e</w:t>
      </w:r>
      <w:r>
        <w:rPr>
          <w:rFonts w:cs="Arial"/>
        </w:rPr>
        <w:t>nderrocar, ja que tenia un</w:t>
      </w:r>
      <w:r w:rsidRPr="0083566B">
        <w:rPr>
          <w:rFonts w:cs="Arial"/>
        </w:rPr>
        <w:t xml:space="preserve"> pendent massa pronuncia</w:t>
      </w:r>
      <w:r>
        <w:rPr>
          <w:rFonts w:cs="Arial"/>
        </w:rPr>
        <w:t>t</w:t>
      </w:r>
      <w:r w:rsidRPr="0083566B">
        <w:rPr>
          <w:rFonts w:cs="Arial"/>
        </w:rPr>
        <w:t xml:space="preserve"> i se n’ha fet un</w:t>
      </w:r>
      <w:r>
        <w:rPr>
          <w:rFonts w:cs="Arial"/>
        </w:rPr>
        <w:t>a</w:t>
      </w:r>
      <w:r w:rsidRPr="0083566B">
        <w:rPr>
          <w:rFonts w:cs="Arial"/>
        </w:rPr>
        <w:t xml:space="preserve"> de nova.</w:t>
      </w:r>
    </w:p>
    <w:p w:rsidR="00443CEA" w:rsidRPr="001328D3" w:rsidRDefault="00443CEA" w:rsidP="001328D3">
      <w:pPr>
        <w:rPr>
          <w:rFonts w:cs="Arial"/>
          <w:bCs/>
        </w:rPr>
      </w:pPr>
      <w:r>
        <w:rPr>
          <w:rFonts w:cs="Arial"/>
          <w:bCs/>
        </w:rPr>
        <w:br w:type="page"/>
      </w:r>
    </w:p>
    <w:p w:rsidR="00443CEA" w:rsidRDefault="00443CEA" w:rsidP="009B2399">
      <w:pPr>
        <w:rPr>
          <w:rFonts w:cs="Arial"/>
        </w:rPr>
      </w:pPr>
      <w:r>
        <w:rPr>
          <w:rFonts w:cs="Arial"/>
        </w:rPr>
        <w:lastRenderedPageBreak/>
        <w:t>A la façana antiga, s’hi han superposat uns elements prefabricats petris de gran format i de colors gris clar i fosc, de baix manteniment i amb aïllament tèrmic. Actuen com una segona pell. Tècnicament, es tracta d’un sistema de façana ventilada. Els elements prefabricats s’hi han incorporat amb una modula</w:t>
      </w:r>
      <w:r w:rsidR="009B02D8">
        <w:rPr>
          <w:rFonts w:cs="Arial"/>
        </w:rPr>
        <w:t>ció acurada, tant pel fa a la col·locació de les diferents peces</w:t>
      </w:r>
      <w:r>
        <w:rPr>
          <w:rFonts w:cs="Arial"/>
        </w:rPr>
        <w:t xml:space="preserve"> com pel tractament cromàtic. Un cop feta la reforma, tot l’edifici del mercat manté la mateixa cota d’alçada, amb l’excepció d’uns nuclis de comunicació vertical per facilitar la comunicació entre plantes.</w:t>
      </w:r>
    </w:p>
    <w:p w:rsidR="00443CEA" w:rsidRDefault="00443CEA" w:rsidP="009B2399">
      <w:pPr>
        <w:rPr>
          <w:rFonts w:cs="Arial"/>
        </w:rPr>
      </w:pPr>
    </w:p>
    <w:p w:rsidR="00443CEA" w:rsidRDefault="00443CEA" w:rsidP="009B2399">
      <w:pPr>
        <w:rPr>
          <w:rFonts w:cs="Arial"/>
        </w:rPr>
      </w:pPr>
      <w:r>
        <w:rPr>
          <w:rFonts w:cs="Arial"/>
        </w:rPr>
        <w:t>Funcionalment, el trasllat del moll de càrrega i descàrrega i de l’espai per a la brossa a la banda sud de l’edifici ha servit per a habilitar el nou accés principal i una nova plaça pública. També ha facilitat la creació d’un nou porxo-vestíbul d’entrada, comú per a mercat i supermercat, tot i que permet un accés independent a l’autoservei quan el mercat estigui tancat. A les franges horàries comuns, l’accés al supermercat es produeix des de l’interior del mercat per tal de promoure la interacció entre els dos formats de venda.</w:t>
      </w:r>
    </w:p>
    <w:p w:rsidR="00443CEA" w:rsidRDefault="00443CEA" w:rsidP="009B2399">
      <w:pPr>
        <w:rPr>
          <w:rFonts w:cs="Arial"/>
        </w:rPr>
      </w:pPr>
    </w:p>
    <w:p w:rsidR="00443CEA" w:rsidRDefault="00443CEA" w:rsidP="009B2399">
      <w:pPr>
        <w:rPr>
          <w:rFonts w:cs="Arial"/>
        </w:rPr>
      </w:pPr>
      <w:r>
        <w:rPr>
          <w:rFonts w:cs="Arial"/>
        </w:rPr>
        <w:t>Per millorar l’accessibilitat, s’ha habilitat una rampa a l’entrada sud del recinte per a persones amb mobilitat reduïda.</w:t>
      </w:r>
    </w:p>
    <w:p w:rsidR="00443CEA" w:rsidRDefault="00443CEA" w:rsidP="00A5344B">
      <w:pPr>
        <w:rPr>
          <w:rFonts w:cs="Arial"/>
        </w:rPr>
      </w:pPr>
    </w:p>
    <w:p w:rsidR="00443CEA" w:rsidRPr="00D650B6" w:rsidRDefault="00443CEA" w:rsidP="00431391">
      <w:pPr>
        <w:rPr>
          <w:rFonts w:cs="Arial"/>
        </w:rPr>
      </w:pPr>
      <w:r>
        <w:rPr>
          <w:rFonts w:cs="Arial"/>
        </w:rPr>
        <w:t xml:space="preserve">La planificació i </w:t>
      </w:r>
      <w:r w:rsidRPr="00D650B6">
        <w:rPr>
          <w:rFonts w:cs="Arial"/>
        </w:rPr>
        <w:t>el control del calendari de l’obra</w:t>
      </w:r>
      <w:r>
        <w:rPr>
          <w:rFonts w:cs="Arial"/>
        </w:rPr>
        <w:t xml:space="preserve"> ha estat determinant per a la finalització dels treballs abans dels terminis previstos i perquè els treballs s’hagin pogut fer mentre el mercat ha mantingut </w:t>
      </w:r>
      <w:r w:rsidRPr="00D650B6">
        <w:rPr>
          <w:rFonts w:cs="Arial"/>
        </w:rPr>
        <w:t>la seva activitat comercial, amb l’excepció del tancament de 35 dies a l’agos</w:t>
      </w:r>
      <w:r>
        <w:rPr>
          <w:rFonts w:cs="Arial"/>
        </w:rPr>
        <w:t xml:space="preserve">t. Però també ha estat clau </w:t>
      </w:r>
      <w:r w:rsidRPr="00D650B6">
        <w:rPr>
          <w:rFonts w:cs="Arial"/>
        </w:rPr>
        <w:t>el trasllat i construcció de la nova estació transformadora d’electricitat</w:t>
      </w:r>
      <w:r>
        <w:rPr>
          <w:rFonts w:cs="Arial"/>
        </w:rPr>
        <w:t>,</w:t>
      </w:r>
      <w:r w:rsidRPr="00D650B6">
        <w:rPr>
          <w:rFonts w:cs="Arial"/>
        </w:rPr>
        <w:t xml:space="preserve"> junt amb l’enderroc i construcció de la rampa d’accés dels vehicles a l’aparcament de la coberta.</w:t>
      </w:r>
      <w:r>
        <w:rPr>
          <w:rFonts w:cs="Arial"/>
        </w:rPr>
        <w:t xml:space="preserve"> A més, es van establir àrees de treball fins i tot segellades per evitar la generació de pols a l’interior del mercat i es van fer obres fora de l’horari comercial.</w:t>
      </w:r>
    </w:p>
    <w:p w:rsidR="00443CEA" w:rsidRDefault="00443CEA" w:rsidP="00431391">
      <w:pPr>
        <w:rPr>
          <w:rFonts w:cs="Arial"/>
        </w:rPr>
      </w:pPr>
    </w:p>
    <w:p w:rsidR="00443CEA" w:rsidRPr="001328D3" w:rsidRDefault="00443CEA" w:rsidP="00431391">
      <w:pPr>
        <w:rPr>
          <w:rStyle w:val="textonoticiaazul21"/>
          <w:rFonts w:ascii="Calibri" w:hAnsi="Calibri" w:cs="Arial"/>
          <w:color w:val="auto"/>
          <w:sz w:val="24"/>
          <w:szCs w:val="24"/>
        </w:rPr>
      </w:pPr>
    </w:p>
    <w:p w:rsidR="00443CEA" w:rsidRPr="009B2399" w:rsidRDefault="00443CEA" w:rsidP="00431391">
      <w:pPr>
        <w:pStyle w:val="capitol"/>
        <w:rPr>
          <w:rStyle w:val="textonoticiaazul21"/>
          <w:rFonts w:ascii="Arial" w:hAnsi="Arial"/>
          <w:color w:val="auto"/>
          <w:sz w:val="42"/>
          <w:szCs w:val="42"/>
        </w:rPr>
      </w:pPr>
      <w:r>
        <w:t>Mesures d’estalvi energètic</w:t>
      </w:r>
    </w:p>
    <w:p w:rsidR="00443CEA" w:rsidRDefault="00443CEA" w:rsidP="00431391">
      <w:pPr>
        <w:rPr>
          <w:rFonts w:cs="Arial"/>
        </w:rPr>
      </w:pPr>
    </w:p>
    <w:p w:rsidR="00443CEA" w:rsidRDefault="00443CEA" w:rsidP="00431391">
      <w:pPr>
        <w:rPr>
          <w:rFonts w:cs="Arial"/>
        </w:rPr>
      </w:pPr>
    </w:p>
    <w:p w:rsidR="00443CEA" w:rsidRDefault="00443CEA" w:rsidP="00431391">
      <w:r w:rsidRPr="00D650B6">
        <w:rPr>
          <w:rFonts w:cs="Arial"/>
        </w:rPr>
        <w:t xml:space="preserve">S’hi </w:t>
      </w:r>
      <w:r>
        <w:rPr>
          <w:rFonts w:cs="Arial"/>
        </w:rPr>
        <w:t>han instal·lat plaques fotovolta</w:t>
      </w:r>
      <w:r w:rsidRPr="00D650B6">
        <w:rPr>
          <w:rFonts w:cs="Arial"/>
        </w:rPr>
        <w:t>iques a la coberta així com plaques solars per a la producció d’Aigua Calenta Sanitària (ACS). S’hi ha instal·lat també un sistema que permet la recuperació frigorífica del sistema de climatització: enlloc de fer servir contínuament els compressors, el sistema fa servir aire de l’exterior i amb una petita variació de temperatura el canalitza cap a l’interior en forma d’aire calent o fred. Les bombetes de l’enllumenat de tot el mercat són de baix consum.</w:t>
      </w:r>
    </w:p>
    <w:p w:rsidR="00443CEA" w:rsidRDefault="00443CEA" w:rsidP="00A5344B">
      <w:pPr>
        <w:rPr>
          <w:rFonts w:cs="Arial"/>
        </w:rPr>
      </w:pPr>
      <w:r>
        <w:rPr>
          <w:rFonts w:cs="Arial"/>
        </w:rPr>
        <w:br w:type="page"/>
      </w:r>
    </w:p>
    <w:p w:rsidR="00443CEA" w:rsidRDefault="00443CEA" w:rsidP="00A5344B">
      <w:pPr>
        <w:pStyle w:val="capitol"/>
      </w:pPr>
      <w:r>
        <w:lastRenderedPageBreak/>
        <w:t>Resum de les actuacions</w:t>
      </w:r>
    </w:p>
    <w:p w:rsidR="00443CEA" w:rsidRDefault="00443CEA" w:rsidP="00A5344B">
      <w:pPr>
        <w:rPr>
          <w:rFonts w:cs="Arial"/>
        </w:rPr>
      </w:pPr>
    </w:p>
    <w:p w:rsidR="00443CEA" w:rsidRDefault="00443CEA" w:rsidP="00A5344B">
      <w:pPr>
        <w:rPr>
          <w:rFonts w:cs="Arial"/>
        </w:rPr>
      </w:pPr>
    </w:p>
    <w:p w:rsidR="00443CEA" w:rsidRDefault="00443CEA" w:rsidP="009B2399">
      <w:pPr>
        <w:numPr>
          <w:ilvl w:val="0"/>
          <w:numId w:val="8"/>
        </w:numPr>
        <w:rPr>
          <w:rFonts w:cs="Arial"/>
        </w:rPr>
      </w:pPr>
      <w:r>
        <w:rPr>
          <w:rFonts w:cs="Arial"/>
        </w:rPr>
        <w:t>S’ha reformat la planta de vendes i els espais comuns de la planta baixa: el paviment, els falsos sostres, els revestiments i instal·lacions generals.</w:t>
      </w:r>
    </w:p>
    <w:p w:rsidR="00443CEA" w:rsidRDefault="00443CEA" w:rsidP="009B2399">
      <w:pPr>
        <w:numPr>
          <w:ilvl w:val="0"/>
          <w:numId w:val="8"/>
        </w:numPr>
        <w:rPr>
          <w:rFonts w:cs="Arial"/>
        </w:rPr>
      </w:pPr>
      <w:r>
        <w:rPr>
          <w:rFonts w:cs="Arial"/>
        </w:rPr>
        <w:t>Moltes parades han renovat la seva botiga.</w:t>
      </w:r>
    </w:p>
    <w:p w:rsidR="00443CEA" w:rsidRDefault="00443CEA" w:rsidP="009B2399">
      <w:pPr>
        <w:numPr>
          <w:ilvl w:val="0"/>
          <w:numId w:val="8"/>
        </w:numPr>
        <w:rPr>
          <w:rFonts w:cs="Arial"/>
        </w:rPr>
      </w:pPr>
      <w:r>
        <w:rPr>
          <w:rFonts w:cs="Arial"/>
        </w:rPr>
        <w:t>S’ha incorporat un autoservei per facilitar una sola acció de compra als veïns i veïnes: pel fresc i per l’envasat.</w:t>
      </w:r>
    </w:p>
    <w:p w:rsidR="00443CEA" w:rsidRDefault="00443CEA" w:rsidP="009B2399">
      <w:pPr>
        <w:numPr>
          <w:ilvl w:val="0"/>
          <w:numId w:val="8"/>
        </w:numPr>
        <w:rPr>
          <w:rFonts w:cs="Arial"/>
        </w:rPr>
      </w:pPr>
      <w:r>
        <w:rPr>
          <w:rFonts w:cs="Arial"/>
        </w:rPr>
        <w:t>S’ha ampliat l’horari per les tardes, de dimarts a divendres.</w:t>
      </w:r>
    </w:p>
    <w:p w:rsidR="00443CEA" w:rsidRDefault="00443CEA" w:rsidP="009B2399">
      <w:pPr>
        <w:numPr>
          <w:ilvl w:val="0"/>
          <w:numId w:val="8"/>
        </w:numPr>
        <w:rPr>
          <w:rFonts w:cs="Arial"/>
        </w:rPr>
      </w:pPr>
      <w:r>
        <w:rPr>
          <w:rFonts w:cs="Arial"/>
        </w:rPr>
        <w:t>S’ha incrementat el volum de la superfície edificable per acollir el nou operador i s’ha realitzat de forma que el nou espai quedi integrat en l’edifici actual, tot oferint una imatge unitària.</w:t>
      </w:r>
    </w:p>
    <w:p w:rsidR="00443CEA" w:rsidRDefault="00443CEA" w:rsidP="009B2399">
      <w:pPr>
        <w:numPr>
          <w:ilvl w:val="0"/>
          <w:numId w:val="8"/>
        </w:numPr>
        <w:rPr>
          <w:rFonts w:cs="Arial"/>
        </w:rPr>
      </w:pPr>
      <w:r>
        <w:rPr>
          <w:rFonts w:cs="Arial"/>
        </w:rPr>
        <w:t>S’ha millorat l’accessibilitat al mercat i s’han suprimit les barreres arquitectòniques.</w:t>
      </w:r>
    </w:p>
    <w:p w:rsidR="00443CEA" w:rsidRDefault="00443CEA" w:rsidP="009B2399">
      <w:pPr>
        <w:numPr>
          <w:ilvl w:val="0"/>
          <w:numId w:val="8"/>
        </w:numPr>
        <w:rPr>
          <w:rFonts w:cs="Arial"/>
        </w:rPr>
      </w:pPr>
      <w:r>
        <w:rPr>
          <w:rFonts w:cs="Arial"/>
        </w:rPr>
        <w:t>S’ha ampliat l’aparcament per als clients fins a 100 places.</w:t>
      </w:r>
    </w:p>
    <w:p w:rsidR="00443CEA" w:rsidRDefault="00443CEA" w:rsidP="009B2399">
      <w:pPr>
        <w:numPr>
          <w:ilvl w:val="0"/>
          <w:numId w:val="8"/>
        </w:numPr>
        <w:rPr>
          <w:rFonts w:cs="Arial"/>
        </w:rPr>
      </w:pPr>
      <w:r>
        <w:rPr>
          <w:rFonts w:cs="Arial"/>
        </w:rPr>
        <w:t>S’han renovat les façanes amb estructures prefabricades que fan més visible l’edifici i la seva imatge exterior s’ha unificat.</w:t>
      </w:r>
    </w:p>
    <w:p w:rsidR="00443CEA" w:rsidRDefault="00443CEA" w:rsidP="009B2399">
      <w:pPr>
        <w:numPr>
          <w:ilvl w:val="0"/>
          <w:numId w:val="8"/>
        </w:numPr>
        <w:rPr>
          <w:rFonts w:cs="Arial"/>
        </w:rPr>
      </w:pPr>
      <w:r>
        <w:rPr>
          <w:rFonts w:cs="Arial"/>
        </w:rPr>
        <w:t>S’ha traslladat i remodelat completament la zona logística: moll de càrrega i descàrrega i àrea de brossa.</w:t>
      </w:r>
    </w:p>
    <w:p w:rsidR="00443CEA" w:rsidRDefault="00443CEA" w:rsidP="00A5344B">
      <w:pPr>
        <w:pStyle w:val="Prrafodelista1"/>
        <w:numPr>
          <w:ilvl w:val="0"/>
          <w:numId w:val="8"/>
        </w:numPr>
        <w:rPr>
          <w:rFonts w:ascii="Arial" w:hAnsi="Arial" w:cs="Arial"/>
        </w:rPr>
      </w:pPr>
      <w:r>
        <w:rPr>
          <w:rFonts w:ascii="Arial" w:hAnsi="Arial" w:cs="Arial"/>
        </w:rPr>
        <w:t>S’han renovat les cambres frigorífiques i millorat les instal·lacions a la planta soterrani</w:t>
      </w:r>
    </w:p>
    <w:p w:rsidR="00443CEA" w:rsidRDefault="00443CEA" w:rsidP="009B2399">
      <w:pPr>
        <w:numPr>
          <w:ilvl w:val="0"/>
          <w:numId w:val="8"/>
        </w:numPr>
        <w:rPr>
          <w:rFonts w:cs="Arial"/>
        </w:rPr>
      </w:pPr>
      <w:r>
        <w:rPr>
          <w:rFonts w:cs="Arial"/>
        </w:rPr>
        <w:t>L’accés principal al mercat s’ha situat davant el parc, a la zona del futur passeig cap a l’estació de l’AVE, nou punt de centralitat del barri. S’ha creat un nou vestíbul principal pels clients des d’aquest punt.</w:t>
      </w:r>
    </w:p>
    <w:p w:rsidR="00443CEA" w:rsidRDefault="00443CEA" w:rsidP="009B2399">
      <w:pPr>
        <w:numPr>
          <w:ilvl w:val="0"/>
          <w:numId w:val="8"/>
        </w:numPr>
        <w:rPr>
          <w:rFonts w:cs="Arial"/>
        </w:rPr>
      </w:pPr>
      <w:r>
        <w:rPr>
          <w:rFonts w:cs="Arial"/>
        </w:rPr>
        <w:t xml:space="preserve">S’ha renovat la instal·lació de </w:t>
      </w:r>
      <w:proofErr w:type="spellStart"/>
      <w:r>
        <w:rPr>
          <w:rFonts w:cs="Arial"/>
        </w:rPr>
        <w:t>climatitizació</w:t>
      </w:r>
      <w:proofErr w:type="spellEnd"/>
      <w:r>
        <w:rPr>
          <w:rFonts w:cs="Arial"/>
        </w:rPr>
        <w:t>, il·luminació i escalfament d’aigua amb un sistema d’estalvi energètic.</w:t>
      </w:r>
    </w:p>
    <w:p w:rsidR="00443CEA" w:rsidRDefault="00443CEA" w:rsidP="00A5344B">
      <w:pPr>
        <w:rPr>
          <w:rFonts w:cs="Arial"/>
        </w:rPr>
      </w:pPr>
    </w:p>
    <w:p w:rsidR="00443CEA" w:rsidRDefault="00443CEA" w:rsidP="001328D3"/>
    <w:p w:rsidR="00443CEA" w:rsidRDefault="00443CEA" w:rsidP="001328D3"/>
    <w:p w:rsidR="00443CEA" w:rsidRPr="00685861" w:rsidRDefault="00443CEA" w:rsidP="00431391">
      <w:pPr>
        <w:rPr>
          <w:rFonts w:cs="Arial"/>
          <w:b/>
        </w:rPr>
      </w:pPr>
      <w:r w:rsidRPr="00685861">
        <w:rPr>
          <w:rFonts w:cs="Arial"/>
          <w:b/>
        </w:rPr>
        <w:t>Superfícies construïdes actuals i al final de la remodelació:</w:t>
      </w:r>
    </w:p>
    <w:p w:rsidR="00443CEA" w:rsidRDefault="00443CEA" w:rsidP="0043139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60"/>
        <w:gridCol w:w="2160"/>
      </w:tblGrid>
      <w:tr w:rsidR="00443CEA" w:rsidRPr="00966D40" w:rsidTr="00431391">
        <w:tc>
          <w:tcPr>
            <w:tcW w:w="2159" w:type="dxa"/>
          </w:tcPr>
          <w:p w:rsidR="00443CEA" w:rsidRPr="00966D40" w:rsidRDefault="00443CEA" w:rsidP="00431391">
            <w:pPr>
              <w:rPr>
                <w:rFonts w:cs="Arial"/>
              </w:rPr>
            </w:pPr>
            <w:r w:rsidRPr="00966D40">
              <w:rPr>
                <w:rFonts w:cs="Arial"/>
              </w:rPr>
              <w:t>Superfície inicial</w:t>
            </w:r>
          </w:p>
        </w:tc>
        <w:tc>
          <w:tcPr>
            <w:tcW w:w="2160" w:type="dxa"/>
          </w:tcPr>
          <w:p w:rsidR="00443CEA" w:rsidRPr="00966D40" w:rsidRDefault="00443CEA" w:rsidP="00431391">
            <w:pPr>
              <w:rPr>
                <w:rFonts w:cs="Arial"/>
              </w:rPr>
            </w:pPr>
            <w:r w:rsidRPr="00966D40">
              <w:rPr>
                <w:rFonts w:cs="Arial"/>
              </w:rPr>
              <w:t>Superfície final</w:t>
            </w:r>
          </w:p>
        </w:tc>
        <w:tc>
          <w:tcPr>
            <w:tcW w:w="2160" w:type="dxa"/>
          </w:tcPr>
          <w:p w:rsidR="00443CEA" w:rsidRPr="00966D40" w:rsidRDefault="00443CEA" w:rsidP="00431391">
            <w:pPr>
              <w:rPr>
                <w:rFonts w:cs="Arial"/>
              </w:rPr>
            </w:pPr>
            <w:r w:rsidRPr="00966D40">
              <w:rPr>
                <w:rFonts w:cs="Arial"/>
              </w:rPr>
              <w:t>Increment</w:t>
            </w:r>
          </w:p>
        </w:tc>
      </w:tr>
      <w:tr w:rsidR="00443CEA" w:rsidRPr="00966D40" w:rsidTr="00431391">
        <w:tc>
          <w:tcPr>
            <w:tcW w:w="2159" w:type="dxa"/>
          </w:tcPr>
          <w:p w:rsidR="00443CEA" w:rsidRPr="00966D40" w:rsidRDefault="00443CEA" w:rsidP="00431391">
            <w:pPr>
              <w:rPr>
                <w:rFonts w:cs="Arial"/>
              </w:rPr>
            </w:pPr>
            <w:smartTag w:uri="urn:schemas-microsoft-com:office:smarttags" w:element="metricconverter">
              <w:smartTagPr>
                <w:attr w:name="ProductID" w:val="7.809,95 m2"/>
              </w:smartTagPr>
              <w:r w:rsidRPr="00966D40">
                <w:rPr>
                  <w:rFonts w:cs="Arial"/>
                </w:rPr>
                <w:t>7.809,95 m2</w:t>
              </w:r>
            </w:smartTag>
          </w:p>
        </w:tc>
        <w:tc>
          <w:tcPr>
            <w:tcW w:w="2160" w:type="dxa"/>
          </w:tcPr>
          <w:p w:rsidR="00443CEA" w:rsidRPr="00966D40" w:rsidRDefault="00443CEA" w:rsidP="00431391">
            <w:pPr>
              <w:rPr>
                <w:rFonts w:cs="Arial"/>
              </w:rPr>
            </w:pPr>
            <w:smartTag w:uri="urn:schemas-microsoft-com:office:smarttags" w:element="metricconverter">
              <w:smartTagPr>
                <w:attr w:name="ProductID" w:val="12.080,70 m2"/>
              </w:smartTagPr>
              <w:r w:rsidRPr="00966D40">
                <w:rPr>
                  <w:rFonts w:cs="Arial"/>
                </w:rPr>
                <w:t>12.080,70 m2</w:t>
              </w:r>
            </w:smartTag>
          </w:p>
        </w:tc>
        <w:tc>
          <w:tcPr>
            <w:tcW w:w="2160" w:type="dxa"/>
          </w:tcPr>
          <w:p w:rsidR="00443CEA" w:rsidRPr="00966D40" w:rsidRDefault="00443CEA" w:rsidP="00431391">
            <w:pPr>
              <w:rPr>
                <w:rFonts w:cs="Arial"/>
              </w:rPr>
            </w:pPr>
            <w:r w:rsidRPr="00966D40">
              <w:rPr>
                <w:rFonts w:cs="Arial"/>
              </w:rPr>
              <w:t>4.270,75</w:t>
            </w:r>
          </w:p>
        </w:tc>
      </w:tr>
    </w:tbl>
    <w:p w:rsidR="00443CEA" w:rsidRDefault="00443CEA" w:rsidP="00431391">
      <w:pPr>
        <w:rPr>
          <w:rFonts w:cs="Arial"/>
        </w:rPr>
      </w:pPr>
    </w:p>
    <w:p w:rsidR="00443CEA" w:rsidRDefault="00443CEA" w:rsidP="00431391">
      <w:pPr>
        <w:rPr>
          <w:rFonts w:cs="Arial"/>
        </w:rPr>
      </w:pPr>
    </w:p>
    <w:p w:rsidR="00443CEA" w:rsidRDefault="00443CEA" w:rsidP="00431391">
      <w:pPr>
        <w:rPr>
          <w:rFonts w:cs="Arial"/>
          <w:b/>
        </w:rPr>
      </w:pPr>
      <w:r>
        <w:rPr>
          <w:rFonts w:cs="Arial"/>
          <w:b/>
        </w:rPr>
        <w:t>Inversió : 8 milions d’euros</w:t>
      </w:r>
    </w:p>
    <w:p w:rsidR="00443CEA" w:rsidRDefault="00443CEA" w:rsidP="009B2399">
      <w:pPr>
        <w:rPr>
          <w:rFonts w:cs="Arial"/>
        </w:rPr>
      </w:pPr>
    </w:p>
    <w:p w:rsidR="00443CEA" w:rsidRDefault="00443CEA" w:rsidP="009B2399">
      <w:pPr>
        <w:rPr>
          <w:rFonts w:cs="Arial"/>
        </w:rPr>
      </w:pPr>
    </w:p>
    <w:p w:rsidR="00443CEA" w:rsidRDefault="00443CEA" w:rsidP="009B2399">
      <w:pPr>
        <w:rPr>
          <w:rFonts w:cs="Arial"/>
        </w:rPr>
      </w:pPr>
    </w:p>
    <w:tbl>
      <w:tblPr>
        <w:tblW w:w="0" w:type="auto"/>
        <w:tblLook w:val="00A0" w:firstRow="1" w:lastRow="0" w:firstColumn="1" w:lastColumn="0" w:noHBand="0" w:noVBand="0"/>
      </w:tblPr>
      <w:tblGrid>
        <w:gridCol w:w="8720"/>
      </w:tblGrid>
      <w:tr w:rsidR="00443CEA" w:rsidRPr="00966D40" w:rsidTr="00966D40">
        <w:tc>
          <w:tcPr>
            <w:tcW w:w="9778" w:type="dxa"/>
          </w:tcPr>
          <w:p w:rsidR="00443CEA" w:rsidRPr="00966D40" w:rsidRDefault="00443CEA" w:rsidP="009B2399">
            <w:pPr>
              <w:rPr>
                <w:rFonts w:cs="Arial"/>
              </w:rPr>
            </w:pPr>
          </w:p>
        </w:tc>
      </w:tr>
    </w:tbl>
    <w:p w:rsidR="00443CEA" w:rsidRDefault="00443CEA" w:rsidP="00431391">
      <w:pPr>
        <w:rPr>
          <w:rFonts w:cs="Arial"/>
        </w:rPr>
      </w:pPr>
    </w:p>
    <w:p w:rsidR="00443CEA" w:rsidRDefault="00443CEA" w:rsidP="00431391">
      <w:pPr>
        <w:rPr>
          <w:rFonts w:cs="Arial"/>
        </w:rPr>
      </w:pPr>
    </w:p>
    <w:sectPr w:rsidR="00443CEA" w:rsidSect="0033744F">
      <w:headerReference w:type="default" r:id="rId12"/>
      <w:footerReference w:type="default" r:id="rId13"/>
      <w:headerReference w:type="first" r:id="rId14"/>
      <w:footerReference w:type="first" r:id="rId15"/>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82" w:rsidRDefault="008A4A82" w:rsidP="00A244BE">
      <w:r>
        <w:separator/>
      </w:r>
    </w:p>
  </w:endnote>
  <w:endnote w:type="continuationSeparator" w:id="0">
    <w:p w:rsidR="008A4A82" w:rsidRDefault="008A4A82"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EA" w:rsidRPr="0026445E" w:rsidRDefault="00443CEA" w:rsidP="00833FEB">
    <w:pPr>
      <w:pStyle w:val="Piedepgina"/>
      <w:rPr>
        <w:szCs w:val="24"/>
      </w:rPr>
    </w:pPr>
  </w:p>
  <w:p w:rsidR="00443CEA" w:rsidRDefault="00443CEA" w:rsidP="00833FEB">
    <w:pPr>
      <w:pStyle w:val="Piedepgina"/>
      <w:rPr>
        <w:szCs w:val="24"/>
      </w:rPr>
    </w:pPr>
  </w:p>
  <w:p w:rsidR="00443CEA" w:rsidRPr="0026445E" w:rsidRDefault="00443CEA" w:rsidP="00833FEB">
    <w:pPr>
      <w:pStyle w:val="Piedepgina"/>
      <w:rPr>
        <w:szCs w:val="24"/>
      </w:rPr>
    </w:pPr>
  </w:p>
  <w:tbl>
    <w:tblPr>
      <w:tblW w:w="0" w:type="auto"/>
      <w:tblBorders>
        <w:top w:val="dotted" w:sz="12" w:space="0" w:color="auto"/>
      </w:tblBorders>
      <w:tblLook w:val="00A0" w:firstRow="1" w:lastRow="0" w:firstColumn="1" w:lastColumn="0" w:noHBand="0" w:noVBand="0"/>
    </w:tblPr>
    <w:tblGrid>
      <w:gridCol w:w="4484"/>
      <w:gridCol w:w="4236"/>
    </w:tblGrid>
    <w:tr w:rsidR="00443CEA" w:rsidRPr="00966D40" w:rsidTr="00966D40">
      <w:tc>
        <w:tcPr>
          <w:tcW w:w="4889" w:type="dxa"/>
          <w:tcBorders>
            <w:top w:val="dotted" w:sz="12" w:space="0" w:color="auto"/>
          </w:tcBorders>
          <w:vAlign w:val="center"/>
        </w:tcPr>
        <w:p w:rsidR="00443CEA" w:rsidRPr="00966D40" w:rsidRDefault="00443CEA" w:rsidP="00966D40">
          <w:pPr>
            <w:jc w:val="left"/>
            <w:rPr>
              <w:rFonts w:cs="Arial"/>
              <w:b/>
              <w:color w:val="DC002E"/>
              <w:sz w:val="18"/>
              <w:szCs w:val="18"/>
            </w:rPr>
          </w:pPr>
          <w:r w:rsidRPr="00966D40">
            <w:rPr>
              <w:rFonts w:cs="Arial"/>
              <w:b/>
              <w:color w:val="DC002E"/>
              <w:sz w:val="18"/>
              <w:szCs w:val="18"/>
            </w:rPr>
            <w:br/>
          </w:r>
          <w:hyperlink r:id="rId1" w:history="1">
            <w:r w:rsidRPr="00966D40">
              <w:rPr>
                <w:rStyle w:val="Hipervnculo"/>
                <w:rFonts w:cs="Arial"/>
                <w:b/>
                <w:sz w:val="18"/>
                <w:szCs w:val="18"/>
              </w:rPr>
              <w:t>www.bcn.cat/mercats</w:t>
            </w:r>
          </w:hyperlink>
        </w:p>
        <w:p w:rsidR="00443CEA" w:rsidRPr="00966D40" w:rsidRDefault="00443CEA" w:rsidP="00966D40">
          <w:pPr>
            <w:jc w:val="left"/>
            <w:rPr>
              <w:rFonts w:cs="Arial"/>
              <w:color w:val="DC002E"/>
              <w:sz w:val="18"/>
              <w:szCs w:val="18"/>
            </w:rPr>
          </w:pPr>
        </w:p>
      </w:tc>
      <w:tc>
        <w:tcPr>
          <w:tcW w:w="4889" w:type="dxa"/>
          <w:tcBorders>
            <w:top w:val="dotted" w:sz="12" w:space="0" w:color="auto"/>
          </w:tcBorders>
          <w:vAlign w:val="center"/>
        </w:tcPr>
        <w:p w:rsidR="00443CEA" w:rsidRPr="00966D40" w:rsidRDefault="00443CEA" w:rsidP="00966D40">
          <w:pPr>
            <w:pStyle w:val="Piedepgina"/>
            <w:jc w:val="right"/>
            <w:rPr>
              <w:sz w:val="18"/>
              <w:szCs w:val="18"/>
            </w:rPr>
          </w:pPr>
          <w:r w:rsidRPr="00966D40">
            <w:rPr>
              <w:sz w:val="18"/>
              <w:szCs w:val="18"/>
            </w:rPr>
            <w:br/>
          </w:r>
          <w:r w:rsidRPr="00966D40">
            <w:rPr>
              <w:sz w:val="18"/>
              <w:szCs w:val="18"/>
            </w:rPr>
            <w:fldChar w:fldCharType="begin"/>
          </w:r>
          <w:r w:rsidRPr="00966D40">
            <w:rPr>
              <w:sz w:val="18"/>
              <w:szCs w:val="18"/>
            </w:rPr>
            <w:instrText xml:space="preserve"> PAGE   \* MERGEFORMAT </w:instrText>
          </w:r>
          <w:r w:rsidRPr="00966D40">
            <w:rPr>
              <w:sz w:val="18"/>
              <w:szCs w:val="18"/>
            </w:rPr>
            <w:fldChar w:fldCharType="separate"/>
          </w:r>
          <w:r w:rsidR="00086C2C">
            <w:rPr>
              <w:noProof/>
              <w:sz w:val="18"/>
              <w:szCs w:val="18"/>
            </w:rPr>
            <w:t>2</w:t>
          </w:r>
          <w:r w:rsidRPr="00966D40">
            <w:rPr>
              <w:sz w:val="18"/>
              <w:szCs w:val="18"/>
            </w:rPr>
            <w:fldChar w:fldCharType="end"/>
          </w:r>
        </w:p>
      </w:tc>
    </w:tr>
  </w:tbl>
  <w:p w:rsidR="00443CEA" w:rsidRPr="00833FEB" w:rsidRDefault="00443CEA" w:rsidP="00833F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EA" w:rsidRPr="0026445E" w:rsidRDefault="00443CEA" w:rsidP="00833FEB">
    <w:pPr>
      <w:pStyle w:val="Piedepgina"/>
      <w:rPr>
        <w:szCs w:val="24"/>
      </w:rPr>
    </w:pPr>
  </w:p>
  <w:p w:rsidR="00443CEA" w:rsidRDefault="00443CEA" w:rsidP="00833FEB">
    <w:pPr>
      <w:pStyle w:val="Piedepgina"/>
      <w:rPr>
        <w:szCs w:val="24"/>
      </w:rPr>
    </w:pPr>
  </w:p>
  <w:p w:rsidR="00443CEA" w:rsidRPr="0026445E" w:rsidRDefault="00443CEA" w:rsidP="00833FEB">
    <w:pPr>
      <w:pStyle w:val="Piedepgina"/>
      <w:rPr>
        <w:szCs w:val="24"/>
      </w:rPr>
    </w:pPr>
  </w:p>
  <w:tbl>
    <w:tblPr>
      <w:tblW w:w="0" w:type="auto"/>
      <w:tblBorders>
        <w:top w:val="dotted" w:sz="12" w:space="0" w:color="auto"/>
      </w:tblBorders>
      <w:tblLook w:val="00A0" w:firstRow="1" w:lastRow="0" w:firstColumn="1" w:lastColumn="0" w:noHBand="0" w:noVBand="0"/>
    </w:tblPr>
    <w:tblGrid>
      <w:gridCol w:w="4489"/>
      <w:gridCol w:w="4231"/>
    </w:tblGrid>
    <w:tr w:rsidR="00443CEA" w:rsidRPr="00966D40" w:rsidTr="00966D40">
      <w:tc>
        <w:tcPr>
          <w:tcW w:w="4889" w:type="dxa"/>
          <w:tcBorders>
            <w:top w:val="dotted" w:sz="12" w:space="0" w:color="auto"/>
          </w:tcBorders>
          <w:vAlign w:val="center"/>
        </w:tcPr>
        <w:p w:rsidR="00443CEA" w:rsidRPr="00966D40" w:rsidRDefault="00443CEA" w:rsidP="00966D40">
          <w:pPr>
            <w:jc w:val="left"/>
            <w:rPr>
              <w:rFonts w:cs="Arial"/>
              <w:b/>
              <w:color w:val="DC002E"/>
              <w:sz w:val="18"/>
              <w:szCs w:val="18"/>
            </w:rPr>
          </w:pPr>
          <w:r w:rsidRPr="00966D40">
            <w:rPr>
              <w:rFonts w:cs="Arial"/>
              <w:b/>
              <w:color w:val="DC002E"/>
              <w:sz w:val="18"/>
              <w:szCs w:val="18"/>
            </w:rPr>
            <w:br/>
          </w:r>
          <w:hyperlink r:id="rId1" w:history="1">
            <w:r w:rsidRPr="00966D40">
              <w:rPr>
                <w:rStyle w:val="Hipervnculo"/>
                <w:rFonts w:cs="Arial"/>
                <w:b/>
                <w:sz w:val="18"/>
                <w:szCs w:val="18"/>
              </w:rPr>
              <w:t>www.bcn.cat/mercats</w:t>
            </w:r>
          </w:hyperlink>
        </w:p>
        <w:p w:rsidR="00443CEA" w:rsidRPr="00966D40" w:rsidRDefault="00443CEA" w:rsidP="00966D40">
          <w:pPr>
            <w:jc w:val="left"/>
            <w:rPr>
              <w:rFonts w:cs="Arial"/>
              <w:color w:val="DC002E"/>
              <w:sz w:val="18"/>
              <w:szCs w:val="18"/>
            </w:rPr>
          </w:pPr>
        </w:p>
      </w:tc>
      <w:tc>
        <w:tcPr>
          <w:tcW w:w="4889" w:type="dxa"/>
          <w:tcBorders>
            <w:top w:val="dotted" w:sz="12" w:space="0" w:color="auto"/>
          </w:tcBorders>
          <w:vAlign w:val="center"/>
        </w:tcPr>
        <w:p w:rsidR="00443CEA" w:rsidRPr="00966D40" w:rsidRDefault="00443CEA" w:rsidP="00966D40">
          <w:pPr>
            <w:pStyle w:val="Piedepgina"/>
            <w:jc w:val="right"/>
            <w:rPr>
              <w:sz w:val="18"/>
              <w:szCs w:val="18"/>
            </w:rPr>
          </w:pPr>
          <w:r w:rsidRPr="00966D40">
            <w:rPr>
              <w:sz w:val="18"/>
              <w:szCs w:val="18"/>
            </w:rPr>
            <w:br/>
          </w:r>
        </w:p>
      </w:tc>
    </w:tr>
  </w:tbl>
  <w:p w:rsidR="00443CEA" w:rsidRPr="00833FEB" w:rsidRDefault="00443CEA" w:rsidP="00833FEB">
    <w:pPr>
      <w:pStyle w:val="Piedepgin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82" w:rsidRDefault="008A4A82" w:rsidP="00A244BE">
      <w:r>
        <w:separator/>
      </w:r>
    </w:p>
  </w:footnote>
  <w:footnote w:type="continuationSeparator" w:id="0">
    <w:p w:rsidR="008A4A82" w:rsidRDefault="008A4A82"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8720"/>
    </w:tblGrid>
    <w:tr w:rsidR="00443CEA" w:rsidRPr="00966D40" w:rsidTr="00966D40">
      <w:trPr>
        <w:trHeight w:val="95"/>
      </w:trPr>
      <w:tc>
        <w:tcPr>
          <w:tcW w:w="9778" w:type="dxa"/>
          <w:tcBorders>
            <w:bottom w:val="dotted" w:sz="12" w:space="0" w:color="auto"/>
          </w:tcBorders>
        </w:tcPr>
        <w:p w:rsidR="00443CEA" w:rsidRPr="00966D40" w:rsidRDefault="00443CEA" w:rsidP="00624B04">
          <w:pPr>
            <w:rPr>
              <w:sz w:val="18"/>
              <w:szCs w:val="18"/>
            </w:rPr>
          </w:pPr>
          <w:r w:rsidRPr="00966D40">
            <w:rPr>
              <w:rFonts w:cs="Arial"/>
              <w:b/>
              <w:color w:val="DC002E"/>
              <w:sz w:val="18"/>
              <w:szCs w:val="18"/>
              <w:lang w:val="es-ES_tradnl"/>
            </w:rPr>
            <w:t xml:space="preserve">» </w:t>
          </w:r>
          <w:r w:rsidRPr="00966D40">
            <w:rPr>
              <w:rFonts w:cs="Arial"/>
              <w:b/>
              <w:color w:val="DC002E"/>
              <w:sz w:val="18"/>
              <w:szCs w:val="18"/>
            </w:rPr>
            <w:t>Dossier de premsa</w:t>
          </w:r>
        </w:p>
        <w:p w:rsidR="00443CEA" w:rsidRPr="00966D40" w:rsidRDefault="00443CEA" w:rsidP="00966D40">
          <w:pPr>
            <w:pStyle w:val="Encabezado"/>
            <w:jc w:val="left"/>
            <w:rPr>
              <w:sz w:val="18"/>
              <w:szCs w:val="18"/>
            </w:rPr>
          </w:pPr>
          <w:r w:rsidRPr="00966D40">
            <w:rPr>
              <w:sz w:val="18"/>
              <w:szCs w:val="18"/>
            </w:rPr>
            <w:t>El nou mercat de Provençals</w:t>
          </w:r>
        </w:p>
        <w:p w:rsidR="00443CEA" w:rsidRPr="00966D40" w:rsidRDefault="00443CEA" w:rsidP="00966D40">
          <w:pPr>
            <w:pStyle w:val="Encabezado"/>
            <w:jc w:val="left"/>
            <w:rPr>
              <w:szCs w:val="24"/>
            </w:rPr>
          </w:pPr>
          <w:r w:rsidRPr="00966D40">
            <w:rPr>
              <w:sz w:val="18"/>
              <w:szCs w:val="18"/>
            </w:rPr>
            <w:br/>
          </w:r>
        </w:p>
      </w:tc>
    </w:tr>
  </w:tbl>
  <w:p w:rsidR="00443CEA" w:rsidRPr="0026445E" w:rsidRDefault="00443CEA" w:rsidP="00833FEB">
    <w:pPr>
      <w:pStyle w:val="Piedepgina"/>
      <w:rPr>
        <w:szCs w:val="24"/>
      </w:rPr>
    </w:pPr>
  </w:p>
  <w:p w:rsidR="00443CEA" w:rsidRDefault="00443CEA">
    <w:pPr>
      <w:pStyle w:val="Encabezado"/>
    </w:pPr>
  </w:p>
  <w:p w:rsidR="00443CEA" w:rsidRDefault="00443C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510"/>
      <w:gridCol w:w="4210"/>
    </w:tblGrid>
    <w:tr w:rsidR="00443CEA" w:rsidRPr="00966D40" w:rsidTr="00966D40">
      <w:tc>
        <w:tcPr>
          <w:tcW w:w="4889" w:type="dxa"/>
        </w:tcPr>
        <w:p w:rsidR="00443CEA" w:rsidRPr="00966D40" w:rsidRDefault="00BE7D03" w:rsidP="00B84B8F">
          <w:pPr>
            <w:pStyle w:val="Encabezado"/>
          </w:pPr>
          <w:r>
            <w:rPr>
              <w:noProof/>
            </w:rPr>
            <w:drawing>
              <wp:inline distT="0" distB="0" distL="0" distR="0">
                <wp:extent cx="1666875" cy="457200"/>
                <wp:effectExtent l="0" t="0" r="9525" b="0"/>
                <wp:docPr id="6" name="Imatg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tc>
      <w:tc>
        <w:tcPr>
          <w:tcW w:w="4889" w:type="dxa"/>
        </w:tcPr>
        <w:p w:rsidR="00443CEA" w:rsidRPr="00966D40" w:rsidRDefault="00443CEA" w:rsidP="00966D40">
          <w:pPr>
            <w:pStyle w:val="Encabezado"/>
            <w:jc w:val="right"/>
            <w:rPr>
              <w:rFonts w:cs="Arial"/>
              <w:b/>
              <w:color w:val="DC002E"/>
              <w:szCs w:val="24"/>
            </w:rPr>
          </w:pPr>
          <w:r w:rsidRPr="00966D40">
            <w:rPr>
              <w:rFonts w:cs="Arial"/>
              <w:b/>
              <w:color w:val="DC002E"/>
              <w:sz w:val="22"/>
              <w:szCs w:val="24"/>
              <w:lang w:val="es-ES_tradnl"/>
            </w:rPr>
            <w:t xml:space="preserve">» </w:t>
          </w:r>
          <w:r w:rsidRPr="00966D40">
            <w:rPr>
              <w:rFonts w:cs="Arial"/>
              <w:b/>
              <w:color w:val="DC002E"/>
              <w:sz w:val="28"/>
              <w:szCs w:val="28"/>
            </w:rPr>
            <w:t>Dossier de premsa</w:t>
          </w:r>
        </w:p>
        <w:p w:rsidR="00443CEA" w:rsidRPr="00966D40" w:rsidRDefault="00443CEA" w:rsidP="00966D40">
          <w:pPr>
            <w:jc w:val="right"/>
            <w:rPr>
              <w:rFonts w:cs="Arial"/>
              <w:sz w:val="20"/>
              <w:szCs w:val="20"/>
            </w:rPr>
          </w:pPr>
          <w:r w:rsidRPr="00966D40">
            <w:rPr>
              <w:rFonts w:cs="Arial"/>
              <w:sz w:val="20"/>
              <w:szCs w:val="20"/>
            </w:rPr>
            <w:t>El nou Mercat de Provençals</w:t>
          </w:r>
        </w:p>
      </w:tc>
    </w:tr>
  </w:tbl>
  <w:p w:rsidR="00443CEA" w:rsidRDefault="00443CEA" w:rsidP="00833FEB">
    <w:pPr>
      <w:pStyle w:val="Encabezado"/>
    </w:pPr>
  </w:p>
  <w:p w:rsidR="00443CEA" w:rsidRDefault="00443CEA" w:rsidP="00833FEB">
    <w:pPr>
      <w:pStyle w:val="Encabezado"/>
    </w:pPr>
  </w:p>
  <w:p w:rsidR="00443CEA" w:rsidRDefault="00443CEA" w:rsidP="00833FEB">
    <w:pPr>
      <w:pStyle w:val="Encabezado"/>
    </w:pPr>
  </w:p>
  <w:p w:rsidR="00443CEA" w:rsidRDefault="00443CEA" w:rsidP="00833FEB">
    <w:pPr>
      <w:pStyle w:val="Encabezado"/>
    </w:pPr>
  </w:p>
  <w:p w:rsidR="00443CEA" w:rsidRDefault="00443CEA" w:rsidP="007148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095"/>
    <w:multiLevelType w:val="hybridMultilevel"/>
    <w:tmpl w:val="9E56C1C0"/>
    <w:lvl w:ilvl="0" w:tplc="A71C8DF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nsid w:val="1DE22069"/>
    <w:multiLevelType w:val="hybridMultilevel"/>
    <w:tmpl w:val="0E5AEC04"/>
    <w:lvl w:ilvl="0" w:tplc="0403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
    <w:nsid w:val="203306E9"/>
    <w:multiLevelType w:val="hybridMultilevel"/>
    <w:tmpl w:val="AF9C9378"/>
    <w:lvl w:ilvl="0" w:tplc="6A4EA328">
      <w:numFmt w:val="bullet"/>
      <w:lvlText w:val="-"/>
      <w:lvlJc w:val="left"/>
      <w:pPr>
        <w:ind w:left="720" w:hanging="360"/>
      </w:pPr>
      <w:rPr>
        <w:rFonts w:ascii="Arial" w:eastAsia="MS Minngs"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09231E0"/>
    <w:multiLevelType w:val="hybridMultilevel"/>
    <w:tmpl w:val="401028A2"/>
    <w:lvl w:ilvl="0" w:tplc="2B56C9A0">
      <w:start w:val="1"/>
      <w:numFmt w:val="decimal"/>
      <w:lvlText w:val="%1."/>
      <w:lvlJc w:val="left"/>
      <w:pPr>
        <w:tabs>
          <w:tab w:val="num" w:pos="720"/>
        </w:tabs>
        <w:ind w:left="720" w:hanging="360"/>
      </w:pPr>
      <w:rPr>
        <w:rFonts w:cs="Times New Roman"/>
      </w:rPr>
    </w:lvl>
    <w:lvl w:ilvl="1" w:tplc="BE16DEF6" w:tentative="1">
      <w:start w:val="1"/>
      <w:numFmt w:val="decimal"/>
      <w:lvlText w:val="%2."/>
      <w:lvlJc w:val="left"/>
      <w:pPr>
        <w:tabs>
          <w:tab w:val="num" w:pos="1440"/>
        </w:tabs>
        <w:ind w:left="1440" w:hanging="360"/>
      </w:pPr>
      <w:rPr>
        <w:rFonts w:cs="Times New Roman"/>
      </w:rPr>
    </w:lvl>
    <w:lvl w:ilvl="2" w:tplc="43625CCE" w:tentative="1">
      <w:start w:val="1"/>
      <w:numFmt w:val="decimal"/>
      <w:lvlText w:val="%3."/>
      <w:lvlJc w:val="left"/>
      <w:pPr>
        <w:tabs>
          <w:tab w:val="num" w:pos="2160"/>
        </w:tabs>
        <w:ind w:left="2160" w:hanging="360"/>
      </w:pPr>
      <w:rPr>
        <w:rFonts w:cs="Times New Roman"/>
      </w:rPr>
    </w:lvl>
    <w:lvl w:ilvl="3" w:tplc="BC080EAA" w:tentative="1">
      <w:start w:val="1"/>
      <w:numFmt w:val="decimal"/>
      <w:lvlText w:val="%4."/>
      <w:lvlJc w:val="left"/>
      <w:pPr>
        <w:tabs>
          <w:tab w:val="num" w:pos="2880"/>
        </w:tabs>
        <w:ind w:left="2880" w:hanging="360"/>
      </w:pPr>
      <w:rPr>
        <w:rFonts w:cs="Times New Roman"/>
      </w:rPr>
    </w:lvl>
    <w:lvl w:ilvl="4" w:tplc="02A6F4B2" w:tentative="1">
      <w:start w:val="1"/>
      <w:numFmt w:val="decimal"/>
      <w:lvlText w:val="%5."/>
      <w:lvlJc w:val="left"/>
      <w:pPr>
        <w:tabs>
          <w:tab w:val="num" w:pos="3600"/>
        </w:tabs>
        <w:ind w:left="3600" w:hanging="360"/>
      </w:pPr>
      <w:rPr>
        <w:rFonts w:cs="Times New Roman"/>
      </w:rPr>
    </w:lvl>
    <w:lvl w:ilvl="5" w:tplc="E2F6B6D4" w:tentative="1">
      <w:start w:val="1"/>
      <w:numFmt w:val="decimal"/>
      <w:lvlText w:val="%6."/>
      <w:lvlJc w:val="left"/>
      <w:pPr>
        <w:tabs>
          <w:tab w:val="num" w:pos="4320"/>
        </w:tabs>
        <w:ind w:left="4320" w:hanging="360"/>
      </w:pPr>
      <w:rPr>
        <w:rFonts w:cs="Times New Roman"/>
      </w:rPr>
    </w:lvl>
    <w:lvl w:ilvl="6" w:tplc="76E0F65A" w:tentative="1">
      <w:start w:val="1"/>
      <w:numFmt w:val="decimal"/>
      <w:lvlText w:val="%7."/>
      <w:lvlJc w:val="left"/>
      <w:pPr>
        <w:tabs>
          <w:tab w:val="num" w:pos="5040"/>
        </w:tabs>
        <w:ind w:left="5040" w:hanging="360"/>
      </w:pPr>
      <w:rPr>
        <w:rFonts w:cs="Times New Roman"/>
      </w:rPr>
    </w:lvl>
    <w:lvl w:ilvl="7" w:tplc="8D5A59AE" w:tentative="1">
      <w:start w:val="1"/>
      <w:numFmt w:val="decimal"/>
      <w:lvlText w:val="%8."/>
      <w:lvlJc w:val="left"/>
      <w:pPr>
        <w:tabs>
          <w:tab w:val="num" w:pos="5760"/>
        </w:tabs>
        <w:ind w:left="5760" w:hanging="360"/>
      </w:pPr>
      <w:rPr>
        <w:rFonts w:cs="Times New Roman"/>
      </w:rPr>
    </w:lvl>
    <w:lvl w:ilvl="8" w:tplc="DF5A3E02" w:tentative="1">
      <w:start w:val="1"/>
      <w:numFmt w:val="decimal"/>
      <w:lvlText w:val="%9."/>
      <w:lvlJc w:val="left"/>
      <w:pPr>
        <w:tabs>
          <w:tab w:val="num" w:pos="6480"/>
        </w:tabs>
        <w:ind w:left="6480" w:hanging="360"/>
      </w:pPr>
      <w:rPr>
        <w:rFonts w:cs="Times New Roman"/>
      </w:rPr>
    </w:lvl>
  </w:abstractNum>
  <w:abstractNum w:abstractNumId="5">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BE"/>
    <w:rsid w:val="00037AEB"/>
    <w:rsid w:val="000633F7"/>
    <w:rsid w:val="00086C2C"/>
    <w:rsid w:val="000D31C1"/>
    <w:rsid w:val="00104E99"/>
    <w:rsid w:val="001328D3"/>
    <w:rsid w:val="00137EFB"/>
    <w:rsid w:val="00147CE5"/>
    <w:rsid w:val="0017298E"/>
    <w:rsid w:val="001D2A86"/>
    <w:rsid w:val="002150E1"/>
    <w:rsid w:val="00225250"/>
    <w:rsid w:val="002309E2"/>
    <w:rsid w:val="002330D3"/>
    <w:rsid w:val="00257797"/>
    <w:rsid w:val="00262BD5"/>
    <w:rsid w:val="0026445E"/>
    <w:rsid w:val="002717C5"/>
    <w:rsid w:val="002876B3"/>
    <w:rsid w:val="00296CB4"/>
    <w:rsid w:val="00297C9C"/>
    <w:rsid w:val="002D7ED8"/>
    <w:rsid w:val="002F4ABC"/>
    <w:rsid w:val="00324B12"/>
    <w:rsid w:val="003360D6"/>
    <w:rsid w:val="0033744F"/>
    <w:rsid w:val="003525E1"/>
    <w:rsid w:val="003768B4"/>
    <w:rsid w:val="00431391"/>
    <w:rsid w:val="00437B6D"/>
    <w:rsid w:val="00443CEA"/>
    <w:rsid w:val="004C29DC"/>
    <w:rsid w:val="004C43A2"/>
    <w:rsid w:val="0050784B"/>
    <w:rsid w:val="00512368"/>
    <w:rsid w:val="005176C2"/>
    <w:rsid w:val="0053544E"/>
    <w:rsid w:val="0054655A"/>
    <w:rsid w:val="005A38A0"/>
    <w:rsid w:val="005A6EAA"/>
    <w:rsid w:val="00624B04"/>
    <w:rsid w:val="00656AF4"/>
    <w:rsid w:val="00685861"/>
    <w:rsid w:val="00693C7E"/>
    <w:rsid w:val="006B35E4"/>
    <w:rsid w:val="006B5EA5"/>
    <w:rsid w:val="006C061E"/>
    <w:rsid w:val="006E0FA6"/>
    <w:rsid w:val="006E1397"/>
    <w:rsid w:val="006E7CBA"/>
    <w:rsid w:val="006F3F0D"/>
    <w:rsid w:val="007148D7"/>
    <w:rsid w:val="00715ADD"/>
    <w:rsid w:val="007341DC"/>
    <w:rsid w:val="00741063"/>
    <w:rsid w:val="0074416B"/>
    <w:rsid w:val="00784843"/>
    <w:rsid w:val="00791530"/>
    <w:rsid w:val="007B56B1"/>
    <w:rsid w:val="007C2733"/>
    <w:rsid w:val="007C5EDD"/>
    <w:rsid w:val="007D5E90"/>
    <w:rsid w:val="00833FEB"/>
    <w:rsid w:val="0083566B"/>
    <w:rsid w:val="00852A26"/>
    <w:rsid w:val="00864CAA"/>
    <w:rsid w:val="008A4A82"/>
    <w:rsid w:val="008D0138"/>
    <w:rsid w:val="008D2998"/>
    <w:rsid w:val="008E71CD"/>
    <w:rsid w:val="00954909"/>
    <w:rsid w:val="00966D40"/>
    <w:rsid w:val="00974737"/>
    <w:rsid w:val="009B02D8"/>
    <w:rsid w:val="009B2399"/>
    <w:rsid w:val="009B4663"/>
    <w:rsid w:val="009E3742"/>
    <w:rsid w:val="009E72EE"/>
    <w:rsid w:val="009F074A"/>
    <w:rsid w:val="009F402F"/>
    <w:rsid w:val="009F4BDC"/>
    <w:rsid w:val="00A13C0E"/>
    <w:rsid w:val="00A15571"/>
    <w:rsid w:val="00A244BE"/>
    <w:rsid w:val="00A24567"/>
    <w:rsid w:val="00A33A9E"/>
    <w:rsid w:val="00A5344B"/>
    <w:rsid w:val="00AA136A"/>
    <w:rsid w:val="00AB02CE"/>
    <w:rsid w:val="00AB29B1"/>
    <w:rsid w:val="00B12204"/>
    <w:rsid w:val="00B14054"/>
    <w:rsid w:val="00B20F79"/>
    <w:rsid w:val="00B46E47"/>
    <w:rsid w:val="00B62A68"/>
    <w:rsid w:val="00B76E36"/>
    <w:rsid w:val="00B84B8F"/>
    <w:rsid w:val="00B943E8"/>
    <w:rsid w:val="00BE7D03"/>
    <w:rsid w:val="00BE7D08"/>
    <w:rsid w:val="00C160CC"/>
    <w:rsid w:val="00C31F2E"/>
    <w:rsid w:val="00C76593"/>
    <w:rsid w:val="00C85A5B"/>
    <w:rsid w:val="00CB396F"/>
    <w:rsid w:val="00CC366D"/>
    <w:rsid w:val="00CE3E0E"/>
    <w:rsid w:val="00D21341"/>
    <w:rsid w:val="00D35454"/>
    <w:rsid w:val="00D60222"/>
    <w:rsid w:val="00D61D6D"/>
    <w:rsid w:val="00D650B6"/>
    <w:rsid w:val="00D84C68"/>
    <w:rsid w:val="00D945AF"/>
    <w:rsid w:val="00D955EC"/>
    <w:rsid w:val="00DA5E5D"/>
    <w:rsid w:val="00DA79F1"/>
    <w:rsid w:val="00DE2A21"/>
    <w:rsid w:val="00DF2CA2"/>
    <w:rsid w:val="00E16E96"/>
    <w:rsid w:val="00E20E4E"/>
    <w:rsid w:val="00E80366"/>
    <w:rsid w:val="00E91CF8"/>
    <w:rsid w:val="00EA121A"/>
    <w:rsid w:val="00F347F5"/>
    <w:rsid w:val="00F6165C"/>
    <w:rsid w:val="00F95A3E"/>
    <w:rsid w:val="00FE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EB"/>
    <w:pPr>
      <w:jc w:val="both"/>
    </w:pPr>
    <w:rPr>
      <w:rFonts w:ascii="Arial" w:hAnsi="Arial"/>
      <w:color w:val="000000"/>
      <w:sz w:val="24"/>
      <w:lang w:val="ca-ES" w:eastAsia="ca-ES"/>
    </w:rPr>
  </w:style>
  <w:style w:type="paragraph" w:styleId="Ttulo1">
    <w:name w:val="heading 1"/>
    <w:basedOn w:val="Normal"/>
    <w:next w:val="Normal"/>
    <w:link w:val="Ttulo1Car"/>
    <w:uiPriority w:val="99"/>
    <w:qFormat/>
    <w:rsid w:val="001328D3"/>
    <w:pPr>
      <w:keepNext/>
      <w:outlineLvl w:val="0"/>
    </w:pPr>
    <w:rPr>
      <w:rFonts w:cs="Arial"/>
      <w:b/>
      <w:bCs/>
      <w:color w:val="808080"/>
      <w:sz w:val="40"/>
      <w:szCs w:val="17"/>
      <w:lang w:eastAsia="es-ES"/>
    </w:rPr>
  </w:style>
  <w:style w:type="paragraph" w:styleId="Ttulo5">
    <w:name w:val="heading 5"/>
    <w:basedOn w:val="Normal"/>
    <w:next w:val="Normal"/>
    <w:link w:val="Ttulo5Car"/>
    <w:uiPriority w:val="99"/>
    <w:qFormat/>
    <w:rsid w:val="001328D3"/>
    <w:pPr>
      <w:keepNext/>
      <w:jc w:val="center"/>
      <w:outlineLvl w:val="4"/>
    </w:pPr>
    <w:rPr>
      <w:rFonts w:cs="Arial"/>
      <w:i/>
      <w:iCs/>
      <w:sz w:val="1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328D3"/>
    <w:rPr>
      <w:rFonts w:ascii="Arial" w:hAnsi="Arial" w:cs="Arial"/>
      <w:b/>
      <w:bCs/>
      <w:color w:val="808080"/>
      <w:sz w:val="17"/>
      <w:szCs w:val="17"/>
      <w:lang w:eastAsia="es-ES"/>
    </w:rPr>
  </w:style>
  <w:style w:type="character" w:customStyle="1" w:styleId="Ttulo5Car">
    <w:name w:val="Título 5 Car"/>
    <w:basedOn w:val="Fuentedeprrafopredeter"/>
    <w:link w:val="Ttulo5"/>
    <w:uiPriority w:val="99"/>
    <w:locked/>
    <w:rsid w:val="001328D3"/>
    <w:rPr>
      <w:rFonts w:ascii="Arial" w:hAnsi="Arial" w:cs="Arial"/>
      <w:i/>
      <w:iCs/>
      <w:sz w:val="28"/>
      <w:szCs w:val="28"/>
      <w:lang w:val="es-ES" w:eastAsia="es-ES"/>
    </w:rPr>
  </w:style>
  <w:style w:type="paragraph" w:styleId="Encabezado">
    <w:name w:val="header"/>
    <w:basedOn w:val="Normal"/>
    <w:link w:val="EncabezadoCar"/>
    <w:uiPriority w:val="99"/>
    <w:rsid w:val="00A244BE"/>
    <w:pPr>
      <w:tabs>
        <w:tab w:val="center" w:pos="4252"/>
        <w:tab w:val="right" w:pos="8504"/>
      </w:tabs>
    </w:pPr>
  </w:style>
  <w:style w:type="character" w:customStyle="1" w:styleId="EncabezadoCar">
    <w:name w:val="Encabezado Car"/>
    <w:basedOn w:val="Fuentedeprrafopredeter"/>
    <w:link w:val="Encabezado"/>
    <w:uiPriority w:val="99"/>
    <w:locked/>
    <w:rsid w:val="00A244BE"/>
    <w:rPr>
      <w:rFonts w:cs="Times New Roman"/>
    </w:rPr>
  </w:style>
  <w:style w:type="paragraph" w:styleId="Piedepgina">
    <w:name w:val="footer"/>
    <w:basedOn w:val="Normal"/>
    <w:link w:val="PiedepginaCar"/>
    <w:uiPriority w:val="99"/>
    <w:rsid w:val="00A244BE"/>
    <w:pPr>
      <w:tabs>
        <w:tab w:val="center" w:pos="4252"/>
        <w:tab w:val="right" w:pos="8504"/>
      </w:tabs>
    </w:pPr>
  </w:style>
  <w:style w:type="character" w:customStyle="1" w:styleId="PiedepginaCar">
    <w:name w:val="Pie de página Car"/>
    <w:basedOn w:val="Fuentedeprrafopredeter"/>
    <w:link w:val="Piedepgina"/>
    <w:uiPriority w:val="99"/>
    <w:locked/>
    <w:rsid w:val="00A244BE"/>
    <w:rPr>
      <w:rFonts w:cs="Times New Roman"/>
    </w:rPr>
  </w:style>
  <w:style w:type="table" w:styleId="Tablaconcuadrcula">
    <w:name w:val="Table Grid"/>
    <w:basedOn w:val="Tablanormal"/>
    <w:uiPriority w:val="99"/>
    <w:rsid w:val="00A244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244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244BE"/>
    <w:rPr>
      <w:rFonts w:ascii="Tahoma" w:hAnsi="Tahoma" w:cs="Tahoma"/>
      <w:sz w:val="16"/>
      <w:szCs w:val="16"/>
    </w:rPr>
  </w:style>
  <w:style w:type="paragraph" w:styleId="Prrafodelista">
    <w:name w:val="List Paragraph"/>
    <w:basedOn w:val="Normal"/>
    <w:link w:val="PrrafodelistaCar"/>
    <w:uiPriority w:val="99"/>
    <w:qFormat/>
    <w:rsid w:val="0054655A"/>
    <w:pPr>
      <w:ind w:left="720"/>
      <w:contextualSpacing/>
    </w:pPr>
  </w:style>
  <w:style w:type="paragraph" w:customStyle="1" w:styleId="Titol">
    <w:name w:val="Titol"/>
    <w:basedOn w:val="Normal"/>
    <w:link w:val="TitolCar"/>
    <w:uiPriority w:val="99"/>
    <w:rsid w:val="00B943E8"/>
    <w:rPr>
      <w:b/>
      <w:color w:val="auto"/>
      <w:sz w:val="44"/>
      <w:szCs w:val="56"/>
    </w:rPr>
  </w:style>
  <w:style w:type="paragraph" w:customStyle="1" w:styleId="EntradaDestacats">
    <w:name w:val="Entrada/Destacats"/>
    <w:basedOn w:val="Prrafodelista"/>
    <w:link w:val="EntradaDestacatsCar"/>
    <w:uiPriority w:val="99"/>
    <w:rsid w:val="001328D3"/>
    <w:pPr>
      <w:numPr>
        <w:numId w:val="1"/>
      </w:numPr>
    </w:pPr>
    <w:rPr>
      <w:b/>
      <w:sz w:val="28"/>
      <w:szCs w:val="28"/>
    </w:rPr>
  </w:style>
  <w:style w:type="character" w:customStyle="1" w:styleId="TitolCar">
    <w:name w:val="Titol Car"/>
    <w:basedOn w:val="Fuentedeprrafopredeter"/>
    <w:link w:val="Titol"/>
    <w:uiPriority w:val="99"/>
    <w:locked/>
    <w:rsid w:val="00B943E8"/>
    <w:rPr>
      <w:rFonts w:ascii="Arial" w:hAnsi="Arial" w:cs="Times New Roman"/>
      <w:b/>
      <w:sz w:val="56"/>
      <w:szCs w:val="56"/>
    </w:rPr>
  </w:style>
  <w:style w:type="character" w:customStyle="1" w:styleId="PrrafodelistaCar">
    <w:name w:val="Párrafo de lista Car"/>
    <w:basedOn w:val="Fuentedeprrafopredeter"/>
    <w:link w:val="Prrafodelista"/>
    <w:uiPriority w:val="99"/>
    <w:locked/>
    <w:rsid w:val="0026445E"/>
    <w:rPr>
      <w:rFonts w:cs="Times New Roman"/>
      <w:sz w:val="24"/>
    </w:rPr>
  </w:style>
  <w:style w:type="character" w:customStyle="1" w:styleId="EntradaDestacatsCar">
    <w:name w:val="Entrada/Destacats Car"/>
    <w:basedOn w:val="PrrafodelistaCar"/>
    <w:link w:val="EntradaDestacats"/>
    <w:uiPriority w:val="99"/>
    <w:locked/>
    <w:rsid w:val="001328D3"/>
    <w:rPr>
      <w:rFonts w:ascii="Arial" w:eastAsia="MS Mincho" w:hAnsi="Arial" w:cs="Times New Roman"/>
      <w:b/>
      <w:color w:val="000000"/>
      <w:sz w:val="28"/>
      <w:szCs w:val="28"/>
      <w:lang w:val="ca-ES" w:eastAsia="ca-ES" w:bidi="ar-SA"/>
    </w:rPr>
  </w:style>
  <w:style w:type="paragraph" w:customStyle="1" w:styleId="Subtitol">
    <w:name w:val="Subtitol"/>
    <w:basedOn w:val="Normal"/>
    <w:link w:val="SubtitolCar"/>
    <w:uiPriority w:val="99"/>
    <w:rsid w:val="00833FEB"/>
    <w:rPr>
      <w:b/>
      <w:color w:val="auto"/>
      <w:sz w:val="28"/>
      <w:szCs w:val="28"/>
    </w:rPr>
  </w:style>
  <w:style w:type="character" w:customStyle="1" w:styleId="SubtitolCar">
    <w:name w:val="Subtitol Car"/>
    <w:basedOn w:val="Fuentedeprrafopredeter"/>
    <w:link w:val="Subtitol"/>
    <w:uiPriority w:val="99"/>
    <w:locked/>
    <w:rsid w:val="00833FEB"/>
    <w:rPr>
      <w:rFonts w:ascii="Arial" w:hAnsi="Arial" w:cs="Times New Roman"/>
      <w:b/>
      <w:sz w:val="28"/>
      <w:szCs w:val="28"/>
    </w:rPr>
  </w:style>
  <w:style w:type="paragraph" w:styleId="Textoindependiente">
    <w:name w:val="Body Text"/>
    <w:basedOn w:val="Normal"/>
    <w:link w:val="TextoindependienteCar"/>
    <w:uiPriority w:val="99"/>
    <w:semiHidden/>
    <w:rsid w:val="001328D3"/>
    <w:rPr>
      <w:rFonts w:cs="Arial"/>
      <w:sz w:val="22"/>
      <w:szCs w:val="17"/>
      <w:lang w:eastAsia="es-ES"/>
    </w:rPr>
  </w:style>
  <w:style w:type="character" w:customStyle="1" w:styleId="TextoindependienteCar">
    <w:name w:val="Texto independiente Car"/>
    <w:basedOn w:val="Fuentedeprrafopredeter"/>
    <w:link w:val="Textoindependiente"/>
    <w:uiPriority w:val="99"/>
    <w:semiHidden/>
    <w:locked/>
    <w:rsid w:val="001328D3"/>
    <w:rPr>
      <w:rFonts w:ascii="Arial" w:hAnsi="Arial" w:cs="Arial"/>
      <w:sz w:val="17"/>
      <w:szCs w:val="17"/>
      <w:lang w:eastAsia="es-ES"/>
    </w:rPr>
  </w:style>
  <w:style w:type="character" w:customStyle="1" w:styleId="textonoticiaazul21">
    <w:name w:val="textonoticiaazul21"/>
    <w:basedOn w:val="Fuentedeprrafopredeter"/>
    <w:uiPriority w:val="99"/>
    <w:rsid w:val="001328D3"/>
    <w:rPr>
      <w:rFonts w:ascii="Verdana" w:hAnsi="Verdana" w:cs="Times New Roman"/>
      <w:color w:val="204F70"/>
      <w:sz w:val="16"/>
      <w:szCs w:val="16"/>
      <w:u w:val="none"/>
      <w:effect w:val="none"/>
    </w:rPr>
  </w:style>
  <w:style w:type="paragraph" w:styleId="Textoindependiente3">
    <w:name w:val="Body Text 3"/>
    <w:basedOn w:val="Normal"/>
    <w:link w:val="Textoindependiente3Car"/>
    <w:uiPriority w:val="99"/>
    <w:semiHidden/>
    <w:rsid w:val="001328D3"/>
    <w:rPr>
      <w:rFonts w:cs="Arial"/>
      <w:sz w:val="21"/>
      <w:szCs w:val="20"/>
      <w:lang w:eastAsia="es-ES"/>
    </w:rPr>
  </w:style>
  <w:style w:type="character" w:customStyle="1" w:styleId="Textoindependiente3Car">
    <w:name w:val="Texto independiente 3 Car"/>
    <w:basedOn w:val="Fuentedeprrafopredeter"/>
    <w:link w:val="Textoindependiente3"/>
    <w:uiPriority w:val="99"/>
    <w:semiHidden/>
    <w:locked/>
    <w:rsid w:val="001328D3"/>
    <w:rPr>
      <w:rFonts w:ascii="Arial" w:hAnsi="Arial" w:cs="Arial"/>
      <w:sz w:val="20"/>
      <w:szCs w:val="20"/>
      <w:lang w:eastAsia="es-ES"/>
    </w:rPr>
  </w:style>
  <w:style w:type="paragraph" w:styleId="Sangra3detindependiente">
    <w:name w:val="Body Text Indent 3"/>
    <w:basedOn w:val="Normal"/>
    <w:link w:val="Sangra3detindependienteCar"/>
    <w:uiPriority w:val="99"/>
    <w:semiHidden/>
    <w:rsid w:val="001328D3"/>
    <w:pPr>
      <w:ind w:left="1080"/>
    </w:pPr>
    <w:rPr>
      <w:rFonts w:cs="Arial"/>
      <w:szCs w:val="24"/>
    </w:rPr>
  </w:style>
  <w:style w:type="character" w:customStyle="1" w:styleId="Sangra3detindependienteCar">
    <w:name w:val="Sangría 3 de t. independiente Car"/>
    <w:basedOn w:val="Fuentedeprrafopredeter"/>
    <w:link w:val="Sangra3detindependiente"/>
    <w:uiPriority w:val="99"/>
    <w:semiHidden/>
    <w:locked/>
    <w:rsid w:val="001328D3"/>
    <w:rPr>
      <w:rFonts w:ascii="Arial" w:hAnsi="Arial" w:cs="Arial"/>
      <w:sz w:val="24"/>
      <w:szCs w:val="24"/>
    </w:rPr>
  </w:style>
  <w:style w:type="paragraph" w:customStyle="1" w:styleId="capitol">
    <w:name w:val="capitol"/>
    <w:basedOn w:val="Normal"/>
    <w:link w:val="capitolCar"/>
    <w:uiPriority w:val="99"/>
    <w:rsid w:val="00833FEB"/>
    <w:pPr>
      <w:pBdr>
        <w:bottom w:val="single" w:sz="4" w:space="1" w:color="auto"/>
      </w:pBdr>
    </w:pPr>
    <w:rPr>
      <w:b/>
      <w:color w:val="auto"/>
      <w:sz w:val="42"/>
      <w:szCs w:val="42"/>
    </w:rPr>
  </w:style>
  <w:style w:type="character" w:customStyle="1" w:styleId="capitolCar">
    <w:name w:val="capitol Car"/>
    <w:basedOn w:val="Fuentedeprrafopredeter"/>
    <w:link w:val="capitol"/>
    <w:uiPriority w:val="99"/>
    <w:locked/>
    <w:rsid w:val="00833FEB"/>
    <w:rPr>
      <w:rFonts w:ascii="Arial" w:hAnsi="Arial" w:cs="Times New Roman"/>
      <w:b/>
      <w:sz w:val="42"/>
      <w:szCs w:val="42"/>
    </w:rPr>
  </w:style>
  <w:style w:type="character" w:styleId="Hipervnculo">
    <w:name w:val="Hyperlink"/>
    <w:basedOn w:val="Fuentedeprrafopredeter"/>
    <w:uiPriority w:val="99"/>
    <w:rsid w:val="00833FEB"/>
    <w:rPr>
      <w:rFonts w:cs="Times New Roman"/>
      <w:color w:val="0000FF"/>
      <w:u w:val="single"/>
    </w:rPr>
  </w:style>
  <w:style w:type="paragraph" w:customStyle="1" w:styleId="Prrafodelista1">
    <w:name w:val="Párrafo de lista1"/>
    <w:basedOn w:val="Normal"/>
    <w:uiPriority w:val="99"/>
    <w:rsid w:val="00A5344B"/>
    <w:pPr>
      <w:ind w:left="720"/>
      <w:jc w:val="left"/>
    </w:pPr>
    <w:rPr>
      <w:rFonts w:ascii="Times New Roman" w:eastAsia="MS Minngs" w:hAnsi="Times New Roman"/>
      <w:color w:val="auto"/>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EB"/>
    <w:pPr>
      <w:jc w:val="both"/>
    </w:pPr>
    <w:rPr>
      <w:rFonts w:ascii="Arial" w:hAnsi="Arial"/>
      <w:color w:val="000000"/>
      <w:sz w:val="24"/>
      <w:lang w:val="ca-ES" w:eastAsia="ca-ES"/>
    </w:rPr>
  </w:style>
  <w:style w:type="paragraph" w:styleId="Ttulo1">
    <w:name w:val="heading 1"/>
    <w:basedOn w:val="Normal"/>
    <w:next w:val="Normal"/>
    <w:link w:val="Ttulo1Car"/>
    <w:uiPriority w:val="99"/>
    <w:qFormat/>
    <w:rsid w:val="001328D3"/>
    <w:pPr>
      <w:keepNext/>
      <w:outlineLvl w:val="0"/>
    </w:pPr>
    <w:rPr>
      <w:rFonts w:cs="Arial"/>
      <w:b/>
      <w:bCs/>
      <w:color w:val="808080"/>
      <w:sz w:val="40"/>
      <w:szCs w:val="17"/>
      <w:lang w:eastAsia="es-ES"/>
    </w:rPr>
  </w:style>
  <w:style w:type="paragraph" w:styleId="Ttulo5">
    <w:name w:val="heading 5"/>
    <w:basedOn w:val="Normal"/>
    <w:next w:val="Normal"/>
    <w:link w:val="Ttulo5Car"/>
    <w:uiPriority w:val="99"/>
    <w:qFormat/>
    <w:rsid w:val="001328D3"/>
    <w:pPr>
      <w:keepNext/>
      <w:jc w:val="center"/>
      <w:outlineLvl w:val="4"/>
    </w:pPr>
    <w:rPr>
      <w:rFonts w:cs="Arial"/>
      <w:i/>
      <w:iCs/>
      <w:sz w:val="1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328D3"/>
    <w:rPr>
      <w:rFonts w:ascii="Arial" w:hAnsi="Arial" w:cs="Arial"/>
      <w:b/>
      <w:bCs/>
      <w:color w:val="808080"/>
      <w:sz w:val="17"/>
      <w:szCs w:val="17"/>
      <w:lang w:eastAsia="es-ES"/>
    </w:rPr>
  </w:style>
  <w:style w:type="character" w:customStyle="1" w:styleId="Ttulo5Car">
    <w:name w:val="Título 5 Car"/>
    <w:basedOn w:val="Fuentedeprrafopredeter"/>
    <w:link w:val="Ttulo5"/>
    <w:uiPriority w:val="99"/>
    <w:locked/>
    <w:rsid w:val="001328D3"/>
    <w:rPr>
      <w:rFonts w:ascii="Arial" w:hAnsi="Arial" w:cs="Arial"/>
      <w:i/>
      <w:iCs/>
      <w:sz w:val="28"/>
      <w:szCs w:val="28"/>
      <w:lang w:val="es-ES" w:eastAsia="es-ES"/>
    </w:rPr>
  </w:style>
  <w:style w:type="paragraph" w:styleId="Encabezado">
    <w:name w:val="header"/>
    <w:basedOn w:val="Normal"/>
    <w:link w:val="EncabezadoCar"/>
    <w:uiPriority w:val="99"/>
    <w:rsid w:val="00A244BE"/>
    <w:pPr>
      <w:tabs>
        <w:tab w:val="center" w:pos="4252"/>
        <w:tab w:val="right" w:pos="8504"/>
      </w:tabs>
    </w:pPr>
  </w:style>
  <w:style w:type="character" w:customStyle="1" w:styleId="EncabezadoCar">
    <w:name w:val="Encabezado Car"/>
    <w:basedOn w:val="Fuentedeprrafopredeter"/>
    <w:link w:val="Encabezado"/>
    <w:uiPriority w:val="99"/>
    <w:locked/>
    <w:rsid w:val="00A244BE"/>
    <w:rPr>
      <w:rFonts w:cs="Times New Roman"/>
    </w:rPr>
  </w:style>
  <w:style w:type="paragraph" w:styleId="Piedepgina">
    <w:name w:val="footer"/>
    <w:basedOn w:val="Normal"/>
    <w:link w:val="PiedepginaCar"/>
    <w:uiPriority w:val="99"/>
    <w:rsid w:val="00A244BE"/>
    <w:pPr>
      <w:tabs>
        <w:tab w:val="center" w:pos="4252"/>
        <w:tab w:val="right" w:pos="8504"/>
      </w:tabs>
    </w:pPr>
  </w:style>
  <w:style w:type="character" w:customStyle="1" w:styleId="PiedepginaCar">
    <w:name w:val="Pie de página Car"/>
    <w:basedOn w:val="Fuentedeprrafopredeter"/>
    <w:link w:val="Piedepgina"/>
    <w:uiPriority w:val="99"/>
    <w:locked/>
    <w:rsid w:val="00A244BE"/>
    <w:rPr>
      <w:rFonts w:cs="Times New Roman"/>
    </w:rPr>
  </w:style>
  <w:style w:type="table" w:styleId="Tablaconcuadrcula">
    <w:name w:val="Table Grid"/>
    <w:basedOn w:val="Tablanormal"/>
    <w:uiPriority w:val="99"/>
    <w:rsid w:val="00A244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244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244BE"/>
    <w:rPr>
      <w:rFonts w:ascii="Tahoma" w:hAnsi="Tahoma" w:cs="Tahoma"/>
      <w:sz w:val="16"/>
      <w:szCs w:val="16"/>
    </w:rPr>
  </w:style>
  <w:style w:type="paragraph" w:styleId="Prrafodelista">
    <w:name w:val="List Paragraph"/>
    <w:basedOn w:val="Normal"/>
    <w:link w:val="PrrafodelistaCar"/>
    <w:uiPriority w:val="99"/>
    <w:qFormat/>
    <w:rsid w:val="0054655A"/>
    <w:pPr>
      <w:ind w:left="720"/>
      <w:contextualSpacing/>
    </w:pPr>
  </w:style>
  <w:style w:type="paragraph" w:customStyle="1" w:styleId="Titol">
    <w:name w:val="Titol"/>
    <w:basedOn w:val="Normal"/>
    <w:link w:val="TitolCar"/>
    <w:uiPriority w:val="99"/>
    <w:rsid w:val="00B943E8"/>
    <w:rPr>
      <w:b/>
      <w:color w:val="auto"/>
      <w:sz w:val="44"/>
      <w:szCs w:val="56"/>
    </w:rPr>
  </w:style>
  <w:style w:type="paragraph" w:customStyle="1" w:styleId="EntradaDestacats">
    <w:name w:val="Entrada/Destacats"/>
    <w:basedOn w:val="Prrafodelista"/>
    <w:link w:val="EntradaDestacatsCar"/>
    <w:uiPriority w:val="99"/>
    <w:rsid w:val="001328D3"/>
    <w:pPr>
      <w:numPr>
        <w:numId w:val="1"/>
      </w:numPr>
    </w:pPr>
    <w:rPr>
      <w:b/>
      <w:sz w:val="28"/>
      <w:szCs w:val="28"/>
    </w:rPr>
  </w:style>
  <w:style w:type="character" w:customStyle="1" w:styleId="TitolCar">
    <w:name w:val="Titol Car"/>
    <w:basedOn w:val="Fuentedeprrafopredeter"/>
    <w:link w:val="Titol"/>
    <w:uiPriority w:val="99"/>
    <w:locked/>
    <w:rsid w:val="00B943E8"/>
    <w:rPr>
      <w:rFonts w:ascii="Arial" w:hAnsi="Arial" w:cs="Times New Roman"/>
      <w:b/>
      <w:sz w:val="56"/>
      <w:szCs w:val="56"/>
    </w:rPr>
  </w:style>
  <w:style w:type="character" w:customStyle="1" w:styleId="PrrafodelistaCar">
    <w:name w:val="Párrafo de lista Car"/>
    <w:basedOn w:val="Fuentedeprrafopredeter"/>
    <w:link w:val="Prrafodelista"/>
    <w:uiPriority w:val="99"/>
    <w:locked/>
    <w:rsid w:val="0026445E"/>
    <w:rPr>
      <w:rFonts w:cs="Times New Roman"/>
      <w:sz w:val="24"/>
    </w:rPr>
  </w:style>
  <w:style w:type="character" w:customStyle="1" w:styleId="EntradaDestacatsCar">
    <w:name w:val="Entrada/Destacats Car"/>
    <w:basedOn w:val="PrrafodelistaCar"/>
    <w:link w:val="EntradaDestacats"/>
    <w:uiPriority w:val="99"/>
    <w:locked/>
    <w:rsid w:val="001328D3"/>
    <w:rPr>
      <w:rFonts w:ascii="Arial" w:eastAsia="MS Mincho" w:hAnsi="Arial" w:cs="Times New Roman"/>
      <w:b/>
      <w:color w:val="000000"/>
      <w:sz w:val="28"/>
      <w:szCs w:val="28"/>
      <w:lang w:val="ca-ES" w:eastAsia="ca-ES" w:bidi="ar-SA"/>
    </w:rPr>
  </w:style>
  <w:style w:type="paragraph" w:customStyle="1" w:styleId="Subtitol">
    <w:name w:val="Subtitol"/>
    <w:basedOn w:val="Normal"/>
    <w:link w:val="SubtitolCar"/>
    <w:uiPriority w:val="99"/>
    <w:rsid w:val="00833FEB"/>
    <w:rPr>
      <w:b/>
      <w:color w:val="auto"/>
      <w:sz w:val="28"/>
      <w:szCs w:val="28"/>
    </w:rPr>
  </w:style>
  <w:style w:type="character" w:customStyle="1" w:styleId="SubtitolCar">
    <w:name w:val="Subtitol Car"/>
    <w:basedOn w:val="Fuentedeprrafopredeter"/>
    <w:link w:val="Subtitol"/>
    <w:uiPriority w:val="99"/>
    <w:locked/>
    <w:rsid w:val="00833FEB"/>
    <w:rPr>
      <w:rFonts w:ascii="Arial" w:hAnsi="Arial" w:cs="Times New Roman"/>
      <w:b/>
      <w:sz w:val="28"/>
      <w:szCs w:val="28"/>
    </w:rPr>
  </w:style>
  <w:style w:type="paragraph" w:styleId="Textoindependiente">
    <w:name w:val="Body Text"/>
    <w:basedOn w:val="Normal"/>
    <w:link w:val="TextoindependienteCar"/>
    <w:uiPriority w:val="99"/>
    <w:semiHidden/>
    <w:rsid w:val="001328D3"/>
    <w:rPr>
      <w:rFonts w:cs="Arial"/>
      <w:sz w:val="22"/>
      <w:szCs w:val="17"/>
      <w:lang w:eastAsia="es-ES"/>
    </w:rPr>
  </w:style>
  <w:style w:type="character" w:customStyle="1" w:styleId="TextoindependienteCar">
    <w:name w:val="Texto independiente Car"/>
    <w:basedOn w:val="Fuentedeprrafopredeter"/>
    <w:link w:val="Textoindependiente"/>
    <w:uiPriority w:val="99"/>
    <w:semiHidden/>
    <w:locked/>
    <w:rsid w:val="001328D3"/>
    <w:rPr>
      <w:rFonts w:ascii="Arial" w:hAnsi="Arial" w:cs="Arial"/>
      <w:sz w:val="17"/>
      <w:szCs w:val="17"/>
      <w:lang w:eastAsia="es-ES"/>
    </w:rPr>
  </w:style>
  <w:style w:type="character" w:customStyle="1" w:styleId="textonoticiaazul21">
    <w:name w:val="textonoticiaazul21"/>
    <w:basedOn w:val="Fuentedeprrafopredeter"/>
    <w:uiPriority w:val="99"/>
    <w:rsid w:val="001328D3"/>
    <w:rPr>
      <w:rFonts w:ascii="Verdana" w:hAnsi="Verdana" w:cs="Times New Roman"/>
      <w:color w:val="204F70"/>
      <w:sz w:val="16"/>
      <w:szCs w:val="16"/>
      <w:u w:val="none"/>
      <w:effect w:val="none"/>
    </w:rPr>
  </w:style>
  <w:style w:type="paragraph" w:styleId="Textoindependiente3">
    <w:name w:val="Body Text 3"/>
    <w:basedOn w:val="Normal"/>
    <w:link w:val="Textoindependiente3Car"/>
    <w:uiPriority w:val="99"/>
    <w:semiHidden/>
    <w:rsid w:val="001328D3"/>
    <w:rPr>
      <w:rFonts w:cs="Arial"/>
      <w:sz w:val="21"/>
      <w:szCs w:val="20"/>
      <w:lang w:eastAsia="es-ES"/>
    </w:rPr>
  </w:style>
  <w:style w:type="character" w:customStyle="1" w:styleId="Textoindependiente3Car">
    <w:name w:val="Texto independiente 3 Car"/>
    <w:basedOn w:val="Fuentedeprrafopredeter"/>
    <w:link w:val="Textoindependiente3"/>
    <w:uiPriority w:val="99"/>
    <w:semiHidden/>
    <w:locked/>
    <w:rsid w:val="001328D3"/>
    <w:rPr>
      <w:rFonts w:ascii="Arial" w:hAnsi="Arial" w:cs="Arial"/>
      <w:sz w:val="20"/>
      <w:szCs w:val="20"/>
      <w:lang w:eastAsia="es-ES"/>
    </w:rPr>
  </w:style>
  <w:style w:type="paragraph" w:styleId="Sangra3detindependiente">
    <w:name w:val="Body Text Indent 3"/>
    <w:basedOn w:val="Normal"/>
    <w:link w:val="Sangra3detindependienteCar"/>
    <w:uiPriority w:val="99"/>
    <w:semiHidden/>
    <w:rsid w:val="001328D3"/>
    <w:pPr>
      <w:ind w:left="1080"/>
    </w:pPr>
    <w:rPr>
      <w:rFonts w:cs="Arial"/>
      <w:szCs w:val="24"/>
    </w:rPr>
  </w:style>
  <w:style w:type="character" w:customStyle="1" w:styleId="Sangra3detindependienteCar">
    <w:name w:val="Sangría 3 de t. independiente Car"/>
    <w:basedOn w:val="Fuentedeprrafopredeter"/>
    <w:link w:val="Sangra3detindependiente"/>
    <w:uiPriority w:val="99"/>
    <w:semiHidden/>
    <w:locked/>
    <w:rsid w:val="001328D3"/>
    <w:rPr>
      <w:rFonts w:ascii="Arial" w:hAnsi="Arial" w:cs="Arial"/>
      <w:sz w:val="24"/>
      <w:szCs w:val="24"/>
    </w:rPr>
  </w:style>
  <w:style w:type="paragraph" w:customStyle="1" w:styleId="capitol">
    <w:name w:val="capitol"/>
    <w:basedOn w:val="Normal"/>
    <w:link w:val="capitolCar"/>
    <w:uiPriority w:val="99"/>
    <w:rsid w:val="00833FEB"/>
    <w:pPr>
      <w:pBdr>
        <w:bottom w:val="single" w:sz="4" w:space="1" w:color="auto"/>
      </w:pBdr>
    </w:pPr>
    <w:rPr>
      <w:b/>
      <w:color w:val="auto"/>
      <w:sz w:val="42"/>
      <w:szCs w:val="42"/>
    </w:rPr>
  </w:style>
  <w:style w:type="character" w:customStyle="1" w:styleId="capitolCar">
    <w:name w:val="capitol Car"/>
    <w:basedOn w:val="Fuentedeprrafopredeter"/>
    <w:link w:val="capitol"/>
    <w:uiPriority w:val="99"/>
    <w:locked/>
    <w:rsid w:val="00833FEB"/>
    <w:rPr>
      <w:rFonts w:ascii="Arial" w:hAnsi="Arial" w:cs="Times New Roman"/>
      <w:b/>
      <w:sz w:val="42"/>
      <w:szCs w:val="42"/>
    </w:rPr>
  </w:style>
  <w:style w:type="character" w:styleId="Hipervnculo">
    <w:name w:val="Hyperlink"/>
    <w:basedOn w:val="Fuentedeprrafopredeter"/>
    <w:uiPriority w:val="99"/>
    <w:rsid w:val="00833FEB"/>
    <w:rPr>
      <w:rFonts w:cs="Times New Roman"/>
      <w:color w:val="0000FF"/>
      <w:u w:val="single"/>
    </w:rPr>
  </w:style>
  <w:style w:type="paragraph" w:customStyle="1" w:styleId="Prrafodelista1">
    <w:name w:val="Párrafo de lista1"/>
    <w:basedOn w:val="Normal"/>
    <w:uiPriority w:val="99"/>
    <w:rsid w:val="00A5344B"/>
    <w:pPr>
      <w:ind w:left="720"/>
      <w:jc w:val="left"/>
    </w:pPr>
    <w:rPr>
      <w:rFonts w:ascii="Times New Roman" w:eastAsia="MS Minngs" w:hAnsi="Times New Roman"/>
      <w:color w:val="auto"/>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cn.cat/merca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cn.cat/merca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1085</Words>
  <Characters>6191</Characters>
  <Application>Microsoft Office Word</Application>
  <DocSecurity>0</DocSecurity>
  <Lines>51</Lines>
  <Paragraphs>14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Ramon</cp:lastModifiedBy>
  <cp:revision>4</cp:revision>
  <cp:lastPrinted>2013-06-06T15:00:00Z</cp:lastPrinted>
  <dcterms:created xsi:type="dcterms:W3CDTF">2013-06-06T15:14:00Z</dcterms:created>
  <dcterms:modified xsi:type="dcterms:W3CDTF">2013-06-07T18:46:00Z</dcterms:modified>
</cp:coreProperties>
</file>