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5085" w14:textId="52E6BDC6" w:rsidR="00501F33" w:rsidRDefault="00501F33" w:rsidP="006E475B">
      <w:pPr>
        <w:ind w:left="0" w:firstLine="0"/>
      </w:pPr>
    </w:p>
    <w:p w14:paraId="1A8161EE" w14:textId="77777777" w:rsidR="00D64E00" w:rsidRPr="009A4185" w:rsidRDefault="00D64E00" w:rsidP="00D64E00">
      <w:pPr>
        <w:tabs>
          <w:tab w:val="center" w:pos="4252"/>
          <w:tab w:val="right" w:pos="8504"/>
        </w:tabs>
        <w:spacing w:line="276" w:lineRule="auto"/>
        <w:ind w:left="0" w:right="567" w:firstLine="0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  <w:r w:rsidRPr="000071E3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Sol·licitud de subvenció extraordinària 2020, de concurrència competitiva, a l'Institut de Cultura de Barcelona per l’adquisició de béns i serveis destinats al nou funcionament habitual dels espais culturals, originat a causa de la implementació de les noves mesures sanitàries per combatre la COVID-19 (MODALITAT 2)</w:t>
      </w:r>
      <w:r w:rsidRPr="009A4185"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  <w:t xml:space="preserve"> </w:t>
      </w:r>
    </w:p>
    <w:p w14:paraId="42CE5B4E" w14:textId="77777777" w:rsidR="0078769A" w:rsidRDefault="0078769A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E36C0A"/>
          <w:sz w:val="28"/>
          <w:szCs w:val="28"/>
          <w:lang w:val="ca-ES"/>
        </w:rPr>
      </w:pPr>
    </w:p>
    <w:p w14:paraId="720358A7" w14:textId="6729E33F" w:rsidR="006E475B" w:rsidRDefault="006E475B" w:rsidP="002012EA">
      <w:pPr>
        <w:tabs>
          <w:tab w:val="center" w:pos="4252"/>
          <w:tab w:val="right" w:pos="8504"/>
        </w:tabs>
        <w:spacing w:before="40" w:after="4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0071E3">
        <w:rPr>
          <w:rFonts w:ascii="Arial" w:hAnsi="Arial" w:cs="Arial"/>
          <w:b/>
          <w:bCs/>
          <w:sz w:val="24"/>
          <w:szCs w:val="24"/>
          <w:u w:val="single"/>
          <w:lang w:val="ca-ES"/>
        </w:rPr>
        <w:t xml:space="preserve">Fitxa de descripció del projecte </w:t>
      </w:r>
      <w:r w:rsidR="00E934F8" w:rsidRPr="000071E3">
        <w:rPr>
          <w:rFonts w:ascii="Arial" w:hAnsi="Arial" w:cs="Arial"/>
          <w:b/>
          <w:bCs/>
          <w:sz w:val="24"/>
          <w:szCs w:val="24"/>
          <w:u w:val="single"/>
          <w:lang w:val="ca-ES"/>
        </w:rPr>
        <w:t>per l’adquisició de béns i serveis</w:t>
      </w:r>
    </w:p>
    <w:p w14:paraId="07E8B684" w14:textId="31CD1A3D" w:rsidR="00F33EBF" w:rsidRDefault="00F33EBF" w:rsidP="002012EA">
      <w:pPr>
        <w:tabs>
          <w:tab w:val="center" w:pos="4252"/>
          <w:tab w:val="right" w:pos="8504"/>
        </w:tabs>
        <w:spacing w:before="20" w:after="2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2474630A" w14:textId="77777777" w:rsidR="003E1EBF" w:rsidRPr="000071E3" w:rsidRDefault="003E1EBF" w:rsidP="002012EA">
      <w:pPr>
        <w:tabs>
          <w:tab w:val="center" w:pos="4252"/>
          <w:tab w:val="right" w:pos="8504"/>
        </w:tabs>
        <w:spacing w:before="20" w:after="2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125215A" w14:textId="30642150" w:rsidR="006E475B" w:rsidRPr="002012EA" w:rsidRDefault="006E475B" w:rsidP="002012EA">
      <w:pPr>
        <w:pStyle w:val="Prrafodelista"/>
        <w:numPr>
          <w:ilvl w:val="0"/>
          <w:numId w:val="1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>DADES DE LA SOL·LICITUD</w:t>
      </w:r>
    </w:p>
    <w:p w14:paraId="5EECA7BE" w14:textId="77777777" w:rsidR="00874E72" w:rsidRPr="004748DD" w:rsidRDefault="00874E72" w:rsidP="00874E72">
      <w:pPr>
        <w:pStyle w:val="Prrafodelista"/>
        <w:numPr>
          <w:ilvl w:val="1"/>
          <w:numId w:val="1"/>
        </w:numPr>
        <w:tabs>
          <w:tab w:val="left" w:pos="851"/>
          <w:tab w:val="right" w:pos="8364"/>
        </w:tabs>
        <w:spacing w:before="60" w:after="60" w:line="480" w:lineRule="auto"/>
        <w:ind w:left="709" w:hanging="349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Títol del projecte: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0"/>
    </w:p>
    <w:p w14:paraId="37EC0A00" w14:textId="77777777" w:rsidR="00874E72" w:rsidRPr="007511B6" w:rsidRDefault="00874E72" w:rsidP="00874E72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left="851" w:hanging="491"/>
        <w:rPr>
          <w:rFonts w:ascii="Arial" w:hAnsi="Arial" w:cs="Arial"/>
          <w:color w:val="538135" w:themeColor="accent6" w:themeShade="BF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Sol·licitant: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1"/>
      <w:r w:rsidRPr="00CA2728">
        <w:rPr>
          <w:rFonts w:ascii="Arial" w:hAnsi="Arial" w:cs="Arial"/>
          <w:lang w:val="ca-ES"/>
        </w:rPr>
        <w:tab/>
        <w:t xml:space="preserve">                                                                    </w:t>
      </w:r>
    </w:p>
    <w:p w14:paraId="59E8727F" w14:textId="3A4518DA" w:rsidR="00F037C9" w:rsidRDefault="00874E72" w:rsidP="00874E72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  <w:r>
        <w:rPr>
          <w:rFonts w:ascii="Arial" w:hAnsi="Arial" w:cs="Arial"/>
          <w:lang w:val="ca-ES"/>
        </w:rPr>
        <w:t xml:space="preserve">              </w:t>
      </w:r>
      <w:r w:rsidRPr="004748DD">
        <w:rPr>
          <w:rFonts w:ascii="Arial" w:hAnsi="Arial" w:cs="Arial"/>
          <w:u w:val="single"/>
          <w:lang w:val="ca-ES"/>
        </w:rPr>
        <w:t>NIF</w:t>
      </w:r>
      <w:r w:rsidRPr="004748DD">
        <w:rPr>
          <w:rFonts w:ascii="Arial" w:hAnsi="Arial" w:cs="Arial"/>
          <w:color w:val="538135" w:themeColor="accent6" w:themeShade="BF"/>
          <w:u w:val="single"/>
          <w:lang w:val="ca-ES"/>
        </w:rPr>
        <w:t>:</w:t>
      </w:r>
      <w:r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bookmarkEnd w:id="2"/>
    </w:p>
    <w:p w14:paraId="148076D0" w14:textId="3F361E33" w:rsidR="00F33EBF" w:rsidRDefault="00F33EBF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1A31547C" w14:textId="77777777" w:rsidR="00CA2728" w:rsidRDefault="00CA2728" w:rsidP="00F40012">
      <w:pPr>
        <w:tabs>
          <w:tab w:val="left" w:pos="1276"/>
        </w:tabs>
        <w:spacing w:line="360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3D718B25" w14:textId="743F0101" w:rsidR="00835DE3" w:rsidRPr="002012EA" w:rsidRDefault="0050026C" w:rsidP="00F40012">
      <w:pPr>
        <w:pStyle w:val="Prrafodelista"/>
        <w:numPr>
          <w:ilvl w:val="0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DESCRIPCIÓ </w:t>
      </w:r>
      <w:r w:rsidR="00E934F8"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DELS BÉNS I SERVEIS </w:t>
      </w:r>
      <w:r w:rsidR="0020796F" w:rsidRPr="002012EA">
        <w:rPr>
          <w:rFonts w:ascii="Arial" w:hAnsi="Arial" w:cs="Arial"/>
          <w:b/>
          <w:bCs/>
          <w:color w:val="538135" w:themeColor="accent6" w:themeShade="BF"/>
          <w:lang w:val="ca-ES"/>
        </w:rPr>
        <w:t>ADQUIRITS</w:t>
      </w:r>
    </w:p>
    <w:p w14:paraId="2F637507" w14:textId="5BFCE9C7" w:rsidR="0050026C" w:rsidRPr="004748DD" w:rsidRDefault="0020796F" w:rsidP="00F40012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>Criteris de p</w:t>
      </w:r>
      <w:r w:rsidR="0050026C" w:rsidRPr="004748DD">
        <w:rPr>
          <w:rFonts w:ascii="Arial" w:hAnsi="Arial" w:cs="Arial"/>
          <w:u w:val="single"/>
          <w:lang w:val="ca-ES"/>
        </w:rPr>
        <w:t>riorit</w:t>
      </w:r>
      <w:r w:rsidRPr="004748DD">
        <w:rPr>
          <w:rFonts w:ascii="Arial" w:hAnsi="Arial" w:cs="Arial"/>
          <w:u w:val="single"/>
          <w:lang w:val="ca-ES"/>
        </w:rPr>
        <w:t>zació</w:t>
      </w:r>
      <w:r w:rsidR="0050026C" w:rsidRPr="004748DD">
        <w:rPr>
          <w:rFonts w:ascii="Arial" w:hAnsi="Arial" w:cs="Arial"/>
          <w:u w:val="single"/>
          <w:lang w:val="ca-ES"/>
        </w:rPr>
        <w:t xml:space="preserve"> de le</w:t>
      </w:r>
      <w:r w:rsidR="00E934F8" w:rsidRPr="004748DD">
        <w:rPr>
          <w:rFonts w:ascii="Arial" w:hAnsi="Arial" w:cs="Arial"/>
          <w:u w:val="single"/>
          <w:lang w:val="ca-ES"/>
        </w:rPr>
        <w:t xml:space="preserve">s </w:t>
      </w:r>
      <w:r w:rsidR="006211D0">
        <w:rPr>
          <w:rFonts w:ascii="Arial" w:hAnsi="Arial" w:cs="Arial"/>
          <w:u w:val="single"/>
          <w:lang w:val="ca-ES"/>
        </w:rPr>
        <w:t>adquisicions</w:t>
      </w:r>
      <w:r w:rsidR="00E934F8" w:rsidRPr="004748DD">
        <w:rPr>
          <w:rFonts w:ascii="Arial" w:hAnsi="Arial" w:cs="Arial"/>
          <w:u w:val="single"/>
          <w:lang w:val="ca-ES"/>
        </w:rPr>
        <w:t xml:space="preserve"> </w:t>
      </w:r>
      <w:r w:rsidR="0050026C" w:rsidRPr="004748DD">
        <w:rPr>
          <w:rFonts w:ascii="Arial" w:hAnsi="Arial" w:cs="Arial"/>
          <w:u w:val="single"/>
          <w:lang w:val="ca-ES"/>
        </w:rPr>
        <w:t>(5-10 línies)</w:t>
      </w:r>
      <w:r w:rsidR="0078769A">
        <w:rPr>
          <w:rFonts w:ascii="Arial" w:hAnsi="Arial" w:cs="Arial"/>
          <w:u w:val="single"/>
          <w:lang w:val="ca-ES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74E72" w14:paraId="31FA5322" w14:textId="77777777" w:rsidTr="006211D0">
        <w:trPr>
          <w:trHeight w:val="2396"/>
        </w:trPr>
        <w:tc>
          <w:tcPr>
            <w:tcW w:w="7366" w:type="dxa"/>
          </w:tcPr>
          <w:p w14:paraId="6E4396BA" w14:textId="77777777" w:rsidR="00874E72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  <w:bookmarkEnd w:id="3"/>
          </w:p>
        </w:tc>
      </w:tr>
    </w:tbl>
    <w:p w14:paraId="6E65B0EE" w14:textId="025F3692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9BD275A" w14:textId="77777777" w:rsidR="001F5428" w:rsidRPr="009A4185" w:rsidRDefault="001F5428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C34708D" w14:textId="32CEBF25" w:rsidR="00091385" w:rsidRPr="009A41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4087B3E6" w14:textId="1E8E92F0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5EA7BA95" w14:textId="23D5A423" w:rsidR="00136A33" w:rsidRDefault="00136A33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C1587BB" w14:textId="759D4B1D" w:rsidR="002012EA" w:rsidRDefault="002012EA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0A91BBEA" w14:textId="7B77CA7F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3DA067F1" w14:textId="77777777" w:rsidR="00874E72" w:rsidRDefault="00874E72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2DC2ACF" w14:textId="66301E18" w:rsidR="002012EA" w:rsidRPr="004748DD" w:rsidRDefault="002012EA" w:rsidP="002012EA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 xml:space="preserve">Descripció  detallada de les </w:t>
      </w:r>
      <w:r w:rsidR="006211D0">
        <w:rPr>
          <w:rFonts w:ascii="Arial" w:hAnsi="Arial" w:cs="Arial"/>
          <w:u w:val="single"/>
          <w:lang w:val="ca-ES"/>
        </w:rPr>
        <w:t>adquisicions</w:t>
      </w:r>
      <w:r w:rsidRPr="004748DD">
        <w:rPr>
          <w:rFonts w:ascii="Arial" w:hAnsi="Arial" w:cs="Arial"/>
          <w:u w:val="single"/>
          <w:lang w:val="ca-ES"/>
        </w:rPr>
        <w:t xml:space="preserve"> realitzades o a realitzar</w:t>
      </w:r>
      <w:r w:rsidR="0078769A">
        <w:rPr>
          <w:rFonts w:ascii="Arial" w:hAnsi="Arial" w:cs="Arial"/>
          <w:u w:val="single"/>
          <w:lang w:val="ca-ES"/>
        </w:rPr>
        <w:t>:</w:t>
      </w:r>
    </w:p>
    <w:tbl>
      <w:tblPr>
        <w:tblStyle w:val="Tablaconcuadrcula"/>
        <w:tblpPr w:leftFromText="141" w:rightFromText="141" w:vertAnchor="text" w:horzAnchor="margin" w:tblpX="846" w:tblpY="9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74E72" w14:paraId="2B4A6127" w14:textId="77777777" w:rsidTr="006211D0">
        <w:trPr>
          <w:trHeight w:val="3252"/>
        </w:trPr>
        <w:tc>
          <w:tcPr>
            <w:tcW w:w="7366" w:type="dxa"/>
          </w:tcPr>
          <w:p w14:paraId="1577AD91" w14:textId="77777777" w:rsidR="00874E72" w:rsidRDefault="00874E72" w:rsidP="00611068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7A5D159B" w14:textId="6012C9E7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4BD880A7" w14:textId="4BCC696C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7BF53D81" w14:textId="0A4585F0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282FF645" w14:textId="530783BE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255DF39" w14:textId="1361675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1AC597EC" w14:textId="2961F820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2E78B0BA" w14:textId="6720A5E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6A88D8E4" w14:textId="1EF5A475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50B2D91F" w14:textId="78405213" w:rsidR="002012EA" w:rsidRDefault="002012EA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  <w:lang w:val="ca-ES"/>
        </w:rPr>
      </w:pPr>
    </w:p>
    <w:p w14:paraId="7598ACB3" w14:textId="77777777" w:rsidR="0078769A" w:rsidRPr="009A4185" w:rsidRDefault="0078769A" w:rsidP="006211D0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49D9E86E" w14:textId="06464394" w:rsidR="00F33EBF" w:rsidRPr="004748DD" w:rsidRDefault="0050026C" w:rsidP="00F33EBF">
      <w:pPr>
        <w:pStyle w:val="Prrafodelista"/>
        <w:numPr>
          <w:ilvl w:val="1"/>
          <w:numId w:val="1"/>
        </w:numPr>
        <w:tabs>
          <w:tab w:val="left" w:pos="1276"/>
        </w:tabs>
        <w:spacing w:line="360" w:lineRule="auto"/>
        <w:ind w:hanging="366"/>
        <w:rPr>
          <w:rFonts w:ascii="Arial" w:hAnsi="Arial" w:cs="Arial"/>
          <w:u w:val="single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 xml:space="preserve">Tipus </w:t>
      </w:r>
      <w:r w:rsidR="0078769A">
        <w:rPr>
          <w:rFonts w:ascii="Arial" w:hAnsi="Arial" w:cs="Arial"/>
          <w:u w:val="single"/>
          <w:lang w:val="ca-ES"/>
        </w:rPr>
        <w:t>d</w:t>
      </w:r>
      <w:r w:rsidR="006211D0">
        <w:rPr>
          <w:rFonts w:ascii="Arial" w:hAnsi="Arial" w:cs="Arial"/>
          <w:u w:val="single"/>
          <w:lang w:val="ca-ES"/>
        </w:rPr>
        <w:t>e béns i serveis a adquirir</w:t>
      </w:r>
      <w:r w:rsidR="00091385" w:rsidRPr="004748DD">
        <w:rPr>
          <w:rFonts w:ascii="Arial" w:hAnsi="Arial" w:cs="Arial"/>
          <w:u w:val="single"/>
          <w:lang w:val="ca-ES"/>
        </w:rPr>
        <w:t>:</w:t>
      </w:r>
      <w:r w:rsidR="00874E72">
        <w:rPr>
          <w:rFonts w:ascii="Arial" w:hAnsi="Arial" w:cs="Arial"/>
          <w:u w:val="single"/>
          <w:lang w:val="ca-ES"/>
        </w:rPr>
        <w:t xml:space="preserve"> </w:t>
      </w:r>
    </w:p>
    <w:tbl>
      <w:tblPr>
        <w:tblStyle w:val="Taulaambquadrcula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012EA" w:rsidRPr="002012EA" w14:paraId="5728C581" w14:textId="77777777" w:rsidTr="0078769A">
        <w:trPr>
          <w:trHeight w:val="231"/>
        </w:trPr>
        <w:tc>
          <w:tcPr>
            <w:tcW w:w="8931" w:type="dxa"/>
            <w:vAlign w:val="center"/>
          </w:tcPr>
          <w:p w14:paraId="01A451DE" w14:textId="00AB0B7F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6211D0">
              <w:rPr>
                <w:rFonts w:cs="Arial"/>
                <w:sz w:val="14"/>
                <w:szCs w:val="14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Disseny, impressió i productes d’impremta (infografies, cartells, díptics, adhesius,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enganxines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...) de recomanacions diverses com per exemple la distància de seguretat, procediments...)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043EE112" w14:textId="77777777" w:rsidTr="0078769A">
        <w:trPr>
          <w:trHeight w:val="136"/>
        </w:trPr>
        <w:tc>
          <w:tcPr>
            <w:tcW w:w="8931" w:type="dxa"/>
            <w:vAlign w:val="center"/>
          </w:tcPr>
          <w:p w14:paraId="522DBF11" w14:textId="71EE3F60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Senyalètica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, cintes i columnes, cordes i/o objectes que permetin separar i diferenciar diferents espais  físics als vestíbuls i a les sales,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guixetes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, bar...per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redireccionar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el públic i evitar concentracions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26C1D1B4" w14:textId="77777777" w:rsidTr="0078769A">
        <w:trPr>
          <w:trHeight w:val="254"/>
        </w:trPr>
        <w:tc>
          <w:tcPr>
            <w:tcW w:w="8931" w:type="dxa"/>
            <w:vAlign w:val="center"/>
          </w:tcPr>
          <w:p w14:paraId="7B4D2556" w14:textId="561B3911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20" w:after="20" w:line="276" w:lineRule="auto"/>
              <w:ind w:left="641" w:right="-11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Compra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d’aplicatius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per donar informació digital a l’usuari sobre recomanacions, mesures i altres informacions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41E2BA16" w14:textId="77777777" w:rsidTr="0078769A">
        <w:trPr>
          <w:trHeight w:val="230"/>
        </w:trPr>
        <w:tc>
          <w:tcPr>
            <w:tcW w:w="8931" w:type="dxa"/>
            <w:vAlign w:val="center"/>
          </w:tcPr>
          <w:p w14:paraId="7496A0D5" w14:textId="2957E42B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6211D0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>Serveis relacionats amb les tecnologies de la informació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com per exemple el canvi el sistemes de venda d’entrades eliminant el paper (codis QR o lectors òptics o altres)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291E0E08" w14:textId="77777777" w:rsidTr="0078769A">
        <w:trPr>
          <w:trHeight w:val="300"/>
        </w:trPr>
        <w:tc>
          <w:tcPr>
            <w:tcW w:w="8931" w:type="dxa"/>
          </w:tcPr>
          <w:p w14:paraId="3209AFAA" w14:textId="2BD919FE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Adquisició de sistemes de desinfecció AMB instal·lació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07971466" w14:textId="77777777" w:rsidTr="0078769A">
        <w:trPr>
          <w:trHeight w:val="285"/>
        </w:trPr>
        <w:tc>
          <w:tcPr>
            <w:tcW w:w="8931" w:type="dxa"/>
          </w:tcPr>
          <w:p w14:paraId="010D14AA" w14:textId="42C6ECFB" w:rsidR="002012EA" w:rsidRP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Adquisició de sistemes de desinfecció SENSE instal·lació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32645E79" w14:textId="77777777" w:rsidTr="006211D0">
        <w:trPr>
          <w:trHeight w:val="1961"/>
        </w:trPr>
        <w:tc>
          <w:tcPr>
            <w:tcW w:w="8931" w:type="dxa"/>
          </w:tcPr>
          <w:p w14:paraId="24FA2F7F" w14:textId="77777777" w:rsidR="002012EA" w:rsidRDefault="00CA2728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50137">
              <w:rPr>
                <w:rFonts w:cs="Arial"/>
                <w:sz w:val="14"/>
                <w:szCs w:val="14"/>
              </w:rPr>
            </w:r>
            <w:r w:rsidR="00750137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Sistemes de control de l’ aforaments amb instal·lació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  <w:p w14:paraId="4B9A8317" w14:textId="1201A0A6" w:rsidR="006211D0" w:rsidRDefault="006211D0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Mampares, pantalles, paravents o altres objectes de separació de zones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  <w:p w14:paraId="637CC0AB" w14:textId="7B64C9D8" w:rsidR="006211D0" w:rsidRDefault="006211D0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Compra d’electrodomèstics afavoridors de desinfecció</w:t>
            </w:r>
          </w:p>
          <w:p w14:paraId="731E3BFF" w14:textId="749317E4" w:rsidR="006211D0" w:rsidRDefault="006211D0" w:rsidP="00F33EBF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Saboneres o altres recipients o aparells per depositar líquids i gels </w:t>
            </w:r>
            <w:proofErr w:type="spellStart"/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higienitzants</w:t>
            </w:r>
            <w:proofErr w:type="spellEnd"/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o similars</w:t>
            </w:r>
          </w:p>
          <w:p w14:paraId="49F646D3" w14:textId="2CD2567A" w:rsidR="006211D0" w:rsidRPr="006211D0" w:rsidRDefault="006211D0" w:rsidP="006211D0">
            <w:pPr>
              <w:pStyle w:val="Prrafode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Servei extraordinari per a la desinfecció especialitzada.</w:t>
            </w:r>
          </w:p>
        </w:tc>
      </w:tr>
    </w:tbl>
    <w:p w14:paraId="43F24E67" w14:textId="04A4483A" w:rsidR="00B05808" w:rsidRPr="00CA2728" w:rsidRDefault="00491E6D" w:rsidP="00491E6D">
      <w:pPr>
        <w:pStyle w:val="Prrafodelista"/>
        <w:numPr>
          <w:ilvl w:val="1"/>
          <w:numId w:val="1"/>
        </w:numPr>
        <w:tabs>
          <w:tab w:val="left" w:pos="1276"/>
        </w:tabs>
        <w:spacing w:line="276" w:lineRule="auto"/>
        <w:ind w:left="788" w:hanging="431"/>
        <w:rPr>
          <w:rFonts w:ascii="Arial" w:hAnsi="Arial" w:cs="Arial"/>
          <w:lang w:val="ca-ES"/>
        </w:rPr>
      </w:pPr>
      <w:r w:rsidRPr="004748DD">
        <w:rPr>
          <w:rFonts w:ascii="Arial" w:hAnsi="Arial" w:cs="Arial"/>
          <w:u w:val="single"/>
          <w:lang w:val="ca-ES"/>
        </w:rPr>
        <w:t xml:space="preserve">Altres documents: </w:t>
      </w:r>
      <w:r w:rsidR="00D83F2E" w:rsidRPr="004748DD">
        <w:rPr>
          <w:rFonts w:ascii="Arial" w:hAnsi="Arial" w:cs="Arial"/>
          <w:u w:val="single"/>
          <w:lang w:val="ca-ES"/>
        </w:rPr>
        <w:t>d</w:t>
      </w:r>
      <w:r w:rsidR="00B05808" w:rsidRPr="004748DD">
        <w:rPr>
          <w:rFonts w:ascii="Arial" w:hAnsi="Arial" w:cs="Arial"/>
          <w:u w:val="single"/>
          <w:lang w:val="ca-ES"/>
        </w:rPr>
        <w:t xml:space="preserve">’acord a l’apartat 11.1.e) de la present convocatòria caldrà adjuntar </w:t>
      </w:r>
      <w:r w:rsidRPr="004748DD">
        <w:rPr>
          <w:rFonts w:ascii="Arial" w:hAnsi="Arial" w:cs="Arial"/>
          <w:u w:val="single"/>
          <w:lang w:val="ca-ES"/>
        </w:rPr>
        <w:t xml:space="preserve"> còpia de </w:t>
      </w:r>
      <w:r w:rsidR="00B05808" w:rsidRPr="004748DD">
        <w:rPr>
          <w:rFonts w:ascii="Arial" w:hAnsi="Arial" w:cs="Arial"/>
          <w:u w:val="single"/>
          <w:lang w:val="ca-ES"/>
        </w:rPr>
        <w:t xml:space="preserve">la corresponent llicència </w:t>
      </w:r>
      <w:r w:rsidR="00091385" w:rsidRPr="004748DD">
        <w:rPr>
          <w:rFonts w:ascii="Arial" w:hAnsi="Arial" w:cs="Arial"/>
          <w:u w:val="single"/>
          <w:lang w:val="ca-ES"/>
        </w:rPr>
        <w:t>d’activitat</w:t>
      </w:r>
      <w:r w:rsidR="00091385" w:rsidRPr="00CA2728">
        <w:rPr>
          <w:rFonts w:ascii="Arial" w:hAnsi="Arial" w:cs="Arial"/>
          <w:lang w:val="ca-ES"/>
        </w:rPr>
        <w:t xml:space="preserve">. </w:t>
      </w:r>
    </w:p>
    <w:p w14:paraId="1C7395B7" w14:textId="77777777" w:rsidR="00136A33" w:rsidRPr="009A4185" w:rsidRDefault="00136A33" w:rsidP="00136A33">
      <w:pPr>
        <w:pStyle w:val="Prrafodelista"/>
        <w:tabs>
          <w:tab w:val="left" w:pos="1276"/>
        </w:tabs>
        <w:spacing w:line="276" w:lineRule="auto"/>
        <w:ind w:left="788" w:firstLine="0"/>
        <w:rPr>
          <w:rFonts w:ascii="Arial" w:hAnsi="Arial" w:cs="Arial"/>
          <w:color w:val="538135" w:themeColor="accent6" w:themeShade="BF"/>
          <w:lang w:val="ca-ES"/>
        </w:rPr>
      </w:pPr>
    </w:p>
    <w:p w14:paraId="4ACBAAAB" w14:textId="154C5E54" w:rsidR="001F5428" w:rsidRDefault="001F5428" w:rsidP="00491E6D">
      <w:pPr>
        <w:tabs>
          <w:tab w:val="left" w:pos="1276"/>
        </w:tabs>
        <w:spacing w:line="276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171F3749" w14:textId="77777777" w:rsidR="00491E6D" w:rsidRPr="009A4185" w:rsidRDefault="00491E6D" w:rsidP="00576DFF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5DB9C6B6" w14:textId="77777777" w:rsidR="006211D0" w:rsidRPr="006211D0" w:rsidRDefault="006211D0" w:rsidP="006211D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6211D0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DESCRIPCIÓ DE LES MILLORES A LES QUE HA CONTRIBUÏT L’ADQUISICIÓ DELS MATERIALS, EQUIPAMENTS I ACCIONS PEL MANTENIMENT DE  L’ACTIVITAT  A L’ESPAI CULTURAL 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14:paraId="06465C68" w14:textId="77777777" w:rsidTr="006211D0">
        <w:trPr>
          <w:trHeight w:val="2116"/>
        </w:trPr>
        <w:tc>
          <w:tcPr>
            <w:tcW w:w="8359" w:type="dxa"/>
          </w:tcPr>
          <w:p w14:paraId="7224BBD2" w14:textId="77777777" w:rsidR="00874E72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08ACCD7D" w14:textId="6853F9DE" w:rsidR="001B5163" w:rsidRDefault="001B5163" w:rsidP="00F33EBF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</w:p>
    <w:p w14:paraId="78A5A218" w14:textId="77777777" w:rsidR="001B5163" w:rsidRPr="001B5163" w:rsidRDefault="001B5163" w:rsidP="001B5163">
      <w:pPr>
        <w:tabs>
          <w:tab w:val="left" w:pos="1276"/>
        </w:tabs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</w:p>
    <w:p w14:paraId="7EB4A3C1" w14:textId="77777777" w:rsidR="006211D0" w:rsidRPr="006211D0" w:rsidRDefault="006211D0" w:rsidP="006211D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6211D0">
        <w:rPr>
          <w:rFonts w:ascii="Arial" w:hAnsi="Arial" w:cs="Arial"/>
          <w:b/>
          <w:bCs/>
          <w:color w:val="538135" w:themeColor="accent6" w:themeShade="BF"/>
          <w:lang w:val="ca-ES"/>
        </w:rPr>
        <w:t>ALTRES SUBVENCIONS SOL·LICITADES PER ADQUISICIÓ DE BÉNS I SERVEIS (indicar l’any, la quantitat, l’ens o administració i estat de cada procés)</w:t>
      </w:r>
    </w:p>
    <w:tbl>
      <w:tblPr>
        <w:tblStyle w:val="Tablaconcuadrcula"/>
        <w:tblpPr w:leftFromText="141" w:rightFromText="141" w:vertAnchor="text" w:horzAnchor="margin" w:tblpX="415" w:tblpY="9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74E72" w14:paraId="40824C28" w14:textId="77777777" w:rsidTr="006211D0">
        <w:trPr>
          <w:trHeight w:val="983"/>
        </w:trPr>
        <w:tc>
          <w:tcPr>
            <w:tcW w:w="8359" w:type="dxa"/>
          </w:tcPr>
          <w:p w14:paraId="3169BCF2" w14:textId="77777777" w:rsidR="00874E72" w:rsidRDefault="00874E72" w:rsidP="00874E72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03141E81" w14:textId="77777777" w:rsidR="006E475B" w:rsidRPr="009A4185" w:rsidRDefault="006E475B" w:rsidP="006E475B">
      <w:pPr>
        <w:ind w:left="0" w:firstLine="0"/>
        <w:rPr>
          <w:color w:val="538135" w:themeColor="accent6" w:themeShade="BF"/>
          <w:lang w:val="ca-ES"/>
        </w:rPr>
      </w:pPr>
    </w:p>
    <w:sectPr w:rsidR="006E475B" w:rsidRPr="009A4185" w:rsidSect="00F33EBF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0812" w14:textId="77777777" w:rsidR="00750137" w:rsidRDefault="00750137" w:rsidP="006E475B">
      <w:pPr>
        <w:spacing w:line="240" w:lineRule="auto"/>
      </w:pPr>
      <w:r>
        <w:separator/>
      </w:r>
    </w:p>
  </w:endnote>
  <w:endnote w:type="continuationSeparator" w:id="0">
    <w:p w14:paraId="5467017F" w14:textId="77777777" w:rsidR="00750137" w:rsidRDefault="00750137" w:rsidP="006E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DFEC7" w14:textId="77777777" w:rsidR="00750137" w:rsidRDefault="00750137" w:rsidP="006E475B">
      <w:pPr>
        <w:spacing w:line="240" w:lineRule="auto"/>
      </w:pPr>
      <w:r>
        <w:separator/>
      </w:r>
    </w:p>
  </w:footnote>
  <w:footnote w:type="continuationSeparator" w:id="0">
    <w:p w14:paraId="29C4D110" w14:textId="77777777" w:rsidR="00750137" w:rsidRDefault="00750137" w:rsidP="006E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5125" w14:textId="20810607" w:rsidR="006E475B" w:rsidRDefault="006E475B" w:rsidP="006E475B">
    <w:pPr>
      <w:pStyle w:val="Encabezado"/>
      <w:ind w:hanging="3153"/>
    </w:pPr>
    <w:r>
      <w:rPr>
        <w:noProof/>
        <w:sz w:val="18"/>
        <w:szCs w:val="18"/>
      </w:rPr>
      <w:drawing>
        <wp:inline distT="0" distB="0" distL="0" distR="0" wp14:anchorId="10D100C1" wp14:editId="357FF081">
          <wp:extent cx="1581150" cy="79337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595412" cy="8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197"/>
    <w:multiLevelType w:val="multilevel"/>
    <w:tmpl w:val="2FF6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234F7"/>
    <w:multiLevelType w:val="hybridMultilevel"/>
    <w:tmpl w:val="0E529B08"/>
    <w:lvl w:ilvl="0" w:tplc="F16ECE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0978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4D2C76"/>
    <w:multiLevelType w:val="hybridMultilevel"/>
    <w:tmpl w:val="F2CC0B3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B6053A"/>
    <w:multiLevelType w:val="hybridMultilevel"/>
    <w:tmpl w:val="918873B0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52C9E0">
      <w:start w:val="1"/>
      <w:numFmt w:val="decimal"/>
      <w:lvlText w:val="%2."/>
      <w:lvlJc w:val="left"/>
      <w:pPr>
        <w:ind w:left="1364" w:hanging="360"/>
      </w:pPr>
      <w:rPr>
        <w:color w:val="auto"/>
      </w:rPr>
    </w:lvl>
    <w:lvl w:ilvl="2" w:tplc="E4807E0A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EBqb04f76b6/BJ6WNO4LrWy7qjfVvQybtB5wT/f/frDTacNmfBRlAQDYz7W6a29mYzuDclvGy8zQIWUZvDoIA==" w:salt="uJxBwrWUpbx/PBM2gBjB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B"/>
    <w:rsid w:val="000071E3"/>
    <w:rsid w:val="00075A92"/>
    <w:rsid w:val="00081457"/>
    <w:rsid w:val="00091385"/>
    <w:rsid w:val="00136A33"/>
    <w:rsid w:val="00144C03"/>
    <w:rsid w:val="001B5163"/>
    <w:rsid w:val="001F5428"/>
    <w:rsid w:val="001F74D2"/>
    <w:rsid w:val="002012EA"/>
    <w:rsid w:val="0020796F"/>
    <w:rsid w:val="00345878"/>
    <w:rsid w:val="003E1EBF"/>
    <w:rsid w:val="004748DD"/>
    <w:rsid w:val="00491E6D"/>
    <w:rsid w:val="0050026C"/>
    <w:rsid w:val="00501F33"/>
    <w:rsid w:val="00576DFF"/>
    <w:rsid w:val="006211D0"/>
    <w:rsid w:val="006E475B"/>
    <w:rsid w:val="00710FC1"/>
    <w:rsid w:val="00750137"/>
    <w:rsid w:val="0078769A"/>
    <w:rsid w:val="007B77E8"/>
    <w:rsid w:val="00835DE3"/>
    <w:rsid w:val="00874E72"/>
    <w:rsid w:val="00891E7A"/>
    <w:rsid w:val="008D752C"/>
    <w:rsid w:val="009A4185"/>
    <w:rsid w:val="00B05808"/>
    <w:rsid w:val="00BC6588"/>
    <w:rsid w:val="00BC6742"/>
    <w:rsid w:val="00CA2728"/>
    <w:rsid w:val="00D407DB"/>
    <w:rsid w:val="00D64E00"/>
    <w:rsid w:val="00D83F2E"/>
    <w:rsid w:val="00E934F8"/>
    <w:rsid w:val="00F037C9"/>
    <w:rsid w:val="00F33EBF"/>
    <w:rsid w:val="00F40012"/>
    <w:rsid w:val="00F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499"/>
  <w15:chartTrackingRefBased/>
  <w15:docId w15:val="{21051D25-F7AB-4C20-B47F-2D68B12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5B"/>
  </w:style>
  <w:style w:type="paragraph" w:styleId="Piedepgina">
    <w:name w:val="footer"/>
    <w:basedOn w:val="Normal"/>
    <w:link w:val="Piedepgin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5B"/>
  </w:style>
  <w:style w:type="paragraph" w:styleId="Prrafodelista">
    <w:name w:val="List Paragraph"/>
    <w:basedOn w:val="Normal"/>
    <w:link w:val="PrrafodelistaCar"/>
    <w:uiPriority w:val="34"/>
    <w:qFormat/>
    <w:rsid w:val="006E475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026C"/>
  </w:style>
  <w:style w:type="table" w:styleId="Tablaconcuadrcula">
    <w:name w:val="Table Grid"/>
    <w:basedOn w:val="Tablanormal"/>
    <w:uiPriority w:val="39"/>
    <w:rsid w:val="00500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next w:val="Tablaconc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Olga Brescó</cp:lastModifiedBy>
  <cp:revision>5</cp:revision>
  <dcterms:created xsi:type="dcterms:W3CDTF">2020-07-31T09:27:00Z</dcterms:created>
  <dcterms:modified xsi:type="dcterms:W3CDTF">2020-07-31T09:39:00Z</dcterms:modified>
</cp:coreProperties>
</file>