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83" w:rsidRPr="00097D96" w:rsidRDefault="002C2B83" w:rsidP="0059303E">
      <w:pPr>
        <w:pStyle w:val="NormalWeb"/>
        <w:shd w:val="clear" w:color="auto" w:fill="FFFFFF"/>
        <w:spacing w:before="180" w:beforeAutospacing="0" w:after="180" w:afterAutospacing="0"/>
        <w:ind w:firstLine="360"/>
        <w:jc w:val="center"/>
        <w:rPr>
          <w:rFonts w:asciiTheme="minorHAnsi" w:hAnsiTheme="minorHAnsi" w:cstheme="minorHAnsi"/>
          <w:b/>
          <w:snapToGrid w:val="0"/>
          <w:lang w:val="es-ES" w:eastAsia="es-ES"/>
        </w:rPr>
      </w:pPr>
    </w:p>
    <w:p w:rsidR="00F7783B" w:rsidRPr="00097D96" w:rsidRDefault="00134271" w:rsidP="0059303E">
      <w:pPr>
        <w:pStyle w:val="NormalWeb"/>
        <w:shd w:val="clear" w:color="auto" w:fill="FFFFFF"/>
        <w:spacing w:before="180" w:beforeAutospacing="0" w:after="180" w:afterAutospacing="0"/>
        <w:ind w:firstLine="360"/>
        <w:jc w:val="center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b/>
          <w:snapToGrid w:val="0"/>
          <w:lang w:val="es-ES" w:eastAsia="es-ES"/>
        </w:rPr>
        <w:t>AN</w:t>
      </w:r>
      <w:r w:rsidR="0059303E" w:rsidRPr="00097D96">
        <w:rPr>
          <w:rFonts w:asciiTheme="minorHAnsi" w:hAnsiTheme="minorHAnsi" w:cstheme="minorHAnsi"/>
          <w:b/>
          <w:snapToGrid w:val="0"/>
          <w:lang w:val="es-ES" w:eastAsia="es-ES"/>
        </w:rPr>
        <w:t>EX</w:t>
      </w:r>
      <w:r>
        <w:rPr>
          <w:rFonts w:asciiTheme="minorHAnsi" w:hAnsiTheme="minorHAnsi" w:cstheme="minorHAnsi"/>
          <w:b/>
          <w:snapToGrid w:val="0"/>
          <w:lang w:val="es-ES" w:eastAsia="es-ES"/>
        </w:rPr>
        <w:t>O</w:t>
      </w:r>
      <w:r w:rsidR="0059303E" w:rsidRPr="00097D96">
        <w:rPr>
          <w:rFonts w:asciiTheme="minorHAnsi" w:hAnsiTheme="minorHAnsi" w:cstheme="minorHAnsi"/>
          <w:b/>
          <w:iCs/>
          <w:snapToGrid w:val="0"/>
          <w:sz w:val="32"/>
          <w:szCs w:val="32"/>
          <w:lang w:val="es-ES" w:eastAsia="es-ES"/>
        </w:rPr>
        <w:t xml:space="preserve"> </w:t>
      </w:r>
      <w:r w:rsidR="00551A71">
        <w:rPr>
          <w:rFonts w:asciiTheme="minorHAnsi" w:hAnsiTheme="minorHAnsi" w:cstheme="minorHAnsi"/>
          <w:b/>
          <w:iCs/>
          <w:snapToGrid w:val="0"/>
          <w:szCs w:val="32"/>
          <w:lang w:val="es-ES" w:eastAsia="es-ES"/>
        </w:rPr>
        <w:t>IX</w:t>
      </w:r>
      <w:r w:rsidR="0059303E" w:rsidRPr="00097D96">
        <w:rPr>
          <w:rFonts w:asciiTheme="minorHAnsi" w:hAnsiTheme="minorHAnsi" w:cstheme="minorHAnsi"/>
          <w:b/>
          <w:iCs/>
          <w:snapToGrid w:val="0"/>
          <w:szCs w:val="32"/>
          <w:lang w:val="es-ES" w:eastAsia="es-ES"/>
        </w:rPr>
        <w:t>.</w:t>
      </w:r>
      <w:r w:rsidR="0059303E" w:rsidRPr="00097D96">
        <w:rPr>
          <w:rFonts w:asciiTheme="minorHAnsi" w:hAnsiTheme="minorHAnsi" w:cstheme="minorHAnsi"/>
          <w:b/>
          <w:snapToGrid w:val="0"/>
          <w:sz w:val="32"/>
          <w:szCs w:val="32"/>
          <w:lang w:val="es-ES" w:eastAsia="es-ES"/>
        </w:rPr>
        <w:t xml:space="preserve"> </w:t>
      </w:r>
      <w:r w:rsidR="00F7783B" w:rsidRPr="00097D96">
        <w:rPr>
          <w:rFonts w:asciiTheme="minorHAnsi" w:hAnsiTheme="minorHAnsi" w:cstheme="minorHAnsi"/>
          <w:b/>
          <w:szCs w:val="22"/>
          <w:lang w:val="es-ES"/>
        </w:rPr>
        <w:t>DECLARACIÓ</w:t>
      </w:r>
      <w:r>
        <w:rPr>
          <w:rFonts w:asciiTheme="minorHAnsi" w:hAnsiTheme="minorHAnsi" w:cstheme="minorHAnsi"/>
          <w:b/>
          <w:szCs w:val="22"/>
          <w:lang w:val="es-ES"/>
        </w:rPr>
        <w:t>N</w:t>
      </w:r>
      <w:r w:rsidR="00F7783B" w:rsidRPr="00097D96">
        <w:rPr>
          <w:rFonts w:asciiTheme="minorHAnsi" w:hAnsiTheme="minorHAnsi" w:cstheme="minorHAnsi"/>
          <w:b/>
          <w:szCs w:val="22"/>
          <w:lang w:val="es-ES"/>
        </w:rPr>
        <w:t xml:space="preserve"> DE CESSIÓ</w:t>
      </w:r>
      <w:r>
        <w:rPr>
          <w:rFonts w:asciiTheme="minorHAnsi" w:hAnsiTheme="minorHAnsi" w:cstheme="minorHAnsi"/>
          <w:b/>
          <w:szCs w:val="22"/>
          <w:lang w:val="es-ES"/>
        </w:rPr>
        <w:t>N Y TRATAMIENTO DE DATOS EN RELACIÓN CON LA EJECUCIÓN DE ACUTACIONES DEL PLAN DE RECUPERACIÓN, TRANSFORMACIÓN Y RESILIENCIA</w:t>
      </w:r>
      <w:r w:rsidR="00F7783B" w:rsidRPr="00097D96">
        <w:rPr>
          <w:rFonts w:asciiTheme="minorHAnsi" w:hAnsiTheme="minorHAnsi" w:cstheme="minorHAnsi"/>
          <w:b/>
          <w:szCs w:val="22"/>
          <w:lang w:val="es-ES"/>
        </w:rPr>
        <w:t xml:space="preserve"> (PRTR)</w:t>
      </w:r>
      <w:r w:rsidR="00C51803">
        <w:rPr>
          <w:rStyle w:val="Refernciadenotaapeudepgina"/>
          <w:rFonts w:asciiTheme="minorHAnsi" w:hAnsiTheme="minorHAnsi" w:cstheme="minorHAnsi"/>
          <w:b/>
          <w:szCs w:val="22"/>
          <w:lang w:val="es-ES"/>
        </w:rPr>
        <w:footnoteReference w:id="1"/>
      </w:r>
    </w:p>
    <w:p w:rsidR="00F7783B" w:rsidRPr="00097D96" w:rsidRDefault="00F7783B" w:rsidP="002C2B8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lang w:val="es-ES"/>
        </w:rPr>
      </w:pPr>
    </w:p>
    <w:p w:rsidR="00F7783B" w:rsidRPr="00551A71" w:rsidRDefault="00DF19D8" w:rsidP="00097D9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00000"/>
          <w:lang w:val="es-ES"/>
        </w:rPr>
      </w:pPr>
      <w:r w:rsidRPr="00551A71">
        <w:rPr>
          <w:rFonts w:asciiTheme="minorHAnsi" w:hAnsiTheme="minorHAnsi" w:cstheme="minorHAnsi"/>
          <w:color w:val="000000"/>
          <w:lang w:val="es-ES"/>
        </w:rPr>
        <w:t xml:space="preserve">El/La 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Sr</w:t>
      </w:r>
      <w:r w:rsidR="0059303E" w:rsidRPr="00551A71">
        <w:rPr>
          <w:rFonts w:asciiTheme="minorHAnsi" w:hAnsiTheme="minorHAnsi" w:cstheme="minorHAnsi"/>
          <w:color w:val="000000"/>
          <w:lang w:val="es-ES"/>
        </w:rPr>
        <w:t>.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/Sra</w:t>
      </w:r>
      <w:r w:rsidR="0059303E" w:rsidRPr="00551A71">
        <w:rPr>
          <w:rFonts w:asciiTheme="minorHAnsi" w:hAnsiTheme="minorHAnsi" w:cstheme="minorHAnsi"/>
          <w:color w:val="000000"/>
          <w:lang w:val="es-ES"/>
        </w:rPr>
        <w:t xml:space="preserve">. 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[*]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, 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 xml:space="preserve">con 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DNI 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[*]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,</w:t>
      </w:r>
      <w:r w:rsidR="00097D96" w:rsidRPr="00551A71">
        <w:rPr>
          <w:rFonts w:asciiTheme="minorHAnsi" w:hAnsiTheme="minorHAnsi" w:cstheme="minorHAnsi"/>
          <w:lang w:val="es-ES"/>
        </w:rPr>
        <w:t xml:space="preserve"> como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</w:t>
      </w:r>
      <w:r w:rsidR="00134271" w:rsidRPr="00551A71">
        <w:rPr>
          <w:rFonts w:asciiTheme="minorHAnsi" w:hAnsiTheme="minorHAnsi" w:cstheme="minorHAnsi"/>
          <w:i/>
          <w:color w:val="000000"/>
          <w:highlight w:val="yellow"/>
          <w:lang w:val="es-ES"/>
        </w:rPr>
        <w:t>cargo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]</w:t>
      </w:r>
      <w:r w:rsidR="0059303E" w:rsidRPr="00551A7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de l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 xml:space="preserve">a </w:t>
      </w:r>
      <w:r w:rsidR="00097D96" w:rsidRPr="00551A71">
        <w:rPr>
          <w:rFonts w:asciiTheme="minorHAnsi" w:hAnsiTheme="minorHAnsi" w:cstheme="minorHAnsi"/>
          <w:i/>
          <w:color w:val="000000"/>
          <w:lang w:val="es-ES"/>
        </w:rPr>
        <w:t>entidad/persona jurídica</w:t>
      </w:r>
      <w:r w:rsidR="00F7783B" w:rsidRPr="00551A71">
        <w:rPr>
          <w:rFonts w:asciiTheme="minorHAnsi" w:hAnsiTheme="minorHAnsi" w:cstheme="minorHAnsi"/>
          <w:color w:val="000000"/>
          <w:highlight w:val="yellow"/>
          <w:lang w:val="es-ES"/>
        </w:rPr>
        <w:t xml:space="preserve"> 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[*]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, 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>con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 NIF 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[*]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, 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>y domicilio fiscal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>en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[*]</w:t>
      </w:r>
      <w:r w:rsidR="0059303E" w:rsidRPr="00551A71">
        <w:rPr>
          <w:rFonts w:asciiTheme="minorHAnsi" w:hAnsiTheme="minorHAnsi" w:cstheme="minorHAnsi"/>
          <w:color w:val="000000"/>
          <w:lang w:val="es-ES"/>
        </w:rPr>
        <w:t xml:space="preserve">, 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que participa com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>o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370D0F" w:rsidRPr="00551A71">
        <w:rPr>
          <w:rFonts w:asciiTheme="minorHAnsi" w:hAnsiTheme="minorHAnsi" w:cstheme="minorHAnsi"/>
          <w:color w:val="000000"/>
          <w:lang w:val="es-ES"/>
        </w:rPr>
        <w:t>benefici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>a</w:t>
      </w:r>
      <w:r w:rsidR="00370D0F" w:rsidRPr="00551A71">
        <w:rPr>
          <w:rFonts w:asciiTheme="minorHAnsi" w:hAnsiTheme="minorHAnsi" w:cstheme="minorHAnsi"/>
          <w:color w:val="000000"/>
          <w:lang w:val="es-ES"/>
        </w:rPr>
        <w:t>ria de la subvenció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>n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370D0F" w:rsidRPr="00551A71">
        <w:rPr>
          <w:rFonts w:asciiTheme="minorHAnsi" w:hAnsiTheme="minorHAnsi" w:cstheme="minorHAnsi"/>
          <w:lang w:val="es-ES"/>
        </w:rPr>
        <w:t xml:space="preserve">concedida en </w:t>
      </w:r>
      <w:r w:rsidR="00097D96" w:rsidRPr="00551A71">
        <w:rPr>
          <w:rFonts w:asciiTheme="minorHAnsi" w:hAnsiTheme="minorHAnsi" w:cstheme="minorHAnsi"/>
          <w:lang w:val="es-ES"/>
        </w:rPr>
        <w:t>e</w:t>
      </w:r>
      <w:r w:rsidR="00370D0F" w:rsidRPr="00551A71">
        <w:rPr>
          <w:rFonts w:asciiTheme="minorHAnsi" w:hAnsiTheme="minorHAnsi" w:cstheme="minorHAnsi"/>
          <w:lang w:val="es-ES"/>
        </w:rPr>
        <w:t>l</w:t>
      </w:r>
      <w:r w:rsidR="00097D96" w:rsidRPr="00551A71">
        <w:rPr>
          <w:rFonts w:asciiTheme="minorHAnsi" w:hAnsiTheme="minorHAnsi" w:cstheme="minorHAnsi"/>
          <w:lang w:val="es-ES"/>
        </w:rPr>
        <w:t xml:space="preserve"> ámbito </w:t>
      </w:r>
      <w:r w:rsidR="00370D0F" w:rsidRPr="00551A71">
        <w:rPr>
          <w:rFonts w:asciiTheme="minorHAnsi" w:hAnsiTheme="minorHAnsi" w:cstheme="minorHAnsi"/>
          <w:color w:val="000000"/>
          <w:lang w:val="es-ES"/>
        </w:rPr>
        <w:t>d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el des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 xml:space="preserve">arrollo de actuaciones necesarias para la consecución de los objetivos definidos en el Componente 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[*]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 xml:space="preserve"> «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[*]</w:t>
      </w:r>
      <w:r w:rsidR="00192B01" w:rsidRPr="00551A71">
        <w:rPr>
          <w:rFonts w:asciiTheme="minorHAnsi" w:hAnsiTheme="minorHAnsi" w:cstheme="minorHAnsi"/>
          <w:color w:val="000000"/>
          <w:lang w:val="es-ES"/>
        </w:rPr>
        <w:t>»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, declara</w:t>
      </w:r>
      <w:r w:rsidR="00097D96" w:rsidRPr="00551A71">
        <w:rPr>
          <w:rFonts w:asciiTheme="minorHAnsi" w:hAnsiTheme="minorHAnsi" w:cstheme="minorHAnsi"/>
          <w:color w:val="000000"/>
          <w:lang w:val="es-ES"/>
        </w:rPr>
        <w:t xml:space="preserve"> conocer la normativa que es aplicable, y, en particular, los siguientes apartados del artículo 22, del Reglamento (UE) 2021/241 del Parlamento Europeo y del Consejo, de 12 de febrero de 2021, por el cual se establece el Mecanismo de Recuperación y Resiliencia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:</w:t>
      </w:r>
    </w:p>
    <w:p w:rsidR="00097D96" w:rsidRPr="00551A71" w:rsidRDefault="00097D96" w:rsidP="00097D96">
      <w:pPr>
        <w:pStyle w:val="parrafo2"/>
        <w:numPr>
          <w:ilvl w:val="0"/>
          <w:numId w:val="2"/>
        </w:numPr>
        <w:spacing w:before="240" w:beforeAutospacing="0" w:after="240" w:afterAutospacing="0"/>
        <w:ind w:left="426" w:hanging="426"/>
        <w:jc w:val="both"/>
        <w:rPr>
          <w:rFonts w:asciiTheme="minorHAnsi" w:hAnsiTheme="minorHAnsi" w:cstheme="minorHAnsi"/>
          <w:lang w:val="es-ES"/>
        </w:rPr>
      </w:pPr>
      <w:r w:rsidRPr="00551A71">
        <w:rPr>
          <w:rFonts w:asciiTheme="minorHAnsi" w:hAnsiTheme="minorHAnsi" w:cstheme="minorHAnsi"/>
          <w:lang w:val="es-ES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097D96" w:rsidRPr="00551A71" w:rsidRDefault="00097D96" w:rsidP="00097D96">
      <w:pPr>
        <w:pStyle w:val="parrafo2"/>
        <w:numPr>
          <w:ilvl w:val="1"/>
          <w:numId w:val="2"/>
        </w:numPr>
        <w:spacing w:before="240" w:beforeAutospacing="0" w:after="240" w:afterAutospacing="0"/>
        <w:ind w:left="709" w:hanging="306"/>
        <w:contextualSpacing/>
        <w:jc w:val="both"/>
        <w:rPr>
          <w:rFonts w:asciiTheme="minorHAnsi" w:hAnsiTheme="minorHAnsi" w:cstheme="minorHAnsi"/>
          <w:lang w:val="es-ES"/>
        </w:rPr>
      </w:pPr>
      <w:r w:rsidRPr="00551A71">
        <w:rPr>
          <w:rFonts w:asciiTheme="minorHAnsi" w:hAnsiTheme="minorHAnsi" w:cstheme="minorHAnsi"/>
          <w:lang w:val="es-ES"/>
        </w:rPr>
        <w:t>El nombre del perceptor final de los fondos;</w:t>
      </w:r>
    </w:p>
    <w:p w:rsidR="00097D96" w:rsidRPr="00551A71" w:rsidRDefault="00097D96" w:rsidP="00097D96">
      <w:pPr>
        <w:pStyle w:val="parrafo2"/>
        <w:numPr>
          <w:ilvl w:val="1"/>
          <w:numId w:val="2"/>
        </w:numPr>
        <w:spacing w:before="240" w:beforeAutospacing="0" w:after="240" w:afterAutospacing="0"/>
        <w:ind w:left="709" w:hanging="306"/>
        <w:contextualSpacing/>
        <w:jc w:val="both"/>
        <w:rPr>
          <w:rFonts w:asciiTheme="minorHAnsi" w:hAnsiTheme="minorHAnsi" w:cstheme="minorHAnsi"/>
          <w:lang w:val="es-ES"/>
        </w:rPr>
      </w:pPr>
      <w:r w:rsidRPr="00551A71">
        <w:rPr>
          <w:rFonts w:asciiTheme="minorHAnsi" w:hAnsiTheme="minorHAnsi" w:cstheme="minorHAnsi"/>
          <w:lang w:val="es-ES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097D96" w:rsidRPr="00551A71" w:rsidRDefault="00097D96" w:rsidP="00097D96">
      <w:pPr>
        <w:pStyle w:val="parrafo2"/>
        <w:numPr>
          <w:ilvl w:val="1"/>
          <w:numId w:val="2"/>
        </w:numPr>
        <w:spacing w:before="240" w:beforeAutospacing="0" w:after="240" w:afterAutospacing="0"/>
        <w:ind w:left="709" w:hanging="306"/>
        <w:contextualSpacing/>
        <w:jc w:val="both"/>
        <w:rPr>
          <w:rFonts w:asciiTheme="minorHAnsi" w:hAnsiTheme="minorHAnsi" w:cstheme="minorHAnsi"/>
          <w:lang w:val="es-ES"/>
        </w:rPr>
      </w:pPr>
      <w:r w:rsidRPr="00551A71">
        <w:rPr>
          <w:rFonts w:asciiTheme="minorHAnsi" w:hAnsiTheme="minorHAnsi" w:cstheme="minorHAnsi"/>
          <w:lang w:val="es-ES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097D96" w:rsidRPr="00551A71" w:rsidRDefault="00097D96" w:rsidP="00097D96">
      <w:pPr>
        <w:pStyle w:val="parrafo2"/>
        <w:numPr>
          <w:ilvl w:val="1"/>
          <w:numId w:val="2"/>
        </w:numPr>
        <w:spacing w:before="240" w:beforeAutospacing="0" w:after="240" w:afterAutospacing="0"/>
        <w:ind w:left="709" w:hanging="306"/>
        <w:jc w:val="both"/>
        <w:rPr>
          <w:rFonts w:asciiTheme="minorHAnsi" w:hAnsiTheme="minorHAnsi" w:cstheme="minorHAnsi"/>
          <w:lang w:val="es-ES"/>
        </w:rPr>
      </w:pPr>
      <w:r w:rsidRPr="00551A71">
        <w:rPr>
          <w:rFonts w:asciiTheme="minorHAnsi" w:hAnsiTheme="minorHAnsi" w:cstheme="minorHAnsi"/>
          <w:lang w:val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F7783B" w:rsidRPr="00551A71" w:rsidRDefault="00097D96" w:rsidP="00097D96">
      <w:pPr>
        <w:pStyle w:val="parrafo2"/>
        <w:numPr>
          <w:ilvl w:val="0"/>
          <w:numId w:val="2"/>
        </w:numPr>
        <w:spacing w:before="240" w:beforeAutospacing="0" w:after="240" w:afterAutospacing="0"/>
        <w:ind w:left="426" w:hanging="437"/>
        <w:jc w:val="both"/>
        <w:rPr>
          <w:rFonts w:asciiTheme="minorHAnsi" w:hAnsiTheme="minorHAnsi" w:cstheme="minorHAnsi"/>
          <w:lang w:val="es-ES"/>
        </w:rPr>
      </w:pPr>
      <w:r w:rsidRPr="00551A71">
        <w:rPr>
          <w:rFonts w:asciiTheme="minorHAnsi" w:hAnsiTheme="minorHAnsi" w:cstheme="minorHAnsi"/>
          <w:lang w:val="es-ES"/>
        </w:rPr>
        <w:t xml:space="preserve"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</w:t>
      </w:r>
      <w:r w:rsidRPr="00551A71">
        <w:rPr>
          <w:rFonts w:asciiTheme="minorHAnsi" w:hAnsiTheme="minorHAnsi" w:cstheme="minorHAnsi"/>
          <w:lang w:val="es-ES"/>
        </w:rPr>
        <w:lastRenderedPageBreak/>
        <w:t>se refiere el artículo 247 del Reglamento Financiero y, en particular, por separado, en el informe anual de gestión y rendimiento»</w:t>
      </w:r>
      <w:r w:rsidR="00F7783B" w:rsidRPr="00551A71">
        <w:rPr>
          <w:rFonts w:asciiTheme="minorHAnsi" w:hAnsiTheme="minorHAnsi" w:cstheme="minorHAnsi"/>
          <w:color w:val="000000"/>
          <w:lang w:val="es-ES"/>
        </w:rPr>
        <w:t>.</w:t>
      </w:r>
    </w:p>
    <w:p w:rsidR="002C2B83" w:rsidRPr="00551A71" w:rsidRDefault="002C2B83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  <w:lang w:val="es-ES"/>
        </w:rPr>
      </w:pPr>
    </w:p>
    <w:p w:rsidR="00F7783B" w:rsidRPr="00551A71" w:rsidRDefault="00097D96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  <w:lang w:val="es-ES"/>
        </w:rPr>
      </w:pPr>
      <w:r w:rsidRPr="00551A71">
        <w:rPr>
          <w:rFonts w:asciiTheme="minorHAnsi" w:hAnsiTheme="minorHAnsi" w:cstheme="minorHAnsi"/>
          <w:lang w:val="es-ES"/>
        </w:rPr>
        <w:t>Conforme al marco jurídico expuesto, manifiesta acceder a la cesión y tratamiento de los datos con los fines expresamente relacionados en los artículos citados.</w:t>
      </w:r>
    </w:p>
    <w:p w:rsidR="0059303E" w:rsidRPr="00551A71" w:rsidRDefault="0059303E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  <w:lang w:val="es-ES"/>
        </w:rPr>
      </w:pPr>
    </w:p>
    <w:p w:rsidR="00F7783B" w:rsidRPr="00551A71" w:rsidRDefault="00097D96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  <w:lang w:val="es-ES"/>
        </w:rPr>
      </w:pPr>
      <w:r w:rsidRPr="00551A71">
        <w:rPr>
          <w:rFonts w:asciiTheme="minorHAnsi" w:hAnsiTheme="minorHAnsi" w:cstheme="minorHAnsi"/>
          <w:color w:val="000000"/>
          <w:lang w:val="es-ES"/>
        </w:rPr>
        <w:t>En</w:t>
      </w:r>
      <w:r w:rsidR="0059303E" w:rsidRPr="00551A71">
        <w:rPr>
          <w:rFonts w:asciiTheme="minorHAnsi" w:hAnsiTheme="minorHAnsi" w:cstheme="minorHAnsi"/>
          <w:color w:val="000000"/>
          <w:lang w:val="es-ES"/>
        </w:rPr>
        <w:t xml:space="preserve"> [</w:t>
      </w:r>
      <w:r w:rsidR="0059303E" w:rsidRPr="00551A71">
        <w:rPr>
          <w:rFonts w:asciiTheme="minorHAnsi" w:hAnsiTheme="minorHAnsi" w:cstheme="minorHAnsi"/>
          <w:i/>
          <w:color w:val="000000"/>
          <w:highlight w:val="yellow"/>
          <w:lang w:val="es-ES"/>
        </w:rPr>
        <w:t>l</w:t>
      </w:r>
      <w:r w:rsidRPr="00551A71">
        <w:rPr>
          <w:rFonts w:asciiTheme="minorHAnsi" w:hAnsiTheme="minorHAnsi" w:cstheme="minorHAnsi"/>
          <w:i/>
          <w:color w:val="000000"/>
          <w:highlight w:val="yellow"/>
          <w:lang w:val="es-ES"/>
        </w:rPr>
        <w:t>ugar</w:t>
      </w:r>
      <w:r w:rsidR="0059303E" w:rsidRPr="00551A71">
        <w:rPr>
          <w:rFonts w:asciiTheme="minorHAnsi" w:hAnsiTheme="minorHAnsi" w:cstheme="minorHAnsi"/>
          <w:color w:val="000000"/>
          <w:lang w:val="es-ES"/>
        </w:rPr>
        <w:t xml:space="preserve">] a </w:t>
      </w:r>
      <w:r w:rsidRPr="00551A71">
        <w:rPr>
          <w:rFonts w:asciiTheme="minorHAnsi" w:hAnsiTheme="minorHAnsi" w:cstheme="minorHAnsi"/>
          <w:color w:val="000000"/>
          <w:lang w:val="es-ES"/>
        </w:rPr>
        <w:t>fecha</w:t>
      </w:r>
      <w:r w:rsidR="0059303E" w:rsidRPr="00551A71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59303E" w:rsidRPr="00551A71">
        <w:rPr>
          <w:rFonts w:asciiTheme="minorHAnsi" w:hAnsiTheme="minorHAnsi" w:cstheme="minorHAnsi"/>
          <w:color w:val="000000"/>
          <w:highlight w:val="yellow"/>
          <w:lang w:val="es-ES"/>
        </w:rPr>
        <w:t>[*]</w:t>
      </w:r>
    </w:p>
    <w:p w:rsidR="0059303E" w:rsidRPr="00551A71" w:rsidRDefault="0059303E" w:rsidP="00F7783B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rFonts w:asciiTheme="minorHAnsi" w:hAnsiTheme="minorHAnsi" w:cstheme="minorHAnsi"/>
          <w:color w:val="000000"/>
          <w:lang w:val="es-ES"/>
        </w:rPr>
      </w:pPr>
    </w:p>
    <w:p w:rsidR="0059303E" w:rsidRPr="00551A71" w:rsidRDefault="0059303E" w:rsidP="0059303E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val="es-ES" w:eastAsia="ca-ES"/>
        </w:rPr>
      </w:pPr>
    </w:p>
    <w:p w:rsidR="00097D96" w:rsidRPr="00551A71" w:rsidRDefault="0059303E">
      <w:pPr>
        <w:rPr>
          <w:rFonts w:cstheme="minorHAnsi"/>
          <w:b/>
          <w:sz w:val="24"/>
          <w:szCs w:val="24"/>
          <w:lang w:val="es-ES"/>
        </w:rPr>
      </w:pPr>
      <w:r w:rsidRPr="00551A71">
        <w:rPr>
          <w:rFonts w:cstheme="minorHAnsi"/>
          <w:i/>
          <w:sz w:val="24"/>
          <w:szCs w:val="24"/>
          <w:highlight w:val="yellow"/>
          <w:lang w:val="es-ES"/>
        </w:rPr>
        <w:t>[</w:t>
      </w:r>
      <w:r w:rsidR="00097D96" w:rsidRPr="00551A71">
        <w:rPr>
          <w:rFonts w:cstheme="minorHAnsi"/>
          <w:i/>
          <w:sz w:val="24"/>
          <w:szCs w:val="24"/>
          <w:highlight w:val="yellow"/>
          <w:lang w:val="es-ES"/>
        </w:rPr>
        <w:t>Fecha, firma, nombre y apellido y DNI</w:t>
      </w:r>
      <w:r w:rsidRPr="00551A71">
        <w:rPr>
          <w:rFonts w:cstheme="minorHAnsi"/>
          <w:i/>
          <w:sz w:val="24"/>
          <w:szCs w:val="24"/>
          <w:highlight w:val="yellow"/>
          <w:lang w:val="es-ES"/>
        </w:rPr>
        <w:t>]</w:t>
      </w:r>
    </w:p>
    <w:sectPr w:rsidR="00097D96" w:rsidRPr="00551A7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96" w:rsidRDefault="00097D96" w:rsidP="009113EA">
      <w:pPr>
        <w:spacing w:after="0" w:line="240" w:lineRule="auto"/>
      </w:pPr>
      <w:r>
        <w:separator/>
      </w:r>
    </w:p>
  </w:endnote>
  <w:endnote w:type="continuationSeparator" w:id="0">
    <w:p w:rsidR="00097D96" w:rsidRDefault="00097D96" w:rsidP="0091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96" w:rsidRDefault="003E3B6A" w:rsidP="003E3B6A">
    <w:pPr>
      <w:pStyle w:val="Peu"/>
      <w:jc w:val="center"/>
    </w:pPr>
    <w:r w:rsidRPr="00423CA7">
      <w:rPr>
        <w:rFonts w:ascii="Arial" w:hAnsi="Arial" w:cs="Arial"/>
        <w:noProof/>
        <w:sz w:val="20"/>
        <w:szCs w:val="20"/>
        <w:lang w:eastAsia="ca-ES"/>
      </w:rPr>
      <w:drawing>
        <wp:anchor distT="0" distB="0" distL="114300" distR="114300" simplePos="0" relativeHeight="251669504" behindDoc="1" locked="0" layoutInCell="1" allowOverlap="1" wp14:anchorId="6B17EB7D" wp14:editId="0FB20F01">
          <wp:simplePos x="0" y="0"/>
          <wp:positionH relativeFrom="margin">
            <wp:posOffset>-11430</wp:posOffset>
          </wp:positionH>
          <wp:positionV relativeFrom="paragraph">
            <wp:posOffset>-55880</wp:posOffset>
          </wp:positionV>
          <wp:extent cx="5400040" cy="504825"/>
          <wp:effectExtent l="0" t="0" r="0" b="9525"/>
          <wp:wrapTight wrapText="bothSides">
            <wp:wrapPolygon edited="0">
              <wp:start x="0" y="0"/>
              <wp:lineTo x="0" y="21192"/>
              <wp:lineTo x="18745" y="21192"/>
              <wp:lineTo x="21412" y="17117"/>
              <wp:lineTo x="21488" y="13042"/>
              <wp:lineTo x="21031" y="13042"/>
              <wp:lineTo x="21488" y="3260"/>
              <wp:lineTo x="21488" y="0"/>
              <wp:lineTo x="0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7D96" w:rsidRDefault="00097D9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96" w:rsidRDefault="00097D96" w:rsidP="009113EA">
      <w:pPr>
        <w:spacing w:after="0" w:line="240" w:lineRule="auto"/>
      </w:pPr>
      <w:r>
        <w:separator/>
      </w:r>
    </w:p>
  </w:footnote>
  <w:footnote w:type="continuationSeparator" w:id="0">
    <w:p w:rsidR="00097D96" w:rsidRDefault="00097D96" w:rsidP="009113EA">
      <w:pPr>
        <w:spacing w:after="0" w:line="240" w:lineRule="auto"/>
      </w:pPr>
      <w:r>
        <w:continuationSeparator/>
      </w:r>
    </w:p>
  </w:footnote>
  <w:footnote w:id="1">
    <w:p w:rsidR="00C51803" w:rsidRPr="00C51803" w:rsidRDefault="00C51803" w:rsidP="00B62A79">
      <w:pPr>
        <w:pStyle w:val="Textdenotaapeudepgina"/>
        <w:jc w:val="both"/>
        <w:rPr>
          <w:rFonts w:cstheme="minorHAnsi"/>
          <w:sz w:val="18"/>
          <w:szCs w:val="18"/>
        </w:rPr>
      </w:pPr>
      <w:r w:rsidRPr="00C51803">
        <w:rPr>
          <w:rStyle w:val="Refernciadenotaapeudepgina"/>
          <w:rFonts w:cstheme="minorHAnsi"/>
          <w:sz w:val="18"/>
          <w:szCs w:val="18"/>
        </w:rPr>
        <w:footnoteRef/>
      </w:r>
      <w:r w:rsidRPr="00C51803">
        <w:rPr>
          <w:rFonts w:cstheme="minorHAnsi"/>
          <w:sz w:val="18"/>
          <w:szCs w:val="18"/>
        </w:rPr>
        <w:t xml:space="preserve"> </w:t>
      </w:r>
      <w:r w:rsidRPr="00C51803">
        <w:rPr>
          <w:rFonts w:cstheme="minorHAnsi"/>
          <w:sz w:val="18"/>
          <w:szCs w:val="18"/>
          <w:lang w:val="es-ES"/>
        </w:rPr>
        <w:t>Una vez rellenado el documento ha de gu</w:t>
      </w:r>
      <w:bookmarkStart w:id="0" w:name="_GoBack"/>
      <w:bookmarkEnd w:id="0"/>
      <w:r w:rsidRPr="00C51803">
        <w:rPr>
          <w:rFonts w:cstheme="minorHAnsi"/>
          <w:sz w:val="18"/>
          <w:szCs w:val="18"/>
          <w:lang w:val="es-ES"/>
        </w:rPr>
        <w:t>ardarlo como archivo con formato PDF para poder adjuntarlo al formulario de tramitación</w:t>
      </w:r>
      <w:r w:rsidRPr="00C51803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097D96" w:rsidTr="00097D96">
      <w:tc>
        <w:tcPr>
          <w:tcW w:w="5246" w:type="dxa"/>
        </w:tcPr>
        <w:p w:rsidR="00097D96" w:rsidRDefault="00097D96" w:rsidP="00097D96">
          <w:pPr>
            <w:pStyle w:val="Capalera"/>
            <w:rPr>
              <w:sz w:val="28"/>
            </w:rPr>
          </w:pPr>
        </w:p>
        <w:p w:rsidR="00097D96" w:rsidRDefault="00097D96" w:rsidP="00970155">
          <w:pPr>
            <w:pStyle w:val="Capalera"/>
            <w:ind w:left="743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7456" behindDoc="0" locked="0" layoutInCell="1" allowOverlap="1" wp14:anchorId="0926E91C" wp14:editId="34C99537">
                <wp:simplePos x="0" y="0"/>
                <wp:positionH relativeFrom="page">
                  <wp:posOffset>578485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1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:rsidR="00097D96" w:rsidRDefault="00097D96" w:rsidP="00097D96">
          <w:pPr>
            <w:pStyle w:val="Capalera"/>
            <w:jc w:val="center"/>
          </w:pPr>
        </w:p>
      </w:tc>
      <w:tc>
        <w:tcPr>
          <w:tcW w:w="2552" w:type="dxa"/>
        </w:tcPr>
        <w:p w:rsidR="00097D96" w:rsidRDefault="00097D96" w:rsidP="00097D96">
          <w:pPr>
            <w:pStyle w:val="Capalera"/>
            <w:jc w:val="right"/>
            <w:rPr>
              <w:noProof/>
            </w:rPr>
          </w:pPr>
        </w:p>
        <w:p w:rsidR="00097D96" w:rsidRPr="00B418B0" w:rsidRDefault="00097D96" w:rsidP="00097D96">
          <w:pPr>
            <w:jc w:val="center"/>
          </w:pPr>
        </w:p>
      </w:tc>
    </w:tr>
    <w:tr w:rsidR="00097D96" w:rsidTr="00097D96">
      <w:tc>
        <w:tcPr>
          <w:tcW w:w="10349" w:type="dxa"/>
          <w:gridSpan w:val="3"/>
        </w:tcPr>
        <w:p w:rsidR="00097D96" w:rsidRPr="00D06DAD" w:rsidRDefault="00097D96" w:rsidP="00970155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452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097D96" w:rsidRDefault="00097D96" w:rsidP="00970155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097D96" w:rsidRDefault="00097D9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F14"/>
    <w:multiLevelType w:val="hybridMultilevel"/>
    <w:tmpl w:val="3D18190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1950"/>
    <w:multiLevelType w:val="hybridMultilevel"/>
    <w:tmpl w:val="9BD60D5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3B"/>
    <w:rsid w:val="00097D96"/>
    <w:rsid w:val="00134271"/>
    <w:rsid w:val="00192B01"/>
    <w:rsid w:val="002C2B83"/>
    <w:rsid w:val="00314A83"/>
    <w:rsid w:val="00370D0F"/>
    <w:rsid w:val="003E3B6A"/>
    <w:rsid w:val="00551A71"/>
    <w:rsid w:val="00566098"/>
    <w:rsid w:val="0059303E"/>
    <w:rsid w:val="0077118B"/>
    <w:rsid w:val="008B21C2"/>
    <w:rsid w:val="009113EA"/>
    <w:rsid w:val="00970155"/>
    <w:rsid w:val="0099606F"/>
    <w:rsid w:val="00B62A79"/>
    <w:rsid w:val="00C51803"/>
    <w:rsid w:val="00C91FDD"/>
    <w:rsid w:val="00CB1C50"/>
    <w:rsid w:val="00D01FCE"/>
    <w:rsid w:val="00DF19D8"/>
    <w:rsid w:val="00E848C9"/>
    <w:rsid w:val="00EF22EB"/>
    <w:rsid w:val="00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nhideWhenUsed/>
    <w:qFormat/>
    <w:rsid w:val="0097015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qFormat/>
    <w:rsid w:val="00911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113EA"/>
  </w:style>
  <w:style w:type="paragraph" w:styleId="Peu">
    <w:name w:val="footer"/>
    <w:basedOn w:val="Normal"/>
    <w:link w:val="PeuCar"/>
    <w:uiPriority w:val="99"/>
    <w:unhideWhenUsed/>
    <w:rsid w:val="00911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113EA"/>
  </w:style>
  <w:style w:type="paragraph" w:styleId="Textdeglobus">
    <w:name w:val="Balloon Text"/>
    <w:basedOn w:val="Normal"/>
    <w:link w:val="TextdeglobusCar"/>
    <w:uiPriority w:val="99"/>
    <w:semiHidden/>
    <w:unhideWhenUsed/>
    <w:rsid w:val="0091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113EA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CB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9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parrafo2">
    <w:name w:val="parrafo_2"/>
    <w:basedOn w:val="Normal"/>
    <w:rsid w:val="0009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09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51803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51803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518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nhideWhenUsed/>
    <w:qFormat/>
    <w:rsid w:val="0097015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qFormat/>
    <w:rsid w:val="00911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113EA"/>
  </w:style>
  <w:style w:type="paragraph" w:styleId="Peu">
    <w:name w:val="footer"/>
    <w:basedOn w:val="Normal"/>
    <w:link w:val="PeuCar"/>
    <w:uiPriority w:val="99"/>
    <w:unhideWhenUsed/>
    <w:rsid w:val="00911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113EA"/>
  </w:style>
  <w:style w:type="paragraph" w:styleId="Textdeglobus">
    <w:name w:val="Balloon Text"/>
    <w:basedOn w:val="Normal"/>
    <w:link w:val="TextdeglobusCar"/>
    <w:uiPriority w:val="99"/>
    <w:semiHidden/>
    <w:unhideWhenUsed/>
    <w:rsid w:val="0091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113EA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CB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9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parrafo2">
    <w:name w:val="parrafo_2"/>
    <w:basedOn w:val="Normal"/>
    <w:rsid w:val="0009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09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51803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51803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518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1B40-9A89-4598-BD72-A523626B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2024-06-25T12:56:00Z</dcterms:created>
  <dcterms:modified xsi:type="dcterms:W3CDTF">2024-06-25T12:56:00Z</dcterms:modified>
</cp:coreProperties>
</file>