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739E3" w14:textId="77777777" w:rsidR="00363B16" w:rsidRPr="00FE7CE1" w:rsidRDefault="00345A3A" w:rsidP="00B9103F">
      <w:pPr>
        <w:pStyle w:val="Encabezado"/>
        <w:spacing w:after="240" w:line="276" w:lineRule="auto"/>
        <w:jc w:val="both"/>
        <w:rPr>
          <w:rFonts w:asciiTheme="minorHAnsi" w:hAnsiTheme="minorHAnsi" w:cstheme="minorHAnsi"/>
          <w:b/>
          <w:sz w:val="28"/>
          <w:szCs w:val="24"/>
        </w:rPr>
      </w:pPr>
      <w:r>
        <w:rPr>
          <w:rFonts w:asciiTheme="minorHAnsi" w:hAnsiTheme="minorHAnsi"/>
          <w:b/>
          <w:sz w:val="28"/>
        </w:rPr>
        <w:t>Convocatoria para la concesión de subvenciones, en régimen de concurrencia competitiva, para inversiones en tecnologías de la información y comunicación para realizar proyectos de experimentación e innovación, en el ámbito de la cultura, en la ciudad de Barcelona del año 2024</w:t>
      </w:r>
    </w:p>
    <w:p w14:paraId="29647F3A" w14:textId="77777777" w:rsidR="00A31149" w:rsidRPr="00322692" w:rsidRDefault="00A31149" w:rsidP="00B3424C">
      <w:pPr>
        <w:pStyle w:val="Default"/>
        <w:numPr>
          <w:ilvl w:val="0"/>
          <w:numId w:val="5"/>
        </w:numPr>
        <w:spacing w:before="600" w:after="240" w:line="276" w:lineRule="auto"/>
        <w:ind w:left="357" w:hanging="357"/>
        <w:jc w:val="both"/>
        <w:rPr>
          <w:rFonts w:asciiTheme="minorHAnsi" w:hAnsiTheme="minorHAnsi" w:cstheme="minorHAnsi"/>
          <w:b/>
          <w:bCs/>
          <w:color w:val="auto"/>
        </w:rPr>
      </w:pPr>
      <w:r>
        <w:rPr>
          <w:rFonts w:asciiTheme="minorHAnsi" w:hAnsiTheme="minorHAnsi"/>
          <w:b/>
          <w:color w:val="auto"/>
        </w:rPr>
        <w:t>INDICACIÓN DE LA APROBACIÓN DE LAS BASES REGULADORAS DE LAS SUBVENCIONES</w:t>
      </w:r>
    </w:p>
    <w:p w14:paraId="0F719A0C" w14:textId="77777777" w:rsidR="00747752" w:rsidRPr="00B3424C" w:rsidRDefault="00F850E0" w:rsidP="001148E8">
      <w:pPr>
        <w:pStyle w:val="Encabezado"/>
        <w:spacing w:after="240"/>
        <w:jc w:val="both"/>
        <w:rPr>
          <w:rFonts w:asciiTheme="minorHAnsi" w:hAnsiTheme="minorHAnsi" w:cstheme="minorHAnsi"/>
          <w:sz w:val="24"/>
          <w:szCs w:val="24"/>
        </w:rPr>
      </w:pPr>
      <w:r>
        <w:rPr>
          <w:rFonts w:asciiTheme="minorHAnsi" w:hAnsiTheme="minorHAnsi"/>
          <w:sz w:val="24"/>
        </w:rPr>
        <w:t xml:space="preserve">La Gerencia del Instituto de Cultura de Barcelona aprobó, por resolución de fecha 7 de marzo de 2024, las bases generales reguladoras de los procedimientos para la concesión de subvenciones en régimen de concurrencia competitiva para inversiones tramitadas por el Instituto de Cultura de Barcelona.  </w:t>
      </w:r>
    </w:p>
    <w:p w14:paraId="142F7B9E" w14:textId="77777777" w:rsidR="00117FA8" w:rsidRPr="00B3424C" w:rsidRDefault="00FA4FEA" w:rsidP="00B3424C">
      <w:pPr>
        <w:pStyle w:val="Encabezado"/>
        <w:spacing w:line="276" w:lineRule="auto"/>
        <w:jc w:val="both"/>
        <w:rPr>
          <w:rFonts w:asciiTheme="minorHAnsi" w:hAnsiTheme="minorHAnsi" w:cstheme="minorHAnsi"/>
          <w:bCs/>
          <w:sz w:val="24"/>
          <w:szCs w:val="24"/>
        </w:rPr>
      </w:pPr>
      <w:r>
        <w:rPr>
          <w:rFonts w:asciiTheme="minorHAnsi" w:hAnsiTheme="minorHAnsi"/>
          <w:sz w:val="24"/>
        </w:rPr>
        <w:t xml:space="preserve">Estas bases reguladoras fueron objeto de publicación en el </w:t>
      </w:r>
      <w:r>
        <w:rPr>
          <w:rFonts w:asciiTheme="minorHAnsi" w:hAnsiTheme="minorHAnsi"/>
          <w:i/>
          <w:iCs/>
          <w:sz w:val="24"/>
        </w:rPr>
        <w:t>Boletín Oficial de la Provincia de Barcelona</w:t>
      </w:r>
      <w:r>
        <w:rPr>
          <w:rFonts w:asciiTheme="minorHAnsi" w:hAnsiTheme="minorHAnsi"/>
          <w:sz w:val="24"/>
        </w:rPr>
        <w:t xml:space="preserve"> de fecha 14 de marzo de 2024, CVE 202410050382.</w:t>
      </w:r>
    </w:p>
    <w:p w14:paraId="7CA60F89" w14:textId="77777777" w:rsidR="005617C6" w:rsidRPr="00B3424C" w:rsidRDefault="002347B6" w:rsidP="00B3424C">
      <w:pPr>
        <w:pStyle w:val="Encabezado"/>
        <w:spacing w:line="276" w:lineRule="auto"/>
        <w:jc w:val="center"/>
        <w:rPr>
          <w:rFonts w:asciiTheme="minorHAnsi" w:hAnsiTheme="minorHAnsi" w:cstheme="minorHAnsi"/>
          <w:b/>
          <w:bCs/>
          <w:sz w:val="24"/>
          <w:szCs w:val="24"/>
        </w:rPr>
      </w:pPr>
      <w:r>
        <w:rPr>
          <w:rFonts w:asciiTheme="minorHAnsi" w:hAnsiTheme="minorHAnsi"/>
          <w:b/>
          <w:sz w:val="24"/>
        </w:rPr>
        <w:br/>
      </w:r>
      <w:r>
        <w:rPr>
          <w:rFonts w:asciiTheme="minorHAnsi" w:hAnsiTheme="minorHAnsi"/>
          <w:b/>
          <w:sz w:val="24"/>
        </w:rPr>
        <w:br/>
        <w:t>OBJETO</w:t>
      </w:r>
    </w:p>
    <w:p w14:paraId="09AEE6A2" w14:textId="77777777" w:rsidR="00117FA8" w:rsidRPr="00B3424C" w:rsidRDefault="00117FA8" w:rsidP="00B3424C">
      <w:pPr>
        <w:pStyle w:val="Encabezado"/>
        <w:spacing w:line="276" w:lineRule="auto"/>
        <w:jc w:val="both"/>
        <w:rPr>
          <w:rFonts w:asciiTheme="minorHAnsi" w:hAnsiTheme="minorHAnsi" w:cstheme="minorHAnsi"/>
          <w:b/>
          <w:bCs/>
          <w:sz w:val="24"/>
          <w:szCs w:val="24"/>
        </w:rPr>
      </w:pPr>
    </w:p>
    <w:p w14:paraId="15D28748" w14:textId="77777777" w:rsidR="00F434B1" w:rsidRPr="00B3424C" w:rsidRDefault="00350247" w:rsidP="00B3424C">
      <w:pPr>
        <w:spacing w:after="240"/>
        <w:jc w:val="both"/>
        <w:rPr>
          <w:rFonts w:asciiTheme="minorHAnsi" w:hAnsiTheme="minorHAnsi" w:cstheme="minorHAnsi"/>
          <w:sz w:val="24"/>
          <w:szCs w:val="24"/>
        </w:rPr>
      </w:pPr>
      <w:r>
        <w:rPr>
          <w:rFonts w:asciiTheme="minorHAnsi" w:hAnsiTheme="minorHAnsi"/>
          <w:sz w:val="24"/>
        </w:rPr>
        <w:t>El objeto de la presente convocatoria es regular y fijar los criterios y el procedimiento de solicitud, tramitación, concesión, cobro y justificación de las subvenciones que otorgue el Instituto de Cultura de Barcelona, destinadas a financiar inversiones en tecnologías de la información y comunicación (TIC), para realizar proyectos de experimentación e innovación, en el ámbito de la cultura, en la ciudad de Barcelona del año 2024.</w:t>
      </w:r>
    </w:p>
    <w:p w14:paraId="489C91FF" w14:textId="77777777" w:rsidR="00F434B1" w:rsidRPr="00B3424C" w:rsidRDefault="00F434B1" w:rsidP="00B3424C">
      <w:pPr>
        <w:spacing w:after="240"/>
        <w:jc w:val="both"/>
        <w:rPr>
          <w:rFonts w:asciiTheme="minorHAnsi" w:hAnsiTheme="minorHAnsi" w:cstheme="minorHAnsi"/>
          <w:sz w:val="24"/>
          <w:szCs w:val="24"/>
        </w:rPr>
      </w:pPr>
      <w:r>
        <w:rPr>
          <w:rFonts w:asciiTheme="minorHAnsi" w:hAnsiTheme="minorHAnsi"/>
          <w:sz w:val="24"/>
        </w:rPr>
        <w:t xml:space="preserve">Esta convocatoria de inversiones en infraestructura TIC quiere impulsar la realización de proyectos de carácter experimental e innovador que exploren nuevos lenguajes y metodologías en torno a las propuestas culturales y la creatividad digital.  </w:t>
      </w:r>
    </w:p>
    <w:p w14:paraId="3999D05C" w14:textId="77777777" w:rsidR="00A31149" w:rsidRPr="00B3424C" w:rsidRDefault="00345A3A" w:rsidP="00B3424C">
      <w:pPr>
        <w:pStyle w:val="Default"/>
        <w:numPr>
          <w:ilvl w:val="0"/>
          <w:numId w:val="5"/>
        </w:numPr>
        <w:spacing w:before="600" w:after="240" w:line="276" w:lineRule="auto"/>
        <w:ind w:left="357" w:hanging="357"/>
        <w:jc w:val="both"/>
        <w:rPr>
          <w:rFonts w:asciiTheme="minorHAnsi" w:hAnsiTheme="minorHAnsi" w:cstheme="minorHAnsi"/>
          <w:b/>
          <w:bCs/>
          <w:color w:val="auto"/>
        </w:rPr>
      </w:pPr>
      <w:r>
        <w:rPr>
          <w:rFonts w:asciiTheme="minorHAnsi" w:hAnsiTheme="minorHAnsi"/>
          <w:b/>
          <w:color w:val="auto"/>
        </w:rPr>
        <w:t>REQUISITOS DE LAS ENTIDADES SOLICITANTES</w:t>
      </w:r>
    </w:p>
    <w:p w14:paraId="5CDB2267" w14:textId="77777777" w:rsidR="00A31149" w:rsidRPr="00677615" w:rsidRDefault="00345A3A" w:rsidP="00B3424C">
      <w:pPr>
        <w:pStyle w:val="Default"/>
        <w:numPr>
          <w:ilvl w:val="1"/>
          <w:numId w:val="5"/>
        </w:numPr>
        <w:spacing w:after="240" w:line="276" w:lineRule="auto"/>
        <w:ind w:left="567" w:hanging="567"/>
        <w:jc w:val="both"/>
        <w:rPr>
          <w:rFonts w:asciiTheme="minorHAnsi" w:hAnsiTheme="minorHAnsi" w:cstheme="minorHAnsi"/>
          <w:bCs/>
          <w:color w:val="auto"/>
        </w:rPr>
      </w:pPr>
      <w:r>
        <w:rPr>
          <w:rFonts w:asciiTheme="minorHAnsi" w:hAnsiTheme="minorHAnsi"/>
          <w:color w:val="auto"/>
        </w:rPr>
        <w:t xml:space="preserve">Podrán optar a estas subvenciones las personas físicas o personas jurídicas legalmente constituidas de los ámbitos de la cultura, la creatividad y la innovación </w:t>
      </w:r>
      <w:r>
        <w:rPr>
          <w:rFonts w:asciiTheme="minorHAnsi" w:hAnsiTheme="minorHAnsi"/>
          <w:color w:val="auto"/>
        </w:rPr>
        <w:lastRenderedPageBreak/>
        <w:t>que tengan su sede social o desarrollen su actividad en la ciudad de Barcelona y que lleven a cabo actividades relacionadas con los ámbitos temáticos señalados en el apartado 4.</w:t>
      </w:r>
    </w:p>
    <w:p w14:paraId="5DC3A01C" w14:textId="77777777" w:rsidR="00863F7A" w:rsidRPr="00B86ECD" w:rsidRDefault="00863F7A" w:rsidP="00B3424C">
      <w:pPr>
        <w:pStyle w:val="Default"/>
        <w:numPr>
          <w:ilvl w:val="1"/>
          <w:numId w:val="5"/>
        </w:numPr>
        <w:spacing w:after="240" w:line="276" w:lineRule="auto"/>
        <w:ind w:left="567" w:hanging="567"/>
        <w:jc w:val="both"/>
        <w:rPr>
          <w:rFonts w:asciiTheme="minorHAnsi" w:hAnsiTheme="minorHAnsi" w:cstheme="minorHAnsi"/>
          <w:bCs/>
          <w:color w:val="auto"/>
        </w:rPr>
      </w:pPr>
      <w:r>
        <w:rPr>
          <w:rFonts w:asciiTheme="minorHAnsi" w:hAnsiTheme="minorHAnsi"/>
          <w:color w:val="auto"/>
        </w:rPr>
        <w:t>Las personas solicitantes deberán cumplir los requisitos exigidos en el punto 5 de las bases generales reguladoras de esta convocatoria de subvenciones:</w:t>
      </w:r>
    </w:p>
    <w:p w14:paraId="34E23215" w14:textId="77777777" w:rsidR="00863F7A" w:rsidRPr="00B86ECD" w:rsidRDefault="007C3682" w:rsidP="00B3424C">
      <w:pPr>
        <w:pStyle w:val="Prrafodelista"/>
        <w:numPr>
          <w:ilvl w:val="0"/>
          <w:numId w:val="15"/>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Que tengan su sede social, delegación o domicilio en el término municipal de Barcelona, o que desarrollen sus actividades en la ciudad de Barcelona. </w:t>
      </w:r>
    </w:p>
    <w:p w14:paraId="64A81649" w14:textId="77777777" w:rsidR="00863F7A" w:rsidRPr="00B3424C" w:rsidRDefault="00863F7A" w:rsidP="00B3424C">
      <w:pPr>
        <w:pStyle w:val="Prrafodelista"/>
        <w:numPr>
          <w:ilvl w:val="0"/>
          <w:numId w:val="15"/>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Que estén al corriente de pago con la Agencia Tributaria, la Seguridad Social, el Ayuntamiento de Barcelona y con todas sus entidades adscritas o vinculadas. </w:t>
      </w:r>
    </w:p>
    <w:p w14:paraId="1F6BD360" w14:textId="77777777" w:rsidR="00863F7A" w:rsidRPr="00B3424C" w:rsidRDefault="00863F7A" w:rsidP="00B3424C">
      <w:pPr>
        <w:pStyle w:val="Prrafodelista"/>
        <w:numPr>
          <w:ilvl w:val="0"/>
          <w:numId w:val="15"/>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Que estén al corriente de las obligaciones de justificación de subvenciones otorgadas por el Ayuntamiento de Barcelona. </w:t>
      </w:r>
    </w:p>
    <w:p w14:paraId="0698D016" w14:textId="77777777" w:rsidR="00863F7A" w:rsidRPr="00B3424C" w:rsidRDefault="00863F7A" w:rsidP="00B3424C">
      <w:pPr>
        <w:pStyle w:val="Prrafodelista"/>
        <w:numPr>
          <w:ilvl w:val="0"/>
          <w:numId w:val="15"/>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Que no hayan incurrido en falsas declaraciones al facilitar la información exigida para poder participar en la convocatoria. </w:t>
      </w:r>
    </w:p>
    <w:p w14:paraId="2F739709" w14:textId="77777777" w:rsidR="007C3682" w:rsidRPr="00B3424C" w:rsidRDefault="007C3682" w:rsidP="00B3424C">
      <w:pPr>
        <w:pStyle w:val="Prrafodelista"/>
        <w:autoSpaceDE w:val="0"/>
        <w:autoSpaceDN w:val="0"/>
        <w:adjustRightInd w:val="0"/>
        <w:spacing w:after="47" w:line="240" w:lineRule="auto"/>
        <w:jc w:val="both"/>
        <w:rPr>
          <w:rFonts w:asciiTheme="minorHAnsi" w:hAnsiTheme="minorHAnsi" w:cstheme="minorHAnsi"/>
          <w:sz w:val="24"/>
          <w:szCs w:val="24"/>
        </w:rPr>
      </w:pPr>
    </w:p>
    <w:p w14:paraId="00761335" w14:textId="77777777" w:rsidR="00C21D8E" w:rsidRPr="00B3424C" w:rsidRDefault="00DB0D39" w:rsidP="00B3424C">
      <w:pPr>
        <w:pStyle w:val="Default"/>
        <w:numPr>
          <w:ilvl w:val="1"/>
          <w:numId w:val="5"/>
        </w:numPr>
        <w:spacing w:after="240" w:line="276" w:lineRule="auto"/>
        <w:ind w:left="567" w:hanging="567"/>
        <w:jc w:val="both"/>
        <w:rPr>
          <w:rFonts w:asciiTheme="minorHAnsi" w:hAnsiTheme="minorHAnsi" w:cstheme="minorHAnsi"/>
          <w:bCs/>
          <w:color w:val="auto"/>
        </w:rPr>
      </w:pPr>
      <w:r>
        <w:rPr>
          <w:rFonts w:asciiTheme="minorHAnsi" w:hAnsiTheme="minorHAnsi"/>
          <w:color w:val="auto"/>
        </w:rPr>
        <w:t xml:space="preserve">No obstante, serán causa de exclusión las solicitudes de personas que, pese a cumplir los requisitos anteriores, reúnan las siguientes características: </w:t>
      </w:r>
    </w:p>
    <w:p w14:paraId="4CCB910D" w14:textId="77777777" w:rsidR="00C21D8E" w:rsidRPr="00B3424C" w:rsidRDefault="00982DAF" w:rsidP="00B3424C">
      <w:pPr>
        <w:pStyle w:val="Prrafodelista"/>
        <w:numPr>
          <w:ilvl w:val="0"/>
          <w:numId w:val="14"/>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 xml:space="preserve">Solicitantes que gestionan espacios de propiedad municipal, instituciones culturales de titularidad pública o bien equipamientos culturales en régimen de consorcio público. </w:t>
      </w:r>
    </w:p>
    <w:p w14:paraId="38886D6D" w14:textId="77777777" w:rsidR="004532E1" w:rsidRDefault="00DB0D39" w:rsidP="00CF5C10">
      <w:pPr>
        <w:pStyle w:val="Prrafodelista"/>
        <w:numPr>
          <w:ilvl w:val="0"/>
          <w:numId w:val="14"/>
        </w:numPr>
        <w:jc w:val="both"/>
        <w:rPr>
          <w:rFonts w:asciiTheme="minorHAnsi" w:hAnsiTheme="minorHAnsi" w:cstheme="minorHAnsi"/>
          <w:sz w:val="24"/>
          <w:szCs w:val="24"/>
        </w:rPr>
      </w:pPr>
      <w:r>
        <w:rPr>
          <w:rFonts w:asciiTheme="minorHAnsi" w:hAnsiTheme="minorHAnsi"/>
          <w:sz w:val="24"/>
        </w:rPr>
        <w:t xml:space="preserve">Proyectos por los que se haya otorgado otras subvenciones o ayudas provenientes del Ayuntamiento de Barcelona, y sus entes dependientes y vinculados, por los mismos conceptos subvencionables. </w:t>
      </w:r>
    </w:p>
    <w:p w14:paraId="64DABB66" w14:textId="77777777" w:rsidR="008E5DCD" w:rsidRPr="00B3424C" w:rsidRDefault="008E5DCD" w:rsidP="00B3424C">
      <w:pPr>
        <w:pStyle w:val="Default"/>
        <w:numPr>
          <w:ilvl w:val="0"/>
          <w:numId w:val="5"/>
        </w:numPr>
        <w:spacing w:before="600" w:after="240" w:line="276" w:lineRule="auto"/>
        <w:ind w:left="357" w:hanging="357"/>
        <w:jc w:val="both"/>
        <w:rPr>
          <w:rFonts w:asciiTheme="minorHAnsi" w:hAnsiTheme="minorHAnsi" w:cstheme="minorHAnsi"/>
          <w:b/>
          <w:bCs/>
          <w:color w:val="auto"/>
        </w:rPr>
      </w:pPr>
      <w:r>
        <w:rPr>
          <w:rFonts w:asciiTheme="minorHAnsi" w:hAnsiTheme="minorHAnsi"/>
          <w:b/>
          <w:color w:val="auto"/>
        </w:rPr>
        <w:t>PRIORIDADES Y DESTINATARIOS</w:t>
      </w:r>
    </w:p>
    <w:p w14:paraId="365418DD" w14:textId="77777777" w:rsidR="00350247" w:rsidRDefault="008E5DCD" w:rsidP="00DB0D39">
      <w:pPr>
        <w:spacing w:after="0"/>
        <w:jc w:val="both"/>
        <w:rPr>
          <w:rFonts w:asciiTheme="minorHAnsi" w:hAnsiTheme="minorHAnsi" w:cstheme="minorHAnsi"/>
          <w:sz w:val="24"/>
          <w:szCs w:val="24"/>
        </w:rPr>
      </w:pPr>
      <w:r>
        <w:rPr>
          <w:rFonts w:asciiTheme="minorHAnsi" w:hAnsiTheme="minorHAnsi"/>
          <w:sz w:val="24"/>
        </w:rPr>
        <w:t xml:space="preserve">Esta convocatoria de subvenciones apoyará proyectos relacionados con el ámbito de la cultura con voluntad de experimentación e innovación con la ciudadanía como eje principal de acción. </w:t>
      </w:r>
    </w:p>
    <w:p w14:paraId="534AA3D6" w14:textId="77777777" w:rsidR="00DB0D39" w:rsidRPr="00B3424C" w:rsidRDefault="00DB0D39" w:rsidP="00DB0D39">
      <w:pPr>
        <w:spacing w:after="0"/>
        <w:jc w:val="both"/>
        <w:rPr>
          <w:rStyle w:val="Refdecomentario"/>
          <w:rFonts w:asciiTheme="minorHAnsi" w:hAnsiTheme="minorHAnsi" w:cstheme="minorHAnsi"/>
          <w:sz w:val="24"/>
          <w:szCs w:val="24"/>
        </w:rPr>
      </w:pPr>
    </w:p>
    <w:p w14:paraId="717C2281" w14:textId="77777777" w:rsidR="00301851" w:rsidRPr="001049A9" w:rsidRDefault="008E5DCD" w:rsidP="00B3424C">
      <w:pPr>
        <w:numPr>
          <w:ilvl w:val="1"/>
          <w:numId w:val="5"/>
        </w:numPr>
        <w:spacing w:after="240"/>
        <w:ind w:left="426" w:hanging="426"/>
        <w:jc w:val="both"/>
        <w:rPr>
          <w:rFonts w:asciiTheme="minorHAnsi" w:hAnsiTheme="minorHAnsi" w:cstheme="minorHAnsi"/>
          <w:sz w:val="24"/>
          <w:szCs w:val="24"/>
        </w:rPr>
      </w:pPr>
      <w:r>
        <w:rPr>
          <w:rFonts w:asciiTheme="minorHAnsi" w:hAnsiTheme="minorHAnsi"/>
          <w:sz w:val="24"/>
        </w:rPr>
        <w:t xml:space="preserve">Las subvenciones estarán destinadas a aquellos solicitantes que vinculen las solicitudes con proyectos que puedan ser evaluados según los criterios marcados, especificados en el apartado 9. </w:t>
      </w:r>
    </w:p>
    <w:p w14:paraId="42449FEE" w14:textId="77777777" w:rsidR="008F3AE0" w:rsidRPr="00B3424C" w:rsidRDefault="008E5DCD" w:rsidP="00B3424C">
      <w:pPr>
        <w:numPr>
          <w:ilvl w:val="1"/>
          <w:numId w:val="5"/>
        </w:numPr>
        <w:spacing w:after="240"/>
        <w:ind w:left="426" w:hanging="426"/>
        <w:jc w:val="both"/>
        <w:rPr>
          <w:rFonts w:asciiTheme="minorHAnsi" w:hAnsiTheme="minorHAnsi" w:cstheme="minorHAnsi"/>
          <w:sz w:val="24"/>
          <w:szCs w:val="24"/>
        </w:rPr>
      </w:pPr>
      <w:r>
        <w:rPr>
          <w:rFonts w:asciiTheme="minorHAnsi" w:hAnsiTheme="minorHAnsi"/>
          <w:sz w:val="24"/>
        </w:rPr>
        <w:lastRenderedPageBreak/>
        <w:t>Las subvenciones se destinarán a gastos relativos a material audiovisual, informático, de red, de prototipado o al desarrollo de herramientas específicas que sirven de apoyo a la realización del proyecto de las personas solicitantes, de acuerdo con el apartado 5.2 de la regulación de la presente convocatoria. La comisión de valoración no tendrá en cuenta partidas del presupuesto que no se consideren adecuadas para la realización del proyecto, para constituir gastos ordinarios de la actividad habitual de la entidad o por tratarse de gastos no subvencionables.</w:t>
      </w:r>
    </w:p>
    <w:p w14:paraId="5DB84B0B" w14:textId="77777777" w:rsidR="00345A3A" w:rsidRPr="00B3424C" w:rsidRDefault="00345A3A" w:rsidP="00B3424C">
      <w:pPr>
        <w:pStyle w:val="Default"/>
        <w:numPr>
          <w:ilvl w:val="0"/>
          <w:numId w:val="5"/>
        </w:numPr>
        <w:spacing w:before="600" w:after="240" w:line="276" w:lineRule="auto"/>
        <w:ind w:left="357" w:hanging="357"/>
        <w:jc w:val="both"/>
        <w:rPr>
          <w:rFonts w:asciiTheme="minorHAnsi" w:hAnsiTheme="minorHAnsi" w:cstheme="minorHAnsi"/>
          <w:b/>
          <w:bCs/>
          <w:color w:val="auto"/>
        </w:rPr>
      </w:pPr>
      <w:r>
        <w:rPr>
          <w:rFonts w:asciiTheme="minorHAnsi" w:hAnsiTheme="minorHAnsi"/>
          <w:b/>
          <w:color w:val="auto"/>
        </w:rPr>
        <w:t>CRÉDITO PRESUPUESTARIO DE LA CONVOCATORIA</w:t>
      </w:r>
    </w:p>
    <w:p w14:paraId="0223E02F" w14:textId="77777777" w:rsidR="00A31149" w:rsidRPr="00B3424C" w:rsidRDefault="00345A3A" w:rsidP="00B3424C">
      <w:pPr>
        <w:pStyle w:val="Default"/>
        <w:spacing w:after="240" w:line="276" w:lineRule="auto"/>
        <w:ind w:left="360"/>
        <w:jc w:val="both"/>
        <w:rPr>
          <w:rFonts w:asciiTheme="minorHAnsi" w:eastAsiaTheme="majorEastAsia" w:hAnsiTheme="minorHAnsi" w:cstheme="minorHAnsi"/>
          <w:bCs/>
          <w:color w:val="auto"/>
        </w:rPr>
      </w:pPr>
      <w:r>
        <w:rPr>
          <w:rFonts w:asciiTheme="minorHAnsi" w:hAnsiTheme="minorHAnsi"/>
          <w:color w:val="auto"/>
        </w:rPr>
        <w:t xml:space="preserve">El importe total que se destina a esta convocatoria es de 100.000 euros, a cargo de la posición presupuestaria D/78000/33011 y código de actuación S.006.00614.470 del estado de previsión de ingresos y gastos del Instituto de Cultura de Barcelona para el año 2024. </w:t>
      </w:r>
    </w:p>
    <w:p w14:paraId="355C0FDD" w14:textId="77777777" w:rsidR="008E5DCD" w:rsidRPr="00B3424C" w:rsidRDefault="008E5DCD" w:rsidP="00B3424C">
      <w:pPr>
        <w:pStyle w:val="Default"/>
        <w:numPr>
          <w:ilvl w:val="0"/>
          <w:numId w:val="5"/>
        </w:numPr>
        <w:spacing w:before="600" w:after="240" w:line="276" w:lineRule="auto"/>
        <w:ind w:left="357" w:hanging="357"/>
        <w:jc w:val="both"/>
        <w:rPr>
          <w:rFonts w:asciiTheme="minorHAnsi" w:hAnsiTheme="minorHAnsi" w:cstheme="minorHAnsi"/>
          <w:b/>
          <w:bCs/>
          <w:color w:val="auto"/>
        </w:rPr>
      </w:pPr>
      <w:r>
        <w:rPr>
          <w:rFonts w:asciiTheme="minorHAnsi" w:hAnsiTheme="minorHAnsi"/>
          <w:b/>
          <w:color w:val="auto"/>
        </w:rPr>
        <w:t xml:space="preserve">CUANTÍAS Y GASTOS SUBVENCIONABLES </w:t>
      </w:r>
    </w:p>
    <w:p w14:paraId="27D9723F" w14:textId="77777777" w:rsidR="00D574AE" w:rsidRPr="00B3424C" w:rsidRDefault="00D574AE" w:rsidP="00B3424C">
      <w:pPr>
        <w:pStyle w:val="Encabezado"/>
        <w:spacing w:after="240" w:line="276" w:lineRule="auto"/>
        <w:jc w:val="both"/>
        <w:rPr>
          <w:rFonts w:asciiTheme="minorHAnsi" w:hAnsiTheme="minorHAnsi" w:cstheme="minorHAnsi"/>
          <w:sz w:val="24"/>
          <w:szCs w:val="24"/>
        </w:rPr>
      </w:pPr>
      <w:r>
        <w:rPr>
          <w:rFonts w:asciiTheme="minorHAnsi" w:hAnsiTheme="minorHAnsi"/>
          <w:sz w:val="24"/>
        </w:rPr>
        <w:t xml:space="preserve">El porcentaje máximo de la subvención será del 70 % del coste total del proyecto, de carácter subvencionable, de acuerdo con el punto 11 de las bases reguladoras y con el punto 5.2.6 de esta convocatoria. </w:t>
      </w:r>
    </w:p>
    <w:p w14:paraId="5C00A703" w14:textId="77777777" w:rsidR="00E64F89" w:rsidRPr="00B3424C" w:rsidRDefault="00D574AE" w:rsidP="00B3424C">
      <w:pPr>
        <w:numPr>
          <w:ilvl w:val="1"/>
          <w:numId w:val="5"/>
        </w:numPr>
        <w:spacing w:after="240"/>
        <w:ind w:left="567" w:hanging="567"/>
        <w:jc w:val="both"/>
        <w:rPr>
          <w:rFonts w:asciiTheme="minorHAnsi" w:hAnsiTheme="minorHAnsi" w:cstheme="minorHAnsi"/>
          <w:sz w:val="24"/>
          <w:szCs w:val="24"/>
        </w:rPr>
      </w:pPr>
      <w:r>
        <w:rPr>
          <w:rFonts w:asciiTheme="minorHAnsi" w:hAnsiTheme="minorHAnsi"/>
          <w:sz w:val="24"/>
        </w:rPr>
        <w:t>El tope máximo de la subvención, por solicitud, será de 7.000 €. El importe máximo de esta convocatoria podrá ser incrementado, si se considera oportuno, quedando condicionado a la existencia de crédito antes de su concesión.</w:t>
      </w:r>
    </w:p>
    <w:p w14:paraId="20140CE9" w14:textId="77777777" w:rsidR="00304071" w:rsidRPr="00B3424C" w:rsidRDefault="00304071" w:rsidP="00B3424C">
      <w:pPr>
        <w:numPr>
          <w:ilvl w:val="1"/>
          <w:numId w:val="5"/>
        </w:numPr>
        <w:spacing w:after="240"/>
        <w:ind w:left="567" w:hanging="567"/>
        <w:jc w:val="both"/>
        <w:rPr>
          <w:rFonts w:asciiTheme="minorHAnsi" w:hAnsiTheme="minorHAnsi" w:cstheme="minorHAnsi"/>
          <w:sz w:val="24"/>
          <w:szCs w:val="24"/>
        </w:rPr>
      </w:pPr>
      <w:r>
        <w:rPr>
          <w:rFonts w:asciiTheme="minorHAnsi" w:hAnsiTheme="minorHAnsi"/>
          <w:sz w:val="24"/>
        </w:rPr>
        <w:t>Gastos subvencionables</w:t>
      </w:r>
    </w:p>
    <w:p w14:paraId="3C4012EC" w14:textId="77777777" w:rsidR="00304071" w:rsidRPr="00B3424C" w:rsidRDefault="00024CCD" w:rsidP="0034029C">
      <w:pPr>
        <w:spacing w:after="240"/>
        <w:ind w:left="567"/>
        <w:jc w:val="both"/>
        <w:rPr>
          <w:rFonts w:asciiTheme="minorHAnsi" w:hAnsiTheme="minorHAnsi" w:cstheme="minorHAnsi"/>
          <w:sz w:val="24"/>
          <w:szCs w:val="24"/>
        </w:rPr>
      </w:pPr>
      <w:r>
        <w:rPr>
          <w:rFonts w:asciiTheme="minorHAnsi" w:hAnsiTheme="minorHAnsi"/>
          <w:sz w:val="24"/>
        </w:rPr>
        <w:t>5.1.2. Para ser considerados subvencionables a efectos de la convocatoria, los gastos/costes deberán ser necesarios para la ejecución del proyecto presentado, estar previstos en la descripción de los costes imputables a cada partida y atender a los principios de buena gestión financiera, en particular, de rentabilidad y eficacia.</w:t>
      </w:r>
    </w:p>
    <w:p w14:paraId="0122BE21" w14:textId="77777777" w:rsidR="00304071" w:rsidRPr="00B3424C" w:rsidRDefault="00024CCD" w:rsidP="00B3424C">
      <w:pPr>
        <w:spacing w:after="240"/>
        <w:ind w:left="567"/>
        <w:jc w:val="both"/>
        <w:rPr>
          <w:rFonts w:asciiTheme="minorHAnsi" w:hAnsiTheme="minorHAnsi" w:cstheme="minorHAnsi"/>
          <w:sz w:val="24"/>
          <w:szCs w:val="24"/>
        </w:rPr>
      </w:pPr>
      <w:r>
        <w:rPr>
          <w:rFonts w:asciiTheme="minorHAnsi" w:hAnsiTheme="minorHAnsi"/>
          <w:sz w:val="24"/>
        </w:rPr>
        <w:t xml:space="preserve">5.2.2. Teniendo en cuenta los requisitos anteriores, el resto de la financiación podrá provenir de otros participantes o financiadores, ya sean públicos o privados, siempre que el importe de las subvenciones concedidas en ningún caso sea de tal cuantía </w:t>
      </w:r>
      <w:r>
        <w:rPr>
          <w:rFonts w:asciiTheme="minorHAnsi" w:hAnsiTheme="minorHAnsi"/>
          <w:sz w:val="24"/>
        </w:rPr>
        <w:lastRenderedPageBreak/>
        <w:t>que, en concurrencia con otras subvenciones o ayudas, supere el coste de la actividad que quiere desarrollar la entidad beneficiaria, sin perjuicio del motivo de exclusión previsto en el punto 2.3 de esta convocatoria.</w:t>
      </w:r>
    </w:p>
    <w:p w14:paraId="2CE4BC06" w14:textId="77777777" w:rsidR="00304071" w:rsidRPr="00B3424C" w:rsidRDefault="00304071" w:rsidP="00B3424C">
      <w:pPr>
        <w:autoSpaceDE w:val="0"/>
        <w:autoSpaceDN w:val="0"/>
        <w:adjustRightInd w:val="0"/>
        <w:spacing w:after="0" w:line="240" w:lineRule="auto"/>
        <w:jc w:val="both"/>
        <w:rPr>
          <w:rFonts w:asciiTheme="minorHAnsi" w:hAnsiTheme="minorHAnsi" w:cstheme="minorHAnsi"/>
          <w:sz w:val="24"/>
          <w:szCs w:val="24"/>
        </w:rPr>
      </w:pPr>
    </w:p>
    <w:p w14:paraId="5E0E0952" w14:textId="77777777" w:rsidR="00304071" w:rsidRPr="00B3424C" w:rsidRDefault="00024CCD" w:rsidP="00B3424C">
      <w:pPr>
        <w:autoSpaceDE w:val="0"/>
        <w:autoSpaceDN w:val="0"/>
        <w:adjustRightInd w:val="0"/>
        <w:spacing w:after="289" w:line="240" w:lineRule="auto"/>
        <w:ind w:left="567"/>
        <w:jc w:val="both"/>
        <w:rPr>
          <w:rFonts w:asciiTheme="minorHAnsi" w:hAnsiTheme="minorHAnsi" w:cstheme="minorHAnsi"/>
          <w:sz w:val="24"/>
          <w:szCs w:val="24"/>
        </w:rPr>
      </w:pPr>
      <w:r>
        <w:rPr>
          <w:rFonts w:asciiTheme="minorHAnsi" w:hAnsiTheme="minorHAnsi"/>
          <w:sz w:val="24"/>
        </w:rPr>
        <w:t>5.2.3. El importe de la subvención se fijará de acuerdo con el presupuesto y la documentación aportada por la entidad solicitante, y de acuerdo con las disponibilidades presupuestarias de la convocatoria. El Ayuntamiento podrá pedir aclaraciones y, si procede, imponer reducciones, por motivo de estabilidad presupuestaria y sostenibilidad financiera, de acuerdo con el punto 12.3 de las bases reguladoras.</w:t>
      </w:r>
    </w:p>
    <w:p w14:paraId="5B887DA5" w14:textId="77777777" w:rsidR="00304071" w:rsidRPr="00B3424C" w:rsidRDefault="00024CCD" w:rsidP="00B3424C">
      <w:pPr>
        <w:autoSpaceDE w:val="0"/>
        <w:autoSpaceDN w:val="0"/>
        <w:adjustRightInd w:val="0"/>
        <w:spacing w:after="0" w:line="240" w:lineRule="auto"/>
        <w:ind w:left="567"/>
        <w:jc w:val="both"/>
        <w:rPr>
          <w:rFonts w:asciiTheme="minorHAnsi" w:hAnsiTheme="minorHAnsi" w:cstheme="minorHAnsi"/>
          <w:sz w:val="24"/>
          <w:szCs w:val="24"/>
        </w:rPr>
      </w:pPr>
      <w:r>
        <w:rPr>
          <w:rFonts w:asciiTheme="minorHAnsi" w:hAnsiTheme="minorHAnsi"/>
          <w:sz w:val="24"/>
        </w:rPr>
        <w:t xml:space="preserve">5.2.4. En general, cuando para la ejecución de las acciones subvencionadas las entidades tuvieran que recurrir a la contratación, se tendrá que adjudicar el contrato a la oferta económica que presente la mejor relación entre calidad y precio, en cumplimiento de los principios de transparencia e igualdad de trato a los posibles contratistas, y procurando que no exista conflicto de intereses. </w:t>
      </w:r>
    </w:p>
    <w:p w14:paraId="1E4905D9" w14:textId="77777777" w:rsidR="00304071" w:rsidRPr="00B3424C" w:rsidRDefault="00304071" w:rsidP="00B3424C">
      <w:pPr>
        <w:autoSpaceDE w:val="0"/>
        <w:autoSpaceDN w:val="0"/>
        <w:adjustRightInd w:val="0"/>
        <w:spacing w:after="0" w:line="240" w:lineRule="auto"/>
        <w:ind w:left="567"/>
        <w:jc w:val="both"/>
        <w:rPr>
          <w:rFonts w:asciiTheme="minorHAnsi" w:hAnsiTheme="minorHAnsi" w:cstheme="minorHAnsi"/>
          <w:sz w:val="24"/>
          <w:szCs w:val="24"/>
        </w:rPr>
      </w:pPr>
    </w:p>
    <w:p w14:paraId="727226AD" w14:textId="77777777" w:rsidR="00304071" w:rsidRPr="00B3424C" w:rsidRDefault="00304071" w:rsidP="00B3424C">
      <w:pPr>
        <w:autoSpaceDE w:val="0"/>
        <w:autoSpaceDN w:val="0"/>
        <w:adjustRightInd w:val="0"/>
        <w:spacing w:after="0" w:line="240" w:lineRule="auto"/>
        <w:ind w:left="567"/>
        <w:jc w:val="both"/>
        <w:rPr>
          <w:rFonts w:asciiTheme="minorHAnsi" w:hAnsiTheme="minorHAnsi" w:cstheme="minorHAnsi"/>
          <w:sz w:val="24"/>
          <w:szCs w:val="24"/>
        </w:rPr>
      </w:pPr>
      <w:r>
        <w:rPr>
          <w:rFonts w:asciiTheme="minorHAnsi" w:hAnsiTheme="minorHAnsi"/>
          <w:sz w:val="24"/>
        </w:rPr>
        <w:t xml:space="preserve">La entidad deberá solicitar un mínimo de tres ofertas de diferentes proveedores (con carácter previo a la contratación o compromiso para la prestación del servicio o entrega del bien) para los gastos subvencionados por el Ayuntamiento que sean iguales o superen la cantidad de 15.000 euros. </w:t>
      </w:r>
    </w:p>
    <w:p w14:paraId="2042BAAD" w14:textId="77777777" w:rsidR="00304071" w:rsidRPr="00B3424C" w:rsidRDefault="00304071" w:rsidP="00B3424C">
      <w:pPr>
        <w:autoSpaceDE w:val="0"/>
        <w:autoSpaceDN w:val="0"/>
        <w:adjustRightInd w:val="0"/>
        <w:spacing w:after="0" w:line="240" w:lineRule="auto"/>
        <w:jc w:val="both"/>
        <w:rPr>
          <w:rFonts w:asciiTheme="minorHAnsi" w:hAnsiTheme="minorHAnsi" w:cstheme="minorHAnsi"/>
          <w:sz w:val="24"/>
          <w:szCs w:val="24"/>
        </w:rPr>
      </w:pPr>
    </w:p>
    <w:p w14:paraId="3B005431" w14:textId="77777777" w:rsidR="00304071" w:rsidRPr="00B3424C" w:rsidRDefault="00024CCD" w:rsidP="00B3424C">
      <w:pPr>
        <w:autoSpaceDE w:val="0"/>
        <w:autoSpaceDN w:val="0"/>
        <w:adjustRightInd w:val="0"/>
        <w:spacing w:after="289" w:line="240" w:lineRule="auto"/>
        <w:ind w:left="567"/>
        <w:jc w:val="both"/>
        <w:rPr>
          <w:rFonts w:asciiTheme="minorHAnsi" w:hAnsiTheme="minorHAnsi" w:cstheme="minorHAnsi"/>
          <w:sz w:val="24"/>
          <w:szCs w:val="24"/>
        </w:rPr>
      </w:pPr>
      <w:r>
        <w:rPr>
          <w:rFonts w:asciiTheme="minorHAnsi" w:hAnsiTheme="minorHAnsi"/>
          <w:sz w:val="24"/>
        </w:rPr>
        <w:t xml:space="preserve">5.2.5. El solicitante se atenderá a lo dispuesto en el artículo 29.7 de la Ley General de Subvenciones con respecto a los servicios prestados por entidades vinculadas. </w:t>
      </w:r>
    </w:p>
    <w:p w14:paraId="16AAB15F" w14:textId="77777777" w:rsidR="00304071" w:rsidRPr="00B3424C" w:rsidRDefault="00024CCD" w:rsidP="00B3424C">
      <w:pPr>
        <w:autoSpaceDE w:val="0"/>
        <w:autoSpaceDN w:val="0"/>
        <w:adjustRightInd w:val="0"/>
        <w:spacing w:after="0" w:line="240" w:lineRule="auto"/>
        <w:ind w:firstLine="567"/>
        <w:jc w:val="both"/>
        <w:rPr>
          <w:rFonts w:asciiTheme="minorHAnsi" w:hAnsiTheme="minorHAnsi" w:cstheme="minorHAnsi"/>
          <w:sz w:val="24"/>
          <w:szCs w:val="24"/>
        </w:rPr>
      </w:pPr>
      <w:r>
        <w:rPr>
          <w:rFonts w:asciiTheme="minorHAnsi" w:hAnsiTheme="minorHAnsi"/>
          <w:sz w:val="24"/>
        </w:rPr>
        <w:t xml:space="preserve">5.2.6. Podrán ser gastos subvencionables: </w:t>
      </w:r>
    </w:p>
    <w:p w14:paraId="2D634D9F" w14:textId="77777777" w:rsidR="006A5B07" w:rsidRPr="00B3424C" w:rsidRDefault="006A5B07" w:rsidP="00B3424C">
      <w:pPr>
        <w:autoSpaceDE w:val="0"/>
        <w:autoSpaceDN w:val="0"/>
        <w:adjustRightInd w:val="0"/>
        <w:spacing w:after="0" w:line="240" w:lineRule="auto"/>
        <w:ind w:firstLine="567"/>
        <w:jc w:val="both"/>
        <w:rPr>
          <w:rFonts w:asciiTheme="minorHAnsi" w:hAnsiTheme="minorHAnsi" w:cstheme="minorHAnsi"/>
          <w:sz w:val="24"/>
          <w:szCs w:val="24"/>
        </w:rPr>
      </w:pPr>
    </w:p>
    <w:p w14:paraId="55A5AADF" w14:textId="77777777" w:rsidR="00304071" w:rsidRPr="00B3424C" w:rsidRDefault="00304071" w:rsidP="00B3424C">
      <w:pPr>
        <w:pStyle w:val="Prrafodelista"/>
        <w:numPr>
          <w:ilvl w:val="0"/>
          <w:numId w:val="16"/>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Material informático: PC, pantallas, capturadoras de vídeo, arduinos, plataformas de sensores, circuitos electrónicos y similares. </w:t>
      </w:r>
    </w:p>
    <w:p w14:paraId="4F990C3F" w14:textId="77777777" w:rsidR="00304071" w:rsidRPr="00B3424C" w:rsidRDefault="00304071" w:rsidP="00B3424C">
      <w:pPr>
        <w:pStyle w:val="Prrafodelista"/>
        <w:numPr>
          <w:ilvl w:val="0"/>
          <w:numId w:val="16"/>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Material de red: Material de redes wifi, conmutadores, rúteres, cableado estructurado y similares. </w:t>
      </w:r>
    </w:p>
    <w:p w14:paraId="3D77A18E" w14:textId="77777777" w:rsidR="00304071" w:rsidRPr="00B3424C" w:rsidRDefault="00304071" w:rsidP="00B3424C">
      <w:pPr>
        <w:pStyle w:val="Prrafodelista"/>
        <w:numPr>
          <w:ilvl w:val="0"/>
          <w:numId w:val="16"/>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Material audiovisual: Microfonía, mesas de audio, cámaras, estaciones de edición, trípodes, iluminación u otros.</w:t>
      </w:r>
    </w:p>
    <w:p w14:paraId="317DA82B" w14:textId="77777777" w:rsidR="00304071" w:rsidRPr="007070C0" w:rsidRDefault="00304071" w:rsidP="00B3424C">
      <w:pPr>
        <w:pStyle w:val="Prrafodelista"/>
        <w:numPr>
          <w:ilvl w:val="0"/>
          <w:numId w:val="16"/>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Material de prototipado tecnológico o expandido: Impresoras 3D, cortadoras láser, u otros.</w:t>
      </w:r>
    </w:p>
    <w:p w14:paraId="3CA93C75" w14:textId="77777777" w:rsidR="000219B1" w:rsidRPr="007070C0" w:rsidRDefault="000219B1" w:rsidP="00B3424C">
      <w:pPr>
        <w:pStyle w:val="Prrafodelista"/>
        <w:numPr>
          <w:ilvl w:val="0"/>
          <w:numId w:val="16"/>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Programación, diseño y prototipado. </w:t>
      </w:r>
    </w:p>
    <w:p w14:paraId="43812F3E" w14:textId="77777777" w:rsidR="00304071" w:rsidRDefault="00304071" w:rsidP="00B3424C">
      <w:pPr>
        <w:pStyle w:val="Prrafodelista"/>
        <w:numPr>
          <w:ilvl w:val="0"/>
          <w:numId w:val="16"/>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lastRenderedPageBreak/>
        <w:t>Aplicaciones y software: Desarrollos de aplicaciones vinculadas a proyectos específicos, así como la compra de licencias para el software y acceso a sistemas con IA.</w:t>
      </w:r>
    </w:p>
    <w:p w14:paraId="4DFE3617" w14:textId="77777777" w:rsidR="001464F0" w:rsidRPr="00B3424C" w:rsidRDefault="000219B1" w:rsidP="00B3424C">
      <w:pPr>
        <w:pStyle w:val="Prrafodelista"/>
        <w:numPr>
          <w:ilvl w:val="0"/>
          <w:numId w:val="16"/>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Almacenamiento (nubes, servidores u otros) por un periodo superior a 1 año.</w:t>
      </w:r>
    </w:p>
    <w:p w14:paraId="2C6DDEA8" w14:textId="77777777" w:rsidR="00304071" w:rsidRPr="00B3424C" w:rsidRDefault="00304071" w:rsidP="00B3424C">
      <w:pPr>
        <w:pStyle w:val="Prrafodelista"/>
        <w:numPr>
          <w:ilvl w:val="0"/>
          <w:numId w:val="16"/>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 xml:space="preserve">Otras inversiones necesarias para la ejecución del proyecto. </w:t>
      </w:r>
    </w:p>
    <w:p w14:paraId="0E03A5C1" w14:textId="77777777" w:rsidR="00304071" w:rsidRDefault="00304071" w:rsidP="00B3424C">
      <w:pPr>
        <w:spacing w:after="240"/>
        <w:ind w:left="720"/>
        <w:jc w:val="both"/>
        <w:rPr>
          <w:rFonts w:asciiTheme="minorHAnsi" w:hAnsiTheme="minorHAnsi" w:cstheme="minorHAnsi"/>
          <w:sz w:val="24"/>
          <w:szCs w:val="24"/>
        </w:rPr>
      </w:pPr>
    </w:p>
    <w:p w14:paraId="3CFAA4F8" w14:textId="77777777" w:rsidR="00CC55A3" w:rsidRPr="00B3424C" w:rsidRDefault="00CC55A3" w:rsidP="00B3424C">
      <w:pPr>
        <w:spacing w:after="240"/>
        <w:ind w:left="720"/>
        <w:jc w:val="both"/>
        <w:rPr>
          <w:rFonts w:asciiTheme="minorHAnsi" w:hAnsiTheme="minorHAnsi" w:cstheme="minorHAnsi"/>
          <w:sz w:val="24"/>
          <w:szCs w:val="24"/>
        </w:rPr>
      </w:pPr>
    </w:p>
    <w:p w14:paraId="76979F59" w14:textId="77777777" w:rsidR="00304071" w:rsidRPr="00B3424C" w:rsidRDefault="00024CCD" w:rsidP="00B3424C">
      <w:pPr>
        <w:autoSpaceDE w:val="0"/>
        <w:autoSpaceDN w:val="0"/>
        <w:adjustRightInd w:val="0"/>
        <w:spacing w:after="0" w:line="240" w:lineRule="auto"/>
        <w:ind w:firstLine="360"/>
        <w:jc w:val="both"/>
        <w:rPr>
          <w:rFonts w:asciiTheme="minorHAnsi" w:hAnsiTheme="minorHAnsi" w:cstheme="minorHAnsi"/>
          <w:sz w:val="24"/>
          <w:szCs w:val="24"/>
        </w:rPr>
      </w:pPr>
      <w:r>
        <w:rPr>
          <w:rFonts w:asciiTheme="minorHAnsi" w:hAnsiTheme="minorHAnsi"/>
          <w:sz w:val="24"/>
        </w:rPr>
        <w:t xml:space="preserve">5.2.7. En ningún caso serán gastos subvencionables en esta convocatoria: </w:t>
      </w:r>
    </w:p>
    <w:p w14:paraId="31C910B2" w14:textId="77777777" w:rsidR="00304071" w:rsidRPr="00B3424C" w:rsidRDefault="00304071" w:rsidP="00B3424C">
      <w:pPr>
        <w:autoSpaceDE w:val="0"/>
        <w:autoSpaceDN w:val="0"/>
        <w:adjustRightInd w:val="0"/>
        <w:spacing w:after="0" w:line="240" w:lineRule="auto"/>
        <w:ind w:firstLine="360"/>
        <w:jc w:val="both"/>
        <w:rPr>
          <w:rFonts w:asciiTheme="minorHAnsi" w:hAnsiTheme="minorHAnsi" w:cstheme="minorHAnsi"/>
          <w:sz w:val="24"/>
          <w:szCs w:val="24"/>
        </w:rPr>
      </w:pPr>
    </w:p>
    <w:p w14:paraId="09923DC8" w14:textId="77777777" w:rsidR="00B11D54" w:rsidRPr="00B3424C" w:rsidRDefault="00B11D54"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Nóminas.</w:t>
      </w:r>
    </w:p>
    <w:p w14:paraId="4A58CF36" w14:textId="77777777" w:rsidR="00AE55E3" w:rsidRPr="00B3424C" w:rsidRDefault="00B11D54"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Gastos de actividad (charlas, formación, traducción de documentos, redacción de contenidos, u otros). </w:t>
      </w:r>
    </w:p>
    <w:p w14:paraId="4C12353D" w14:textId="77777777" w:rsidR="00B11D54" w:rsidRPr="00B3424C" w:rsidRDefault="00AE55E3"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Gastos de producción: (grabación y edición de audio y vídeo, u otros)</w:t>
      </w:r>
    </w:p>
    <w:p w14:paraId="71915134" w14:textId="77777777" w:rsidR="00B11D54" w:rsidRPr="00B3424C" w:rsidRDefault="00B11D54"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Suministros.</w:t>
      </w:r>
    </w:p>
    <w:p w14:paraId="6EE5353E" w14:textId="77777777" w:rsidR="00B11D54" w:rsidRPr="00B3424C" w:rsidRDefault="00B11D54"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Gastos de comunicación y diseño.</w:t>
      </w:r>
    </w:p>
    <w:p w14:paraId="6A388761" w14:textId="77777777" w:rsidR="00AE55E3" w:rsidRPr="00B3424C" w:rsidRDefault="00AE55E3"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Gastos de gestión.</w:t>
      </w:r>
    </w:p>
    <w:p w14:paraId="15AE77D2" w14:textId="77777777" w:rsidR="00304071" w:rsidRPr="00B3424C" w:rsidRDefault="00304071"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Provisiones por posibles pérdidas o deudas. </w:t>
      </w:r>
    </w:p>
    <w:p w14:paraId="61377620" w14:textId="77777777" w:rsidR="00304071" w:rsidRPr="00B3424C" w:rsidRDefault="00304071"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Gastos de procedimientos judiciales. </w:t>
      </w:r>
    </w:p>
    <w:p w14:paraId="27BB845D" w14:textId="77777777" w:rsidR="00304071" w:rsidRPr="00B3424C" w:rsidRDefault="00304071"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Intereses, recargos y sanciones administrativas y penales. </w:t>
      </w:r>
    </w:p>
    <w:p w14:paraId="5FD1BC59" w14:textId="77777777" w:rsidR="00304071" w:rsidRPr="00B3424C" w:rsidRDefault="00304071"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Gastos financiados por otro financiador. </w:t>
      </w:r>
    </w:p>
    <w:p w14:paraId="0C339700" w14:textId="77777777" w:rsidR="00304071" w:rsidRPr="00B3424C" w:rsidRDefault="00304071"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Impuestos personales sobre la renta (IRPF), impuesto de sociedades e impuestos indirectos cuando sean susceptibles de recuperación (IVA y otros). </w:t>
      </w:r>
    </w:p>
    <w:p w14:paraId="3234875C" w14:textId="77777777" w:rsidR="00304071" w:rsidRPr="00B3424C" w:rsidRDefault="00304071" w:rsidP="00B3424C">
      <w:pPr>
        <w:pStyle w:val="Prrafodelista"/>
        <w:numPr>
          <w:ilvl w:val="0"/>
          <w:numId w:val="17"/>
        </w:numPr>
        <w:autoSpaceDE w:val="0"/>
        <w:autoSpaceDN w:val="0"/>
        <w:adjustRightInd w:val="0"/>
        <w:spacing w:after="47" w:line="240" w:lineRule="auto"/>
        <w:jc w:val="both"/>
        <w:rPr>
          <w:rFonts w:asciiTheme="minorHAnsi" w:hAnsiTheme="minorHAnsi" w:cstheme="minorHAnsi"/>
          <w:sz w:val="24"/>
          <w:szCs w:val="24"/>
        </w:rPr>
      </w:pPr>
      <w:r>
        <w:rPr>
          <w:rFonts w:asciiTheme="minorHAnsi" w:hAnsiTheme="minorHAnsi"/>
          <w:sz w:val="24"/>
        </w:rPr>
        <w:t xml:space="preserve">Pérdidas debidas al cambio de moneda, salvo en situaciones excepcionales y debidamente justificadas. </w:t>
      </w:r>
    </w:p>
    <w:p w14:paraId="24399C48" w14:textId="77777777" w:rsidR="00DD4A1F" w:rsidRPr="00B3424C" w:rsidRDefault="00304071" w:rsidP="00B3424C">
      <w:pPr>
        <w:pStyle w:val="Prrafodelista"/>
        <w:numPr>
          <w:ilvl w:val="0"/>
          <w:numId w:val="17"/>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 xml:space="preserve">Recursos propios del beneficiario para el desarrollo de aplicaciones, es decir, la subvención del personal de la propia entidad. En este caso los desarrollos se tendrán que subcontratar. </w:t>
      </w:r>
    </w:p>
    <w:p w14:paraId="512D310D" w14:textId="77777777" w:rsidR="00DD4A1F" w:rsidRPr="00B3424C" w:rsidRDefault="00DD4A1F" w:rsidP="00B3424C">
      <w:pPr>
        <w:pStyle w:val="Prrafodelista"/>
        <w:numPr>
          <w:ilvl w:val="0"/>
          <w:numId w:val="17"/>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 xml:space="preserve">Los impuestos indirectos cuando sean susceptibles de recuperación o compensación, ni los impuestos sobre la renta. </w:t>
      </w:r>
    </w:p>
    <w:p w14:paraId="4DBF90B8" w14:textId="77777777" w:rsidR="00DD4A1F" w:rsidRPr="00B3424C" w:rsidRDefault="00DD4A1F" w:rsidP="00B3424C">
      <w:pPr>
        <w:pStyle w:val="Prrafodelista"/>
        <w:numPr>
          <w:ilvl w:val="0"/>
          <w:numId w:val="17"/>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 xml:space="preserve">Gastos no incluidos en los apartados anteriores y que no sean compras de bienes inventariables consideradas contablemente como activables. </w:t>
      </w:r>
    </w:p>
    <w:p w14:paraId="491FCA3F" w14:textId="77777777" w:rsidR="00DD4A1F" w:rsidRPr="00B3424C" w:rsidRDefault="00DD4A1F" w:rsidP="00B3424C">
      <w:pPr>
        <w:pStyle w:val="Prrafodelista"/>
        <w:numPr>
          <w:ilvl w:val="0"/>
          <w:numId w:val="17"/>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 xml:space="preserve">La facturación emitida por los propios miembros de las entidades. </w:t>
      </w:r>
    </w:p>
    <w:p w14:paraId="639E9FD6" w14:textId="77777777" w:rsidR="00345A3A" w:rsidRPr="00B3424C" w:rsidRDefault="00345A3A" w:rsidP="00B3424C">
      <w:pPr>
        <w:pStyle w:val="Default"/>
        <w:numPr>
          <w:ilvl w:val="0"/>
          <w:numId w:val="5"/>
        </w:numPr>
        <w:spacing w:before="600" w:after="240" w:line="276" w:lineRule="auto"/>
        <w:ind w:left="357" w:hanging="357"/>
        <w:jc w:val="both"/>
        <w:rPr>
          <w:rFonts w:asciiTheme="minorHAnsi" w:hAnsiTheme="minorHAnsi" w:cstheme="minorHAnsi"/>
          <w:b/>
          <w:bCs/>
          <w:color w:val="auto"/>
        </w:rPr>
      </w:pPr>
      <w:r>
        <w:rPr>
          <w:rFonts w:asciiTheme="minorHAnsi" w:hAnsiTheme="minorHAnsi"/>
          <w:b/>
          <w:color w:val="auto"/>
        </w:rPr>
        <w:t>PLAZO Y FORMALIZACIÓN DE PRESENTACIÓN DE SOLICITUDES</w:t>
      </w:r>
    </w:p>
    <w:p w14:paraId="5766C37C" w14:textId="77777777" w:rsidR="003C492E" w:rsidRDefault="003C492E"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lastRenderedPageBreak/>
        <w:t xml:space="preserve">6.1 El plazo de presentación de solicitudes será desde el día siguiente a la publicación de la convocatoria en el BOPB hasta el 17 de setiembre del 2024. </w:t>
      </w:r>
    </w:p>
    <w:p w14:paraId="1C6657B9" w14:textId="77777777" w:rsidR="00674415" w:rsidRPr="00B3424C" w:rsidRDefault="00674415"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t>Cualquier solicitud presentada fuera de este plazo no se admitirá a trámite.</w:t>
      </w:r>
    </w:p>
    <w:p w14:paraId="1D40085C" w14:textId="77777777" w:rsidR="00674415" w:rsidRPr="00B3424C" w:rsidRDefault="00674415" w:rsidP="00B3424C">
      <w:pPr>
        <w:pStyle w:val="Ttulo11"/>
        <w:ind w:left="0" w:right="-1" w:firstLine="426"/>
        <w:jc w:val="both"/>
        <w:rPr>
          <w:rFonts w:asciiTheme="minorHAnsi" w:hAnsiTheme="minorHAnsi" w:cstheme="minorHAnsi"/>
          <w:sz w:val="24"/>
          <w:szCs w:val="24"/>
        </w:rPr>
      </w:pPr>
      <w:r>
        <w:rPr>
          <w:rFonts w:asciiTheme="minorHAnsi" w:hAnsiTheme="minorHAnsi"/>
          <w:sz w:val="24"/>
        </w:rPr>
        <w:t>Forma:</w:t>
      </w:r>
    </w:p>
    <w:p w14:paraId="3C8D7515" w14:textId="77777777" w:rsidR="007070C0" w:rsidRDefault="00674415" w:rsidP="00B3424C">
      <w:pPr>
        <w:pStyle w:val="NormalWeb"/>
        <w:ind w:left="426"/>
        <w:jc w:val="both"/>
        <w:rPr>
          <w:rFonts w:asciiTheme="minorHAnsi" w:hAnsiTheme="minorHAnsi" w:cstheme="minorHAnsi"/>
        </w:rPr>
      </w:pPr>
      <w:r>
        <w:rPr>
          <w:rFonts w:asciiTheme="minorHAnsi" w:hAnsiTheme="minorHAnsi"/>
        </w:rPr>
        <w:t xml:space="preserve">La solicitud de subvención puede descargarse en la sede electrónica del Ayuntamiento de Barcelona: </w:t>
      </w:r>
    </w:p>
    <w:p w14:paraId="19D1814B" w14:textId="77777777" w:rsidR="00674415" w:rsidRPr="00B3424C" w:rsidRDefault="00674415" w:rsidP="00B3424C">
      <w:pPr>
        <w:pStyle w:val="NormalWeb"/>
        <w:ind w:left="426"/>
        <w:jc w:val="both"/>
        <w:rPr>
          <w:rFonts w:asciiTheme="minorHAnsi" w:hAnsiTheme="minorHAnsi" w:cstheme="minorHAnsi"/>
        </w:rPr>
      </w:pPr>
      <w:r>
        <w:rPr>
          <w:rFonts w:asciiTheme="minorHAnsi" w:hAnsiTheme="minorHAnsi"/>
        </w:rPr>
        <w:t xml:space="preserve">https://ajuntament.barcelona.cat/es/informacion-administrativa/subvenciones. </w:t>
      </w:r>
    </w:p>
    <w:p w14:paraId="1559EBD9" w14:textId="77777777" w:rsidR="00674415" w:rsidRPr="00B3424C" w:rsidRDefault="00674415" w:rsidP="009F39D2">
      <w:pPr>
        <w:ind w:left="360"/>
        <w:jc w:val="both"/>
        <w:rPr>
          <w:rFonts w:asciiTheme="minorHAnsi" w:hAnsiTheme="minorHAnsi" w:cstheme="minorHAnsi"/>
          <w:sz w:val="24"/>
          <w:szCs w:val="24"/>
        </w:rPr>
      </w:pPr>
      <w:r>
        <w:rPr>
          <w:rFonts w:asciiTheme="minorHAnsi" w:hAnsiTheme="minorHAnsi"/>
          <w:sz w:val="24"/>
        </w:rPr>
        <w:t>Para las personas jurídicas, de acuerdo con el artículo 14 de la Ley 39/2015, de 1 de octubre, del procedimiento administrativo común de las administraciones públicas, es obligatorio cumplimentar y presentar la solicitud a través de la Oficina Virtual de Trámites de la sede electrónica del Ayuntamiento de Barcelona</w:t>
      </w:r>
      <w:r>
        <w:t xml:space="preserve"> </w:t>
      </w:r>
      <w:hyperlink r:id="rId8" w:history="1">
        <w:r>
          <w:rPr>
            <w:rStyle w:val="Hipervnculo"/>
          </w:rPr>
          <w:t>https://seuelectronica.ajuntament.barcelona.cat/oficinavirtual/ca</w:t>
        </w:r>
      </w:hyperlink>
      <w:r>
        <w:t>,</w:t>
      </w:r>
      <w:r>
        <w:rPr>
          <w:rFonts w:asciiTheme="minorHAnsi" w:hAnsiTheme="minorHAnsi"/>
          <w:sz w:val="24"/>
        </w:rPr>
        <w:t xml:space="preserve"> siguiendo las instrucciones indicadas en este portal de trámites. </w:t>
      </w:r>
    </w:p>
    <w:p w14:paraId="35B98FE4" w14:textId="77777777" w:rsidR="00674415" w:rsidRPr="00B3424C" w:rsidRDefault="00674415" w:rsidP="00B3424C">
      <w:pPr>
        <w:pStyle w:val="NormalWeb"/>
        <w:ind w:left="360"/>
        <w:jc w:val="both"/>
        <w:rPr>
          <w:rFonts w:asciiTheme="minorHAnsi" w:hAnsiTheme="minorHAnsi" w:cstheme="minorHAnsi"/>
        </w:rPr>
      </w:pPr>
      <w:r>
        <w:rPr>
          <w:rFonts w:asciiTheme="minorHAnsi" w:hAnsiTheme="minorHAnsi"/>
        </w:rPr>
        <w:t xml:space="preserve">Podrán presentar la solicitud las personas físicas (de acuerdo con el artículo 14.1 de la Ley 39/2015, de 1 de octubre, del procedimiento administrativo común de las administraciones públicas) por varios medios: </w:t>
      </w:r>
    </w:p>
    <w:p w14:paraId="2AD1F02D" w14:textId="77777777" w:rsidR="0085593A" w:rsidRDefault="004004B8" w:rsidP="00B3424C">
      <w:pPr>
        <w:pStyle w:val="NormalWeb"/>
        <w:numPr>
          <w:ilvl w:val="0"/>
          <w:numId w:val="10"/>
        </w:numPr>
        <w:jc w:val="both"/>
        <w:rPr>
          <w:rFonts w:asciiTheme="minorHAnsi" w:hAnsiTheme="minorHAnsi" w:cstheme="minorHAnsi"/>
        </w:rPr>
      </w:pPr>
      <w:r>
        <w:rPr>
          <w:rFonts w:asciiTheme="minorHAnsi" w:hAnsiTheme="minorHAnsi"/>
        </w:rPr>
        <w:t xml:space="preserve">Presencialmente en el registro de las Oficinas de Atención Ciudadana (OAC). </w:t>
      </w:r>
    </w:p>
    <w:p w14:paraId="52F7B9BA" w14:textId="77777777" w:rsidR="00FE7F88" w:rsidRPr="00FE7F88" w:rsidRDefault="00523A5E" w:rsidP="00FE7F88">
      <w:pPr>
        <w:pStyle w:val="NormalWeb"/>
        <w:numPr>
          <w:ilvl w:val="0"/>
          <w:numId w:val="10"/>
        </w:numPr>
        <w:rPr>
          <w:rFonts w:asciiTheme="minorHAnsi" w:hAnsiTheme="minorHAnsi" w:cstheme="minorHAnsi"/>
        </w:rPr>
      </w:pPr>
      <w:r>
        <w:t xml:space="preserve">De forma telemática, a través de la Oficina Virtual de Trámites de la sede electrónica del Ayuntamiento de Barcelona: </w:t>
      </w:r>
      <w:hyperlink r:id="rId9" w:history="1">
        <w:r>
          <w:rPr>
            <w:rStyle w:val="Hipervnculo"/>
          </w:rPr>
          <w:t>https://seuelectronica.ajuntament.barcelona.cat/oficinavirtual/es</w:t>
        </w:r>
      </w:hyperlink>
      <w:r>
        <w:t>.</w:t>
      </w:r>
    </w:p>
    <w:p w14:paraId="049CE413" w14:textId="77777777" w:rsidR="00674415" w:rsidRPr="00B3424C" w:rsidRDefault="00FE7F88"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br/>
        <w:t>6.2. En el caso de que se reciban solicitudes duplicadas se valorará únicamente la que tenga la última fecha de registro dentro del plazo de presentación.</w:t>
      </w:r>
    </w:p>
    <w:p w14:paraId="11E655AB" w14:textId="77777777" w:rsidR="00674415" w:rsidRPr="00B3424C" w:rsidRDefault="003C492E"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t>6.3. La documentación necesaria para solicitar las subvenciones es la que se indica en el apartado 8 de esta convocatoria. Las personas interesadas deben formularla y presentarla por el medio y en la forma que se indica.</w:t>
      </w:r>
    </w:p>
    <w:p w14:paraId="4C712D67" w14:textId="77777777" w:rsidR="00674415" w:rsidRPr="00B3424C" w:rsidRDefault="003C492E"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lastRenderedPageBreak/>
        <w:t xml:space="preserve">6.4. Las personas solicitantes deben rellenar completamente el formulario de solicitud siguiendo las instrucciones proporcionadas y, si procede, los otros impresos que se indican en el apartado 8 de esta convocatoria. </w:t>
      </w:r>
    </w:p>
    <w:p w14:paraId="2CE7AFAC" w14:textId="77777777" w:rsidR="00674415" w:rsidRPr="00B3424C" w:rsidRDefault="003C492E"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t>6.5. Siempre que las personas solicitantes no se nieguen a ello de forma expresa, el ICUB puede comprobar de oficio, con otras administraciones u organismos, información sobre las circunstancias de las solicitudes que sean adecuadas para la instrucción del procedimiento.</w:t>
      </w:r>
    </w:p>
    <w:p w14:paraId="4F4B1880" w14:textId="77777777" w:rsidR="00674415" w:rsidRPr="00B3424C" w:rsidRDefault="003C492E"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t>6.6. La documentación básica que debe presentarse de forma obligatoria es la que se describe en el apartado 8 de esta convocatoria. Será motivo de inadmisión la no presentación de la descripción del proyecto (documento básico 2) dentro del plazo de presentación establecido.</w:t>
      </w:r>
    </w:p>
    <w:p w14:paraId="0EF7B720" w14:textId="77777777" w:rsidR="00674415" w:rsidRPr="00B3424C" w:rsidRDefault="003C492E"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t>6.7. Será documentación administrativa adicional la descrita en el apartado 10.3 de esta convocatoria.</w:t>
      </w:r>
    </w:p>
    <w:p w14:paraId="50390B2F" w14:textId="77777777" w:rsidR="00674415" w:rsidRPr="00B3424C" w:rsidRDefault="003C492E"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t xml:space="preserve">6.8. El ICUB no tendrá en cuenta ninguna documentación presentada que no vaya acompañada de la correspondiente solicitud, a no ser que sea para anexar a un procedimiento ya iniciado. En este último caso, hay que identificar el procedimiento al que debe anexarse. </w:t>
      </w:r>
    </w:p>
    <w:p w14:paraId="376EEBA2" w14:textId="77777777" w:rsidR="006027C6" w:rsidRDefault="003C492E"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t>6.9. En caso de que el solicitante sea requerido para enmendar la documentación presentada, deberá hacerlo en el plazo máximo otorgado y a través de las mismas vías de presentación de la solicitud, que se especifican en el punto 6.1 de la convocatoria.</w:t>
      </w:r>
    </w:p>
    <w:p w14:paraId="35526C5C" w14:textId="77777777" w:rsidR="00674415" w:rsidRPr="00B3424C" w:rsidRDefault="003C492E"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t>6.10. El hecho de presentar la solicitud implica la aceptación de la realización de las comunicaciones, por parte de la Administración, previstas en esta convocatoria al correo electrónico que necesariamente debe indicar el solicitante. Todos los requerimientos que deban realizarse relacionados con esta convocatoria se harán a través del correo electrónico indicado en la solicitud.</w:t>
      </w:r>
    </w:p>
    <w:p w14:paraId="3613DC57" w14:textId="77777777" w:rsidR="00674415" w:rsidRPr="00B3424C" w:rsidRDefault="003C492E" w:rsidP="00B3424C">
      <w:pPr>
        <w:tabs>
          <w:tab w:val="left" w:pos="426"/>
        </w:tabs>
        <w:spacing w:line="283" w:lineRule="auto"/>
        <w:ind w:left="426" w:right="-1"/>
        <w:jc w:val="both"/>
        <w:rPr>
          <w:rFonts w:asciiTheme="minorHAnsi" w:hAnsiTheme="minorHAnsi" w:cstheme="minorHAnsi"/>
          <w:sz w:val="24"/>
          <w:szCs w:val="24"/>
        </w:rPr>
      </w:pPr>
      <w:r>
        <w:rPr>
          <w:rFonts w:asciiTheme="minorHAnsi" w:hAnsiTheme="minorHAnsi"/>
          <w:sz w:val="24"/>
        </w:rPr>
        <w:t>6.11. Igualmente, la presentación de la solicitud generará la inscripción de la entidad en el Fichero general de entidades ciudadanas.</w:t>
      </w:r>
    </w:p>
    <w:p w14:paraId="32F8C40E" w14:textId="77777777" w:rsidR="00674415" w:rsidRPr="00B3424C" w:rsidRDefault="00674415" w:rsidP="00B3424C">
      <w:pPr>
        <w:pStyle w:val="Prrafodelista"/>
        <w:tabs>
          <w:tab w:val="left" w:pos="785"/>
        </w:tabs>
        <w:spacing w:line="285" w:lineRule="auto"/>
        <w:ind w:left="426" w:right="-1"/>
        <w:jc w:val="both"/>
        <w:rPr>
          <w:rFonts w:asciiTheme="minorHAnsi" w:hAnsiTheme="minorHAnsi" w:cstheme="minorHAnsi"/>
          <w:sz w:val="24"/>
          <w:szCs w:val="24"/>
        </w:rPr>
      </w:pPr>
      <w:r>
        <w:rPr>
          <w:rFonts w:asciiTheme="minorHAnsi" w:hAnsiTheme="minorHAnsi"/>
          <w:sz w:val="24"/>
        </w:rPr>
        <w:t xml:space="preserve">De acuerdo con la normativa de protección de datos le informamos de que, al tramitar la solicitud de subvención, sus datos personales serán tratados por parte del </w:t>
      </w:r>
      <w:r>
        <w:rPr>
          <w:rFonts w:asciiTheme="minorHAnsi" w:hAnsiTheme="minorHAnsi"/>
          <w:sz w:val="24"/>
        </w:rPr>
        <w:lastRenderedPageBreak/>
        <w:t xml:space="preserve">Ayuntamiento de Barcelona (Instituto de Cultura de Barcelona-ICUB) con la finalidad de resolver la subvención solicitada (tratamiento: gestión de subvenciones y ayudas). Este fin está legitimado en virtud del cumplimiento de una misión de interés público. Salvo obligación legal, sus datos no serán cedidos a terceros. Tiene derecho a acceder a sus datos, a rectificarlos y a suprimirlos, así como otros derechos sobre estos. Puede consultar información adicional sobre este tratamiento y protección de datos en </w:t>
      </w:r>
      <w:hyperlink r:id="rId10">
        <w:r>
          <w:rPr>
            <w:rFonts w:asciiTheme="minorHAnsi" w:hAnsiTheme="minorHAnsi"/>
            <w:sz w:val="24"/>
          </w:rPr>
          <w:t>www.bcn.cat/ajuntament/protecciodades</w:t>
        </w:r>
      </w:hyperlink>
      <w:r>
        <w:t>.</w:t>
      </w:r>
    </w:p>
    <w:p w14:paraId="0C862DBF" w14:textId="77777777" w:rsidR="007F7431" w:rsidRPr="00B3424C" w:rsidRDefault="007F7431" w:rsidP="00B3424C">
      <w:pPr>
        <w:pStyle w:val="Default"/>
        <w:numPr>
          <w:ilvl w:val="0"/>
          <w:numId w:val="5"/>
        </w:numPr>
        <w:spacing w:before="600" w:after="240" w:line="276" w:lineRule="auto"/>
        <w:ind w:left="357" w:hanging="357"/>
        <w:jc w:val="both"/>
        <w:rPr>
          <w:rFonts w:asciiTheme="minorHAnsi" w:hAnsiTheme="minorHAnsi" w:cstheme="minorHAnsi"/>
          <w:b/>
          <w:bCs/>
          <w:color w:val="auto"/>
        </w:rPr>
      </w:pPr>
      <w:r>
        <w:rPr>
          <w:rFonts w:asciiTheme="minorHAnsi" w:hAnsiTheme="minorHAnsi"/>
          <w:b/>
          <w:color w:val="auto"/>
        </w:rPr>
        <w:t xml:space="preserve">PERIODO DE EJECUCIÓN DE LOS </w:t>
      </w:r>
      <w:proofErr w:type="gramStart"/>
      <w:r>
        <w:rPr>
          <w:rFonts w:asciiTheme="minorHAnsi" w:hAnsiTheme="minorHAnsi"/>
          <w:b/>
          <w:color w:val="auto"/>
        </w:rPr>
        <w:t>PROYECTOS OBJETOS</w:t>
      </w:r>
      <w:proofErr w:type="gramEnd"/>
      <w:r>
        <w:rPr>
          <w:rFonts w:asciiTheme="minorHAnsi" w:hAnsiTheme="minorHAnsi"/>
          <w:b/>
          <w:color w:val="auto"/>
        </w:rPr>
        <w:t xml:space="preserve"> DE SUBVENCIÓN</w:t>
      </w:r>
    </w:p>
    <w:p w14:paraId="1295B801" w14:textId="77777777" w:rsidR="00747752" w:rsidRPr="00B3424C" w:rsidRDefault="00747752" w:rsidP="00B3424C">
      <w:pPr>
        <w:pStyle w:val="Prrafodelista"/>
        <w:numPr>
          <w:ilvl w:val="1"/>
          <w:numId w:val="5"/>
        </w:numPr>
        <w:spacing w:after="0"/>
        <w:jc w:val="both"/>
        <w:rPr>
          <w:rFonts w:asciiTheme="minorHAnsi" w:hAnsiTheme="minorHAnsi" w:cstheme="minorHAnsi"/>
          <w:sz w:val="24"/>
          <w:szCs w:val="24"/>
        </w:rPr>
      </w:pPr>
      <w:r>
        <w:rPr>
          <w:rFonts w:asciiTheme="minorHAnsi" w:hAnsiTheme="minorHAnsi"/>
          <w:sz w:val="24"/>
        </w:rPr>
        <w:t>Las subvenciones concedidas deberán destinarse a financiar proyectos de inversión iniciados o por iniciar durante el año 2024, o previstos para el año 2025, y con finalización prevista para antes del 30 de septiembre de 2025.</w:t>
      </w:r>
    </w:p>
    <w:p w14:paraId="14C0BA02" w14:textId="77777777" w:rsidR="00B9103F" w:rsidRPr="00B3424C" w:rsidRDefault="00231D29" w:rsidP="00B3424C">
      <w:pPr>
        <w:pStyle w:val="Default"/>
        <w:numPr>
          <w:ilvl w:val="0"/>
          <w:numId w:val="5"/>
        </w:numPr>
        <w:spacing w:before="600" w:after="240" w:line="276" w:lineRule="auto"/>
        <w:ind w:left="357" w:hanging="357"/>
        <w:jc w:val="both"/>
        <w:rPr>
          <w:rFonts w:asciiTheme="minorHAnsi" w:hAnsiTheme="minorHAnsi" w:cstheme="minorHAnsi"/>
          <w:b/>
          <w:bCs/>
          <w:color w:val="auto"/>
        </w:rPr>
      </w:pPr>
      <w:r>
        <w:rPr>
          <w:rFonts w:asciiTheme="minorHAnsi" w:hAnsiTheme="minorHAnsi"/>
          <w:b/>
          <w:color w:val="auto"/>
        </w:rPr>
        <w:t>SOLICITUD Y DOCUMENTACIÓN QUE DEBE APORTARSE</w:t>
      </w:r>
    </w:p>
    <w:p w14:paraId="40ACA8AE" w14:textId="77777777" w:rsidR="00231D29" w:rsidRPr="00B3424C" w:rsidRDefault="00231D29" w:rsidP="00B3424C">
      <w:pPr>
        <w:ind w:right="-42"/>
        <w:jc w:val="both"/>
        <w:rPr>
          <w:rFonts w:asciiTheme="minorHAnsi" w:eastAsia="Arial Narrow" w:hAnsiTheme="minorHAnsi" w:cstheme="minorHAnsi"/>
          <w:spacing w:val="1"/>
          <w:sz w:val="24"/>
          <w:szCs w:val="24"/>
        </w:rPr>
      </w:pPr>
      <w:r>
        <w:rPr>
          <w:rFonts w:asciiTheme="minorHAnsi" w:hAnsiTheme="minorHAnsi"/>
          <w:sz w:val="24"/>
        </w:rPr>
        <w:t xml:space="preserve">Las personas solicitantes deberán aportar, durante el plazo de presentación de las solicitudes establecido en el apartado 6, “Plazo y formalización de presentación de solicitudes” de esta convocatoria, los siguientes documentos debidamente cumplimentados y firmados: </w:t>
      </w:r>
    </w:p>
    <w:p w14:paraId="3ACFFFC4" w14:textId="77777777" w:rsidR="00231D29" w:rsidRPr="00B3424C" w:rsidRDefault="003E3C70" w:rsidP="00B3424C">
      <w:pPr>
        <w:ind w:right="-42"/>
        <w:jc w:val="both"/>
        <w:rPr>
          <w:rFonts w:asciiTheme="minorHAnsi" w:eastAsia="Arial Narrow" w:hAnsiTheme="minorHAnsi" w:cstheme="minorHAnsi"/>
          <w:sz w:val="24"/>
          <w:szCs w:val="24"/>
        </w:rPr>
      </w:pPr>
      <w:r>
        <w:rPr>
          <w:rFonts w:asciiTheme="minorHAnsi" w:hAnsiTheme="minorHAnsi"/>
          <w:b/>
          <w:sz w:val="24"/>
        </w:rPr>
        <w:t>8.1. Documentación básica y obligatoria:</w:t>
      </w:r>
    </w:p>
    <w:p w14:paraId="5893D2E6" w14:textId="77777777" w:rsidR="00191904" w:rsidRDefault="00831330" w:rsidP="00191904">
      <w:pPr>
        <w:pStyle w:val="Prrafodelista"/>
        <w:numPr>
          <w:ilvl w:val="0"/>
          <w:numId w:val="2"/>
        </w:numPr>
        <w:spacing w:after="240"/>
        <w:contextualSpacing w:val="0"/>
        <w:jc w:val="both"/>
        <w:rPr>
          <w:rFonts w:asciiTheme="minorHAnsi" w:hAnsiTheme="minorHAnsi" w:cstheme="minorHAnsi"/>
          <w:sz w:val="24"/>
          <w:szCs w:val="24"/>
        </w:rPr>
      </w:pPr>
      <w:r>
        <w:rPr>
          <w:rFonts w:asciiTheme="minorHAnsi" w:hAnsiTheme="minorHAnsi"/>
          <w:b/>
          <w:sz w:val="24"/>
        </w:rPr>
        <w:t>Documento básico 1: Instancia de solicitud</w:t>
      </w:r>
    </w:p>
    <w:p w14:paraId="3A0EB372" w14:textId="77777777" w:rsidR="00092202" w:rsidRPr="00B3424C" w:rsidRDefault="00D77187" w:rsidP="00B3424C">
      <w:pPr>
        <w:spacing w:before="240" w:after="160"/>
        <w:ind w:left="720"/>
        <w:jc w:val="both"/>
        <w:rPr>
          <w:rFonts w:asciiTheme="minorHAnsi" w:hAnsiTheme="minorHAnsi" w:cstheme="minorHAnsi"/>
          <w:sz w:val="24"/>
          <w:szCs w:val="24"/>
        </w:rPr>
      </w:pPr>
      <w:r>
        <w:rPr>
          <w:rFonts w:asciiTheme="minorHAnsi" w:hAnsiTheme="minorHAnsi"/>
          <w:sz w:val="24"/>
        </w:rPr>
        <w:t xml:space="preserve">a.1) El formulario contiene una declaración responsable que sustituye a la presentación de documentación administrativa en el momento de la solicitud. En caso de que el/la solicitante quiera </w:t>
      </w:r>
      <w:r>
        <w:rPr>
          <w:rFonts w:asciiTheme="minorHAnsi" w:hAnsiTheme="minorHAnsi"/>
          <w:b/>
          <w:bCs/>
          <w:sz w:val="24"/>
        </w:rPr>
        <w:t>denegar</w:t>
      </w:r>
      <w:r>
        <w:rPr>
          <w:rFonts w:asciiTheme="minorHAnsi" w:hAnsiTheme="minorHAnsi"/>
          <w:sz w:val="24"/>
        </w:rPr>
        <w:t xml:space="preserve"> el consentimiento de acceso del Ayuntamiento de Barcelona a la consulta de las obligaciones tributarias con la TGSS, la AEAT y a la consulta de la DGP, se deberá marcar la casilla correspondiente.</w:t>
      </w:r>
    </w:p>
    <w:p w14:paraId="6106F9D9" w14:textId="77777777" w:rsidR="00092202" w:rsidRPr="00B3424C" w:rsidRDefault="00092202" w:rsidP="00B3424C">
      <w:pPr>
        <w:spacing w:before="240" w:after="240"/>
        <w:ind w:left="720"/>
        <w:jc w:val="both"/>
        <w:rPr>
          <w:rFonts w:asciiTheme="minorHAnsi" w:hAnsiTheme="minorHAnsi" w:cstheme="minorHAnsi"/>
          <w:sz w:val="24"/>
          <w:szCs w:val="24"/>
        </w:rPr>
      </w:pPr>
      <w:r>
        <w:rPr>
          <w:rFonts w:asciiTheme="minorHAnsi" w:hAnsiTheme="minorHAnsi"/>
          <w:sz w:val="24"/>
        </w:rPr>
        <w:t xml:space="preserve">a.2) Si la empresa o entidad solicitante tiene 50 o más personas trabajadoras, declaración acreditativa del cumplimiento de la obligación prevista en el artículo 42.1 del Real decreto legislativo 1/2013, de 29 de noviembre, que aprueba </w:t>
      </w:r>
      <w:r>
        <w:rPr>
          <w:rFonts w:asciiTheme="minorHAnsi" w:hAnsiTheme="minorHAnsi"/>
          <w:sz w:val="24"/>
        </w:rPr>
        <w:lastRenderedPageBreak/>
        <w:t xml:space="preserve">el texto refundido de la Ley general de derechos de las personas con discapacidad y de su inclusión social, o el Real decreto 364/2005, de 8 de abril, por el que se regula el cumplimiento alternativo con carácter excepcional de la cuota de reserva en favor de los trabajadores con discapacidad, de acuerdo con lo que establece el artículo 92.5 del texto refundido de la Ley de finanzas públicas de Cataluña. </w:t>
      </w:r>
    </w:p>
    <w:p w14:paraId="63ABE713" w14:textId="77777777" w:rsidR="00092202" w:rsidRPr="00B3424C" w:rsidRDefault="00092202" w:rsidP="00B3424C">
      <w:pPr>
        <w:spacing w:before="240" w:after="240"/>
        <w:ind w:left="720"/>
        <w:jc w:val="both"/>
        <w:rPr>
          <w:rFonts w:asciiTheme="minorHAnsi" w:hAnsiTheme="minorHAnsi" w:cstheme="minorHAnsi"/>
          <w:sz w:val="24"/>
          <w:szCs w:val="24"/>
        </w:rPr>
      </w:pPr>
      <w:r>
        <w:rPr>
          <w:rFonts w:asciiTheme="minorHAnsi" w:hAnsiTheme="minorHAnsi"/>
          <w:sz w:val="24"/>
        </w:rPr>
        <w:t>a.3) Declaración responsable de no estar incursa en ninguno de los supuestos de prohibición de obtener subvenciones, de conformidad con el artículo 13 de la Ley 38/2003, de 17 de noviembre, general de subvenciones.</w:t>
      </w:r>
    </w:p>
    <w:p w14:paraId="54CCBDA9" w14:textId="77777777" w:rsidR="00AE5558" w:rsidRPr="00B3424C" w:rsidRDefault="00570AEC" w:rsidP="00B3424C">
      <w:pPr>
        <w:pStyle w:val="Prrafodelista"/>
        <w:numPr>
          <w:ilvl w:val="0"/>
          <w:numId w:val="2"/>
        </w:numPr>
        <w:spacing w:before="240" w:after="160"/>
        <w:jc w:val="both"/>
        <w:rPr>
          <w:rFonts w:asciiTheme="minorHAnsi" w:hAnsiTheme="minorHAnsi" w:cstheme="minorHAnsi"/>
          <w:sz w:val="24"/>
          <w:szCs w:val="24"/>
        </w:rPr>
      </w:pPr>
      <w:r>
        <w:rPr>
          <w:rFonts w:asciiTheme="minorHAnsi" w:hAnsiTheme="minorHAnsi"/>
          <w:b/>
          <w:sz w:val="24"/>
        </w:rPr>
        <w:t>Documento básico 2:</w:t>
      </w:r>
      <w:r>
        <w:rPr>
          <w:rFonts w:asciiTheme="minorHAnsi" w:hAnsiTheme="minorHAnsi"/>
          <w:sz w:val="24"/>
        </w:rPr>
        <w:t xml:space="preserve"> ficha de descripción del proyecto, según modelo normalizado, donde se detallarán las inversiones, así como su utilidad y fin.</w:t>
      </w:r>
    </w:p>
    <w:p w14:paraId="4D94DC9A" w14:textId="77777777" w:rsidR="0004550A" w:rsidRPr="00B3424C" w:rsidRDefault="0004550A" w:rsidP="00B3424C">
      <w:pPr>
        <w:pStyle w:val="Prrafodelista"/>
        <w:spacing w:before="240" w:after="160"/>
        <w:jc w:val="both"/>
        <w:rPr>
          <w:rFonts w:asciiTheme="minorHAnsi" w:hAnsiTheme="minorHAnsi" w:cstheme="minorHAnsi"/>
          <w:sz w:val="24"/>
          <w:szCs w:val="24"/>
        </w:rPr>
      </w:pPr>
    </w:p>
    <w:p w14:paraId="62DFE279" w14:textId="77777777" w:rsidR="00053BD9" w:rsidRPr="00B3424C" w:rsidRDefault="00AE5558" w:rsidP="00B3424C">
      <w:pPr>
        <w:pStyle w:val="Prrafodelista"/>
        <w:numPr>
          <w:ilvl w:val="0"/>
          <w:numId w:val="2"/>
        </w:numPr>
        <w:spacing w:before="240" w:after="160"/>
        <w:jc w:val="both"/>
        <w:rPr>
          <w:rFonts w:asciiTheme="minorHAnsi" w:hAnsiTheme="minorHAnsi" w:cstheme="minorHAnsi"/>
          <w:sz w:val="24"/>
          <w:szCs w:val="24"/>
        </w:rPr>
      </w:pPr>
      <w:r>
        <w:rPr>
          <w:rFonts w:asciiTheme="minorHAnsi" w:hAnsiTheme="minorHAnsi"/>
          <w:b/>
          <w:sz w:val="24"/>
        </w:rPr>
        <w:t>Plantilla de gastos de la inversión según modelo.</w:t>
      </w:r>
      <w:r>
        <w:rPr>
          <w:rFonts w:asciiTheme="minorHAnsi" w:hAnsiTheme="minorHAnsi"/>
          <w:sz w:val="24"/>
        </w:rPr>
        <w:t xml:space="preserve"> Habrá que detallar la inversión realizada o por realizar, con indicación de todos los gastos, la previsión de su financiación y la indicación de la subvención solicitada.</w:t>
      </w:r>
    </w:p>
    <w:p w14:paraId="420036B1" w14:textId="77777777" w:rsidR="00053BD9" w:rsidRPr="00B3424C" w:rsidRDefault="00053BD9" w:rsidP="00B3424C">
      <w:pPr>
        <w:pStyle w:val="Prrafodelista"/>
        <w:jc w:val="both"/>
        <w:rPr>
          <w:rFonts w:asciiTheme="minorHAnsi" w:hAnsiTheme="minorHAnsi" w:cstheme="minorHAnsi"/>
          <w:sz w:val="24"/>
          <w:szCs w:val="24"/>
        </w:rPr>
      </w:pPr>
    </w:p>
    <w:p w14:paraId="1D3EEC02" w14:textId="77777777" w:rsidR="004C0349" w:rsidRPr="00B3424C" w:rsidRDefault="00AE5558" w:rsidP="00B3424C">
      <w:pPr>
        <w:pStyle w:val="Prrafodelista"/>
        <w:numPr>
          <w:ilvl w:val="0"/>
          <w:numId w:val="2"/>
        </w:numPr>
        <w:spacing w:before="240" w:after="160"/>
        <w:jc w:val="both"/>
        <w:rPr>
          <w:rFonts w:asciiTheme="minorHAnsi" w:hAnsiTheme="minorHAnsi" w:cstheme="minorHAnsi"/>
          <w:sz w:val="24"/>
          <w:szCs w:val="24"/>
        </w:rPr>
      </w:pPr>
      <w:r>
        <w:rPr>
          <w:rFonts w:asciiTheme="minorHAnsi" w:hAnsiTheme="minorHAnsi"/>
          <w:b/>
          <w:sz w:val="24"/>
        </w:rPr>
        <w:t>Presupuestos, facturas o documentos acreditativos</w:t>
      </w:r>
      <w:r>
        <w:rPr>
          <w:rFonts w:asciiTheme="minorHAnsi" w:hAnsiTheme="minorHAnsi"/>
          <w:sz w:val="24"/>
        </w:rPr>
        <w:t xml:space="preserve"> de todas las inversiones realizadas o por realizar.</w:t>
      </w:r>
    </w:p>
    <w:p w14:paraId="11F0DC0D" w14:textId="77777777" w:rsidR="00816980" w:rsidRPr="00B3424C" w:rsidRDefault="00816980" w:rsidP="00B3424C">
      <w:pPr>
        <w:pStyle w:val="Prrafodelista"/>
        <w:spacing w:before="240" w:after="160"/>
        <w:jc w:val="both"/>
        <w:rPr>
          <w:rFonts w:asciiTheme="minorHAnsi" w:hAnsiTheme="minorHAnsi" w:cstheme="minorHAnsi"/>
          <w:sz w:val="24"/>
          <w:szCs w:val="24"/>
        </w:rPr>
      </w:pPr>
    </w:p>
    <w:p w14:paraId="60369199" w14:textId="77777777" w:rsidR="00936972" w:rsidRPr="00B3424C" w:rsidRDefault="003E3C70" w:rsidP="00B3424C">
      <w:pPr>
        <w:pStyle w:val="Prrafodelista"/>
        <w:spacing w:after="240"/>
        <w:ind w:hanging="720"/>
        <w:contextualSpacing w:val="0"/>
        <w:jc w:val="both"/>
        <w:rPr>
          <w:rFonts w:asciiTheme="minorHAnsi" w:hAnsiTheme="minorHAnsi" w:cstheme="minorHAnsi"/>
          <w:sz w:val="24"/>
          <w:szCs w:val="24"/>
        </w:rPr>
      </w:pPr>
      <w:r>
        <w:rPr>
          <w:rFonts w:asciiTheme="minorHAnsi" w:hAnsiTheme="minorHAnsi"/>
          <w:sz w:val="24"/>
        </w:rPr>
        <w:t>8.2. No se tendrá en cuenta ninguna documentación presentada que no se acompañe de la descripción del proyecto (documento básico 2), si no es para adjuntarla a un procedimiento ya iniciado.</w:t>
      </w:r>
    </w:p>
    <w:p w14:paraId="287C813C" w14:textId="77777777" w:rsidR="00936972" w:rsidRPr="00B3424C" w:rsidRDefault="003E3C70" w:rsidP="00B3424C">
      <w:pPr>
        <w:pStyle w:val="Prrafodelista"/>
        <w:spacing w:after="240"/>
        <w:ind w:left="0"/>
        <w:contextualSpacing w:val="0"/>
        <w:jc w:val="both"/>
        <w:rPr>
          <w:rFonts w:asciiTheme="minorHAnsi" w:hAnsiTheme="minorHAnsi" w:cstheme="minorHAnsi"/>
          <w:sz w:val="24"/>
          <w:szCs w:val="24"/>
        </w:rPr>
      </w:pPr>
      <w:r>
        <w:rPr>
          <w:rFonts w:asciiTheme="minorHAnsi" w:hAnsiTheme="minorHAnsi"/>
          <w:sz w:val="24"/>
        </w:rPr>
        <w:t xml:space="preserve">8.3. Cada solicitud presentada corresponderá a un solo proyecto. </w:t>
      </w:r>
    </w:p>
    <w:p w14:paraId="4B76AECB" w14:textId="77777777" w:rsidR="00B9103F" w:rsidRPr="00B3424C" w:rsidRDefault="003E3C70" w:rsidP="00B3424C">
      <w:pPr>
        <w:pStyle w:val="Prrafodelista"/>
        <w:spacing w:after="240"/>
        <w:ind w:left="0"/>
        <w:contextualSpacing w:val="0"/>
        <w:jc w:val="both"/>
        <w:rPr>
          <w:rFonts w:asciiTheme="minorHAnsi" w:hAnsiTheme="minorHAnsi" w:cstheme="minorHAnsi"/>
          <w:sz w:val="24"/>
          <w:szCs w:val="24"/>
        </w:rPr>
      </w:pPr>
      <w:r>
        <w:rPr>
          <w:rFonts w:asciiTheme="minorHAnsi" w:hAnsiTheme="minorHAnsi"/>
          <w:sz w:val="24"/>
        </w:rPr>
        <w:t>8.4. El Instituto de Cultura de Barcelona, durante el proceso de valoración del proyecto, puede solicitar la información complementaria que considere necesaria con relación a este.</w:t>
      </w:r>
    </w:p>
    <w:p w14:paraId="231C6CFA" w14:textId="77777777" w:rsidR="008E5DCD" w:rsidRPr="00B3424C" w:rsidRDefault="003E3C70" w:rsidP="003E3C70">
      <w:pPr>
        <w:pStyle w:val="Default"/>
        <w:spacing w:before="600" w:after="240" w:line="276" w:lineRule="auto"/>
        <w:jc w:val="both"/>
        <w:rPr>
          <w:rFonts w:asciiTheme="minorHAnsi" w:hAnsiTheme="minorHAnsi" w:cstheme="minorHAnsi"/>
          <w:b/>
          <w:bCs/>
          <w:color w:val="auto"/>
        </w:rPr>
      </w:pPr>
      <w:r>
        <w:rPr>
          <w:rFonts w:asciiTheme="minorHAnsi" w:hAnsiTheme="minorHAnsi"/>
          <w:b/>
          <w:color w:val="auto"/>
        </w:rPr>
        <w:t>9. CRITERIOS DE VALORACIÓN</w:t>
      </w:r>
    </w:p>
    <w:p w14:paraId="148D7463" w14:textId="77777777" w:rsidR="008E5DCD" w:rsidRPr="00B3424C" w:rsidRDefault="008E5DCD" w:rsidP="00B3424C">
      <w:pPr>
        <w:jc w:val="both"/>
        <w:rPr>
          <w:rFonts w:asciiTheme="minorHAnsi" w:hAnsiTheme="minorHAnsi" w:cstheme="minorHAnsi"/>
          <w:sz w:val="24"/>
          <w:szCs w:val="24"/>
        </w:rPr>
      </w:pPr>
      <w:r>
        <w:rPr>
          <w:rFonts w:asciiTheme="minorHAnsi" w:hAnsiTheme="minorHAnsi"/>
          <w:sz w:val="24"/>
        </w:rPr>
        <w:t>Se establecen los siguientes criterios de valoración:</w:t>
      </w:r>
    </w:p>
    <w:p w14:paraId="11B6AAF9" w14:textId="77777777" w:rsidR="00350247" w:rsidRPr="00B3424C" w:rsidRDefault="00151353" w:rsidP="00B3424C">
      <w:pPr>
        <w:contextualSpacing/>
        <w:jc w:val="both"/>
        <w:rPr>
          <w:rFonts w:asciiTheme="minorHAnsi" w:hAnsiTheme="minorHAnsi" w:cstheme="minorHAnsi"/>
          <w:b/>
          <w:sz w:val="24"/>
          <w:szCs w:val="24"/>
        </w:rPr>
      </w:pPr>
      <w:r>
        <w:rPr>
          <w:rFonts w:asciiTheme="minorHAnsi" w:hAnsiTheme="minorHAnsi"/>
          <w:b/>
          <w:sz w:val="24"/>
        </w:rPr>
        <w:t>Calidad del proyecto – Hasta 4,5 puntos.</w:t>
      </w:r>
    </w:p>
    <w:p w14:paraId="27C9BDFE" w14:textId="77777777" w:rsidR="00350247" w:rsidRPr="00B3424C" w:rsidRDefault="00297883" w:rsidP="00B3424C">
      <w:pPr>
        <w:numPr>
          <w:ilvl w:val="0"/>
          <w:numId w:val="9"/>
        </w:numPr>
        <w:spacing w:after="160"/>
        <w:contextualSpacing/>
        <w:jc w:val="both"/>
        <w:rPr>
          <w:rFonts w:asciiTheme="minorHAnsi" w:hAnsiTheme="minorHAnsi" w:cstheme="minorHAnsi"/>
          <w:sz w:val="24"/>
          <w:szCs w:val="24"/>
        </w:rPr>
      </w:pPr>
      <w:r>
        <w:rPr>
          <w:rFonts w:asciiTheme="minorHAnsi" w:hAnsiTheme="minorHAnsi"/>
          <w:sz w:val="24"/>
        </w:rPr>
        <w:t>Interés cultural y artístico de la propuesta – Hasta 1,5 puntos. </w:t>
      </w:r>
    </w:p>
    <w:p w14:paraId="018A8135" w14:textId="77777777" w:rsidR="00350247" w:rsidRPr="00B3424C" w:rsidRDefault="00350247" w:rsidP="00B3424C">
      <w:pPr>
        <w:numPr>
          <w:ilvl w:val="0"/>
          <w:numId w:val="9"/>
        </w:numPr>
        <w:spacing w:after="160"/>
        <w:contextualSpacing/>
        <w:jc w:val="both"/>
        <w:rPr>
          <w:rFonts w:asciiTheme="minorHAnsi" w:hAnsiTheme="minorHAnsi" w:cstheme="minorHAnsi"/>
          <w:sz w:val="24"/>
          <w:szCs w:val="24"/>
        </w:rPr>
      </w:pPr>
      <w:r>
        <w:rPr>
          <w:rFonts w:asciiTheme="minorHAnsi" w:hAnsiTheme="minorHAnsi"/>
          <w:sz w:val="24"/>
        </w:rPr>
        <w:lastRenderedPageBreak/>
        <w:t>Calidad del proyecto en cuanto a nivel tecnológico y digital – Hasta 1,5 puntos.</w:t>
      </w:r>
    </w:p>
    <w:p w14:paraId="398B901E" w14:textId="77777777" w:rsidR="00350247" w:rsidRPr="00B3424C" w:rsidRDefault="00350247" w:rsidP="00B3424C">
      <w:pPr>
        <w:numPr>
          <w:ilvl w:val="0"/>
          <w:numId w:val="9"/>
        </w:numPr>
        <w:spacing w:after="160"/>
        <w:contextualSpacing/>
        <w:jc w:val="both"/>
        <w:rPr>
          <w:rFonts w:asciiTheme="minorHAnsi" w:hAnsiTheme="minorHAnsi" w:cstheme="minorHAnsi"/>
          <w:sz w:val="24"/>
          <w:szCs w:val="24"/>
        </w:rPr>
      </w:pPr>
      <w:r>
        <w:rPr>
          <w:rFonts w:asciiTheme="minorHAnsi" w:hAnsiTheme="minorHAnsi"/>
          <w:sz w:val="24"/>
        </w:rPr>
        <w:t>Calidad del proyecto en cuanto a innovación cultural digital – Hasta 1,5 puntos.</w:t>
      </w:r>
    </w:p>
    <w:p w14:paraId="3A249BC7" w14:textId="77777777" w:rsidR="00350247" w:rsidRPr="00B3424C" w:rsidRDefault="00350247" w:rsidP="00B3424C">
      <w:pPr>
        <w:contextualSpacing/>
        <w:jc w:val="both"/>
        <w:rPr>
          <w:rFonts w:asciiTheme="minorHAnsi" w:hAnsiTheme="minorHAnsi" w:cstheme="minorHAnsi"/>
          <w:sz w:val="24"/>
          <w:szCs w:val="24"/>
        </w:rPr>
      </w:pPr>
    </w:p>
    <w:p w14:paraId="2978EE2C" w14:textId="77777777" w:rsidR="00350247" w:rsidRPr="00B3424C" w:rsidRDefault="00350247" w:rsidP="00B3424C">
      <w:pPr>
        <w:contextualSpacing/>
        <w:jc w:val="both"/>
        <w:rPr>
          <w:rFonts w:asciiTheme="minorHAnsi" w:hAnsiTheme="minorHAnsi" w:cstheme="minorHAnsi"/>
          <w:sz w:val="24"/>
          <w:szCs w:val="24"/>
        </w:rPr>
      </w:pPr>
    </w:p>
    <w:p w14:paraId="1F55CF66" w14:textId="77777777" w:rsidR="00350247" w:rsidRPr="00B3424C" w:rsidRDefault="00350247" w:rsidP="00B3424C">
      <w:pPr>
        <w:contextualSpacing/>
        <w:jc w:val="both"/>
        <w:rPr>
          <w:rFonts w:asciiTheme="minorHAnsi" w:hAnsiTheme="minorHAnsi" w:cstheme="minorHAnsi"/>
          <w:b/>
          <w:sz w:val="24"/>
          <w:szCs w:val="24"/>
        </w:rPr>
      </w:pPr>
      <w:r>
        <w:rPr>
          <w:rFonts w:asciiTheme="minorHAnsi" w:hAnsiTheme="minorHAnsi"/>
          <w:b/>
          <w:sz w:val="24"/>
        </w:rPr>
        <w:t>Valoración de la contribución al conocimiento público y abierto – Hasta 2 puntos.</w:t>
      </w:r>
    </w:p>
    <w:p w14:paraId="3A02457C" w14:textId="77777777" w:rsidR="00350247" w:rsidRPr="00B3424C" w:rsidRDefault="0021724B" w:rsidP="00B3424C">
      <w:pPr>
        <w:numPr>
          <w:ilvl w:val="0"/>
          <w:numId w:val="9"/>
        </w:numPr>
        <w:spacing w:after="160"/>
        <w:contextualSpacing/>
        <w:jc w:val="both"/>
        <w:rPr>
          <w:rFonts w:asciiTheme="minorHAnsi" w:hAnsiTheme="minorHAnsi" w:cstheme="minorHAnsi"/>
          <w:sz w:val="24"/>
          <w:szCs w:val="24"/>
        </w:rPr>
      </w:pPr>
      <w:r>
        <w:rPr>
          <w:rFonts w:asciiTheme="minorHAnsi" w:hAnsiTheme="minorHAnsi"/>
          <w:sz w:val="24"/>
        </w:rPr>
        <w:t>Uso y fomento de tecnologías abiertas (</w:t>
      </w:r>
      <w:r>
        <w:rPr>
          <w:rFonts w:asciiTheme="minorHAnsi" w:hAnsiTheme="minorHAnsi"/>
          <w:i/>
          <w:iCs/>
          <w:sz w:val="24"/>
        </w:rPr>
        <w:t>free software</w:t>
      </w:r>
      <w:r>
        <w:rPr>
          <w:rFonts w:asciiTheme="minorHAnsi" w:hAnsiTheme="minorHAnsi"/>
          <w:sz w:val="24"/>
        </w:rPr>
        <w:t xml:space="preserve">, tecnologías </w:t>
      </w:r>
      <w:r>
        <w:rPr>
          <w:rFonts w:asciiTheme="minorHAnsi" w:hAnsiTheme="minorHAnsi"/>
          <w:i/>
          <w:iCs/>
          <w:sz w:val="24"/>
        </w:rPr>
        <w:t>open source</w:t>
      </w:r>
      <w:r>
        <w:rPr>
          <w:rFonts w:asciiTheme="minorHAnsi" w:hAnsiTheme="minorHAnsi"/>
          <w:sz w:val="24"/>
        </w:rPr>
        <w:t>, datos de acceso abierto, procesos y algoritmos documentados), datos y resultados públicos (como fuentes y/o como resultado), documentación pública de los procesos creativos – Hasta 1 punto.</w:t>
      </w:r>
    </w:p>
    <w:p w14:paraId="04308031" w14:textId="77777777" w:rsidR="00350247" w:rsidRPr="00B3424C" w:rsidRDefault="00350247" w:rsidP="00B3424C">
      <w:pPr>
        <w:numPr>
          <w:ilvl w:val="0"/>
          <w:numId w:val="9"/>
        </w:numPr>
        <w:spacing w:after="160"/>
        <w:contextualSpacing/>
        <w:jc w:val="both"/>
        <w:rPr>
          <w:rFonts w:asciiTheme="minorHAnsi" w:hAnsiTheme="minorHAnsi" w:cstheme="minorHAnsi"/>
          <w:sz w:val="24"/>
          <w:szCs w:val="24"/>
        </w:rPr>
      </w:pPr>
      <w:r>
        <w:rPr>
          <w:rFonts w:asciiTheme="minorHAnsi" w:hAnsiTheme="minorHAnsi"/>
          <w:sz w:val="24"/>
        </w:rPr>
        <w:t>Grado de circularidad de los activos resultantes de la ejecución del proyecto (adaptabilidad a otros proyectos similares) – Hasta 1 punto.</w:t>
      </w:r>
    </w:p>
    <w:p w14:paraId="53B2789E" w14:textId="77777777" w:rsidR="004825BB" w:rsidRDefault="004825BB" w:rsidP="00B3424C">
      <w:pPr>
        <w:spacing w:after="160"/>
        <w:contextualSpacing/>
        <w:jc w:val="both"/>
        <w:rPr>
          <w:rFonts w:asciiTheme="minorHAnsi" w:hAnsiTheme="minorHAnsi" w:cstheme="minorHAnsi"/>
          <w:sz w:val="24"/>
          <w:szCs w:val="24"/>
        </w:rPr>
      </w:pPr>
    </w:p>
    <w:p w14:paraId="00CA34AC" w14:textId="77777777" w:rsidR="0021724B" w:rsidRDefault="00151353" w:rsidP="00B3424C">
      <w:pPr>
        <w:spacing w:after="160"/>
        <w:contextualSpacing/>
        <w:jc w:val="both"/>
        <w:rPr>
          <w:rFonts w:asciiTheme="minorHAnsi" w:hAnsiTheme="minorHAnsi" w:cstheme="minorHAnsi"/>
          <w:sz w:val="24"/>
          <w:szCs w:val="24"/>
        </w:rPr>
      </w:pPr>
      <w:r>
        <w:rPr>
          <w:rFonts w:asciiTheme="minorHAnsi" w:hAnsiTheme="minorHAnsi"/>
          <w:b/>
          <w:sz w:val="24"/>
        </w:rPr>
        <w:t>Carácter innovador, experimental y riesgo del proyecto</w:t>
      </w:r>
      <w:r>
        <w:rPr>
          <w:rFonts w:asciiTheme="minorHAnsi" w:hAnsiTheme="minorHAnsi"/>
          <w:sz w:val="24"/>
        </w:rPr>
        <w:t xml:space="preserve"> – Hasta 3,5 puntos</w:t>
      </w:r>
    </w:p>
    <w:p w14:paraId="685353D8" w14:textId="77777777" w:rsidR="00297883" w:rsidRPr="00A17118" w:rsidRDefault="00297883" w:rsidP="00A17118">
      <w:pPr>
        <w:autoSpaceDE w:val="0"/>
        <w:autoSpaceDN w:val="0"/>
        <w:adjustRightInd w:val="0"/>
        <w:spacing w:after="0" w:line="240" w:lineRule="auto"/>
        <w:rPr>
          <w:rFonts w:cs="Arial"/>
          <w:color w:val="000000"/>
          <w:sz w:val="24"/>
          <w:szCs w:val="24"/>
        </w:rPr>
      </w:pPr>
    </w:p>
    <w:p w14:paraId="5FC4697F" w14:textId="77777777" w:rsidR="00297883" w:rsidRPr="00297883" w:rsidRDefault="00297883" w:rsidP="00297883">
      <w:pPr>
        <w:pStyle w:val="Prrafodelista"/>
        <w:numPr>
          <w:ilvl w:val="0"/>
          <w:numId w:val="29"/>
        </w:numPr>
        <w:autoSpaceDE w:val="0"/>
        <w:autoSpaceDN w:val="0"/>
        <w:adjustRightInd w:val="0"/>
        <w:spacing w:after="0" w:line="240" w:lineRule="auto"/>
        <w:rPr>
          <w:rFonts w:cs="Arial"/>
          <w:color w:val="000000"/>
          <w:szCs w:val="20"/>
        </w:rPr>
      </w:pPr>
      <w:r>
        <w:rPr>
          <w:color w:val="000000"/>
        </w:rPr>
        <w:t>Innovación y transdisciplinariedad de la propuesta – Hasta 2 puntos</w:t>
      </w:r>
    </w:p>
    <w:p w14:paraId="0D102540" w14:textId="77777777" w:rsidR="0021724B" w:rsidRDefault="00297883" w:rsidP="00A17118">
      <w:pPr>
        <w:pStyle w:val="Prrafodelista"/>
        <w:numPr>
          <w:ilvl w:val="0"/>
          <w:numId w:val="29"/>
        </w:numPr>
        <w:spacing w:after="160"/>
        <w:jc w:val="both"/>
        <w:rPr>
          <w:rFonts w:asciiTheme="minorHAnsi" w:hAnsiTheme="minorHAnsi" w:cstheme="minorHAnsi"/>
          <w:sz w:val="24"/>
          <w:szCs w:val="24"/>
        </w:rPr>
      </w:pPr>
      <w:r>
        <w:rPr>
          <w:rFonts w:asciiTheme="minorHAnsi" w:hAnsiTheme="minorHAnsi"/>
          <w:sz w:val="24"/>
        </w:rPr>
        <w:t>Grado de experimentación y riesgo de la propuesta – Hasta 1,5 puntos</w:t>
      </w:r>
    </w:p>
    <w:p w14:paraId="3F71C23F" w14:textId="77777777" w:rsidR="00297883" w:rsidRPr="00495360" w:rsidRDefault="00297883" w:rsidP="00495360">
      <w:pPr>
        <w:pStyle w:val="Prrafodelista"/>
        <w:spacing w:after="160"/>
        <w:jc w:val="both"/>
        <w:rPr>
          <w:rFonts w:asciiTheme="minorHAnsi" w:hAnsiTheme="minorHAnsi" w:cstheme="minorHAnsi"/>
          <w:sz w:val="24"/>
          <w:szCs w:val="24"/>
        </w:rPr>
      </w:pPr>
    </w:p>
    <w:p w14:paraId="0A35B4FF" w14:textId="77777777" w:rsidR="004004B8" w:rsidRPr="00B3424C" w:rsidRDefault="00677615" w:rsidP="00677615">
      <w:pPr>
        <w:spacing w:after="160"/>
        <w:contextualSpacing/>
        <w:jc w:val="both"/>
        <w:rPr>
          <w:rFonts w:asciiTheme="minorHAnsi" w:hAnsiTheme="minorHAnsi" w:cstheme="minorHAnsi"/>
          <w:sz w:val="24"/>
          <w:szCs w:val="24"/>
        </w:rPr>
      </w:pPr>
      <w:r>
        <w:rPr>
          <w:rFonts w:asciiTheme="minorHAnsi" w:hAnsiTheme="minorHAnsi"/>
          <w:sz w:val="24"/>
        </w:rPr>
        <w:t xml:space="preserve">Los proyectos, en todo caso, deberán alcanzar una puntuación mínima de 5 puntos en total para poder optar a la subvención solicitada. </w:t>
      </w:r>
    </w:p>
    <w:p w14:paraId="496D4066" w14:textId="77777777" w:rsidR="00F214FB" w:rsidRPr="00B3424C" w:rsidRDefault="00002BAA" w:rsidP="003E3C70">
      <w:pPr>
        <w:pStyle w:val="Default"/>
        <w:spacing w:before="600" w:after="240" w:line="276" w:lineRule="auto"/>
        <w:jc w:val="both"/>
        <w:rPr>
          <w:rFonts w:asciiTheme="minorHAnsi" w:hAnsiTheme="minorHAnsi" w:cstheme="minorHAnsi"/>
          <w:b/>
          <w:bCs/>
          <w:color w:val="auto"/>
        </w:rPr>
      </w:pPr>
      <w:r>
        <w:rPr>
          <w:rFonts w:asciiTheme="minorHAnsi" w:hAnsiTheme="minorHAnsi"/>
          <w:b/>
          <w:color w:val="auto"/>
        </w:rPr>
        <w:t>10. TRAMITACIÓN</w:t>
      </w:r>
    </w:p>
    <w:p w14:paraId="7F4C77DF" w14:textId="77777777" w:rsidR="003861A8" w:rsidRPr="00B3424C" w:rsidRDefault="003861A8" w:rsidP="00B3424C">
      <w:pPr>
        <w:ind w:right="-42"/>
        <w:jc w:val="both"/>
        <w:rPr>
          <w:rFonts w:asciiTheme="minorHAnsi" w:eastAsia="Arial Narrow" w:hAnsiTheme="minorHAnsi" w:cstheme="minorHAnsi"/>
          <w:spacing w:val="1"/>
          <w:sz w:val="24"/>
          <w:szCs w:val="24"/>
        </w:rPr>
      </w:pPr>
      <w:r>
        <w:rPr>
          <w:rFonts w:asciiTheme="minorHAnsi" w:hAnsiTheme="minorHAnsi"/>
          <w:b/>
          <w:sz w:val="24"/>
        </w:rPr>
        <w:t>10.1. Admisión de solicitud:</w:t>
      </w:r>
      <w:r>
        <w:rPr>
          <w:rFonts w:asciiTheme="minorHAnsi" w:hAnsiTheme="minorHAnsi"/>
          <w:sz w:val="24"/>
        </w:rPr>
        <w:t xml:space="preserve"> una vez presentada la documentación, se comprobará que se ajusta a los requisitos. En caso de que se detecten errores en los documentos presentados, se requerirá mediante correo electrónico para que se enmienden de acuerdo con lo previsto en el artículo 68 de la Ley 39/2015, de 1 de octubre, del procedimiento administrativo común de las administraciones públicas, por la que se aprueba el régimen jurídico de las administraciones públicas y el procedimiento administrativo común. </w:t>
      </w:r>
    </w:p>
    <w:p w14:paraId="339F98A7" w14:textId="77777777" w:rsidR="003D405F" w:rsidRPr="00B3424C" w:rsidRDefault="003D405F" w:rsidP="00B3424C">
      <w:pPr>
        <w:ind w:right="-42"/>
        <w:jc w:val="both"/>
        <w:rPr>
          <w:rFonts w:asciiTheme="minorHAnsi" w:eastAsia="Arial Narrow" w:hAnsiTheme="minorHAnsi" w:cstheme="minorHAnsi"/>
          <w:spacing w:val="1"/>
          <w:sz w:val="24"/>
          <w:szCs w:val="24"/>
        </w:rPr>
      </w:pPr>
      <w:r>
        <w:rPr>
          <w:rFonts w:asciiTheme="minorHAnsi" w:hAnsiTheme="minorHAnsi"/>
          <w:sz w:val="24"/>
        </w:rPr>
        <w:t>Serán motivo de inadmisión aquellas solicitudes que no contengan el Documento básico 2: Ficha de descripción del proyecto.</w:t>
      </w:r>
    </w:p>
    <w:p w14:paraId="0CB01537" w14:textId="77777777" w:rsidR="003861A8" w:rsidRPr="00B3424C" w:rsidRDefault="003861A8" w:rsidP="00B3424C">
      <w:pPr>
        <w:ind w:right="-42"/>
        <w:jc w:val="both"/>
        <w:rPr>
          <w:rFonts w:asciiTheme="minorHAnsi" w:eastAsia="Arial Narrow" w:hAnsiTheme="minorHAnsi" w:cstheme="minorHAnsi"/>
          <w:sz w:val="24"/>
          <w:szCs w:val="24"/>
        </w:rPr>
      </w:pPr>
      <w:r>
        <w:rPr>
          <w:rFonts w:asciiTheme="minorHAnsi" w:hAnsiTheme="minorHAnsi"/>
          <w:sz w:val="24"/>
        </w:rPr>
        <w:t>En ningún caso se admitirá la sustitución de los proyectos ya presentados.</w:t>
      </w:r>
    </w:p>
    <w:p w14:paraId="5A2A8A96" w14:textId="77777777" w:rsidR="003861A8" w:rsidRPr="00B3424C" w:rsidRDefault="003861A8" w:rsidP="00B3424C">
      <w:pPr>
        <w:ind w:right="-40"/>
        <w:jc w:val="both"/>
        <w:rPr>
          <w:rFonts w:asciiTheme="minorHAnsi" w:eastAsia="Arial Narrow" w:hAnsiTheme="minorHAnsi" w:cstheme="minorHAnsi"/>
          <w:sz w:val="24"/>
          <w:szCs w:val="24"/>
        </w:rPr>
      </w:pPr>
      <w:r>
        <w:rPr>
          <w:rFonts w:asciiTheme="minorHAnsi" w:hAnsiTheme="minorHAnsi"/>
          <w:b/>
          <w:sz w:val="24"/>
        </w:rPr>
        <w:lastRenderedPageBreak/>
        <w:t>10.2. Valoración del proyecto o actividad presentada:</w:t>
      </w:r>
      <w:r>
        <w:rPr>
          <w:rFonts w:asciiTheme="minorHAnsi" w:hAnsiTheme="minorHAnsi"/>
          <w:sz w:val="24"/>
        </w:rPr>
        <w:t xml:space="preserve"> una vez admitida la solicitud, se valorará el proyecto de acuerdo con los criterios establecidos con el fin de que la comisión competente emita el informe preceptivo para la propuesta de resolución provisional del órgano instructor.</w:t>
      </w:r>
    </w:p>
    <w:p w14:paraId="2D1391C2" w14:textId="77777777" w:rsidR="003861A8" w:rsidRPr="00B3424C" w:rsidRDefault="003861A8" w:rsidP="00B3424C">
      <w:pPr>
        <w:ind w:right="-40"/>
        <w:jc w:val="both"/>
        <w:rPr>
          <w:rFonts w:asciiTheme="minorHAnsi" w:eastAsia="Arial Narrow" w:hAnsiTheme="minorHAnsi" w:cstheme="minorHAnsi"/>
          <w:sz w:val="24"/>
          <w:szCs w:val="24"/>
        </w:rPr>
      </w:pPr>
      <w:r>
        <w:rPr>
          <w:rFonts w:asciiTheme="minorHAnsi" w:hAnsiTheme="minorHAnsi"/>
          <w:sz w:val="24"/>
        </w:rPr>
        <w:t>Para la valoración del proyecto se tendrá en cuenta toda la documentación básica y obligatoria requerida.</w:t>
      </w:r>
    </w:p>
    <w:p w14:paraId="62CB7D37" w14:textId="77777777" w:rsidR="003861A8" w:rsidRPr="00B3424C" w:rsidRDefault="003861A8" w:rsidP="00B3424C">
      <w:pPr>
        <w:ind w:right="-42"/>
        <w:jc w:val="both"/>
        <w:rPr>
          <w:rFonts w:asciiTheme="minorHAnsi" w:eastAsia="Arial Narrow" w:hAnsiTheme="minorHAnsi" w:cstheme="minorHAnsi"/>
          <w:sz w:val="24"/>
          <w:szCs w:val="24"/>
        </w:rPr>
      </w:pPr>
      <w:r>
        <w:rPr>
          <w:rFonts w:asciiTheme="minorHAnsi" w:hAnsiTheme="minorHAnsi"/>
          <w:b/>
          <w:sz w:val="24"/>
        </w:rPr>
        <w:t>10.3. Resolución provisional:</w:t>
      </w:r>
      <w:r>
        <w:rPr>
          <w:rFonts w:asciiTheme="minorHAnsi" w:hAnsiTheme="minorHAnsi"/>
          <w:sz w:val="24"/>
        </w:rPr>
        <w:t xml:space="preserve"> el órgano instructor elevará la propuesta de resolución provisional a la Gerencia del Instituto de Cultura de Barcelona.</w:t>
      </w:r>
    </w:p>
    <w:p w14:paraId="338F9A99" w14:textId="77777777" w:rsidR="00B84D89" w:rsidRDefault="003861A8" w:rsidP="00B3424C">
      <w:pPr>
        <w:ind w:right="-42"/>
        <w:jc w:val="both"/>
        <w:rPr>
          <w:rFonts w:asciiTheme="minorHAnsi" w:eastAsia="Arial Narrow" w:hAnsiTheme="minorHAnsi" w:cstheme="minorHAnsi"/>
          <w:sz w:val="24"/>
          <w:szCs w:val="24"/>
        </w:rPr>
      </w:pPr>
      <w:r>
        <w:rPr>
          <w:rFonts w:asciiTheme="minorHAnsi" w:hAnsiTheme="minorHAnsi"/>
          <w:sz w:val="24"/>
        </w:rPr>
        <w:t xml:space="preserve">Al día siguiente de la publicación de la resolución provisional en el </w:t>
      </w:r>
      <w:r>
        <w:rPr>
          <w:rFonts w:asciiTheme="minorHAnsi" w:hAnsiTheme="minorHAnsi"/>
          <w:i/>
          <w:sz w:val="24"/>
        </w:rPr>
        <w:t>Boletín Oficial de la Provincia</w:t>
      </w:r>
      <w:r>
        <w:rPr>
          <w:rFonts w:asciiTheme="minorHAnsi" w:hAnsiTheme="minorHAnsi"/>
          <w:sz w:val="24"/>
        </w:rPr>
        <w:t xml:space="preserve"> se abrirá un plazo de diez días hábiles para presentar la documentación acreditativa requerida en la misma resolución. </w:t>
      </w:r>
    </w:p>
    <w:p w14:paraId="272A9D7A" w14:textId="77777777" w:rsidR="003D405F" w:rsidRPr="00B3424C" w:rsidRDefault="00B84D89" w:rsidP="00B3424C">
      <w:pPr>
        <w:ind w:right="-42"/>
        <w:jc w:val="both"/>
        <w:rPr>
          <w:rFonts w:asciiTheme="minorHAnsi" w:eastAsia="Arial Narrow" w:hAnsiTheme="minorHAnsi" w:cstheme="minorHAnsi"/>
          <w:sz w:val="24"/>
          <w:szCs w:val="24"/>
        </w:rPr>
      </w:pPr>
      <w:r>
        <w:rPr>
          <w:rFonts w:asciiTheme="minorHAnsi" w:hAnsiTheme="minorHAnsi"/>
          <w:sz w:val="24"/>
        </w:rPr>
        <w:t xml:space="preserve">Se deberá aportar la siguiente documentación acreditativa, a excepción de la que no se haya requerido porque ya </w:t>
      </w:r>
      <w:proofErr w:type="gramStart"/>
      <w:r>
        <w:rPr>
          <w:rFonts w:asciiTheme="minorHAnsi" w:hAnsiTheme="minorHAnsi"/>
          <w:sz w:val="24"/>
        </w:rPr>
        <w:t>conste</w:t>
      </w:r>
      <w:proofErr w:type="gramEnd"/>
      <w:r>
        <w:rPr>
          <w:rFonts w:asciiTheme="minorHAnsi" w:hAnsiTheme="minorHAnsi"/>
          <w:sz w:val="24"/>
        </w:rPr>
        <w:t xml:space="preserve"> en poder del Instituto de Cultura de Barcelona:</w:t>
      </w:r>
    </w:p>
    <w:p w14:paraId="28E80626" w14:textId="77777777" w:rsidR="002E36F4" w:rsidRDefault="003861A8" w:rsidP="002E36F4">
      <w:pPr>
        <w:pStyle w:val="Prrafodelista"/>
        <w:numPr>
          <w:ilvl w:val="0"/>
          <w:numId w:val="21"/>
        </w:numPr>
        <w:ind w:left="284" w:right="-15" w:hanging="284"/>
        <w:jc w:val="both"/>
        <w:rPr>
          <w:rFonts w:asciiTheme="minorHAnsi" w:eastAsia="Arial Narrow" w:hAnsiTheme="minorHAnsi" w:cstheme="minorHAnsi"/>
          <w:sz w:val="24"/>
          <w:szCs w:val="24"/>
        </w:rPr>
      </w:pPr>
      <w:r>
        <w:rPr>
          <w:rFonts w:asciiTheme="minorHAnsi" w:hAnsiTheme="minorHAnsi"/>
          <w:sz w:val="24"/>
        </w:rPr>
        <w:t>Documentación acreditativa de encontrarse al corriente de las obligaciones tributarias y fiscales y de reintegro con el Ayuntamiento de Barcelona y la Agencia Estatal de Administración Tributaria (AEAT), así como con la Seguridad Social (TGSS), el Instituto Municipal de Hacienda (IMH) y el resto de las administraciones.</w:t>
      </w:r>
    </w:p>
    <w:p w14:paraId="68409574" w14:textId="77777777" w:rsidR="002E36F4" w:rsidRDefault="003861A8" w:rsidP="002E36F4">
      <w:pPr>
        <w:pStyle w:val="Prrafodelista"/>
        <w:numPr>
          <w:ilvl w:val="0"/>
          <w:numId w:val="21"/>
        </w:numPr>
        <w:ind w:left="284" w:right="-15" w:hanging="284"/>
        <w:jc w:val="both"/>
        <w:rPr>
          <w:rFonts w:asciiTheme="minorHAnsi" w:eastAsia="Arial Narrow" w:hAnsiTheme="minorHAnsi" w:cstheme="minorHAnsi"/>
          <w:sz w:val="24"/>
          <w:szCs w:val="24"/>
        </w:rPr>
      </w:pPr>
      <w:r>
        <w:rPr>
          <w:rFonts w:asciiTheme="minorHAnsi" w:hAnsiTheme="minorHAnsi"/>
          <w:sz w:val="24"/>
        </w:rPr>
        <w:t>Documentación acreditativa de haber justificado, en el plazo previsto, cualquier subvención anteriormente otorgada por el Ayuntamiento de Barcelona y sus entidades municipales.</w:t>
      </w:r>
    </w:p>
    <w:p w14:paraId="10B25F15" w14:textId="77777777" w:rsidR="002E36F4" w:rsidRPr="002E36F4" w:rsidRDefault="002E36F4" w:rsidP="002E36F4">
      <w:pPr>
        <w:pStyle w:val="Prrafodelista"/>
        <w:numPr>
          <w:ilvl w:val="0"/>
          <w:numId w:val="21"/>
        </w:numPr>
        <w:ind w:left="284" w:right="-15" w:hanging="284"/>
        <w:jc w:val="both"/>
        <w:rPr>
          <w:rFonts w:asciiTheme="minorHAnsi" w:eastAsia="Arial Narrow" w:hAnsiTheme="minorHAnsi" w:cstheme="minorHAnsi"/>
          <w:sz w:val="24"/>
          <w:szCs w:val="24"/>
        </w:rPr>
      </w:pPr>
      <w:r>
        <w:rPr>
          <w:rFonts w:asciiTheme="minorHAnsi" w:hAnsiTheme="minorHAnsi"/>
          <w:sz w:val="24"/>
        </w:rPr>
        <w:t>Documentación identificativa de la persona solicitante, en el caso de personas jurídicas: NIF, estatutos, inscripción en el registro que corresponda, NIF y documento acreditativo de la representación legal o bien personas físicas: NIF. No habrá que presentar esta documentación en el caso de entidades inscritas en el Fichero general de entidades ciudadanas del Ayuntamiento de Barcelona con la documentación actualizada o bien presentando el justificante de realización del trámite de inscripción o modificación, en el plazo previsto para presentar enmiendas, en el trámite de la oficina virtual “Inscripción, modificación de datos y baja del Fichero general de entidades ciudadanas”.</w:t>
      </w:r>
    </w:p>
    <w:p w14:paraId="25F6573C" w14:textId="77777777" w:rsidR="003861A8" w:rsidRPr="00B3424C" w:rsidRDefault="003861A8" w:rsidP="00B3424C">
      <w:pPr>
        <w:pStyle w:val="Prrafodelista"/>
        <w:numPr>
          <w:ilvl w:val="0"/>
          <w:numId w:val="21"/>
        </w:numPr>
        <w:ind w:left="284" w:right="-15" w:hanging="284"/>
        <w:jc w:val="both"/>
        <w:rPr>
          <w:rFonts w:asciiTheme="minorHAnsi" w:eastAsia="Arial Narrow" w:hAnsiTheme="minorHAnsi" w:cstheme="minorHAnsi"/>
          <w:sz w:val="24"/>
          <w:szCs w:val="24"/>
        </w:rPr>
      </w:pPr>
      <w:r>
        <w:rPr>
          <w:rFonts w:asciiTheme="minorHAnsi" w:hAnsiTheme="minorHAnsi"/>
          <w:sz w:val="24"/>
        </w:rPr>
        <w:t xml:space="preserve">Comunicar al Ayuntamiento en la forma en que se haya determinado, de acuerdo con la Ley 19/2014, de 29 de diciembre, de transparencia, acceso a la información pública y </w:t>
      </w:r>
      <w:r>
        <w:rPr>
          <w:rFonts w:asciiTheme="minorHAnsi" w:hAnsiTheme="minorHAnsi"/>
          <w:sz w:val="24"/>
        </w:rPr>
        <w:lastRenderedPageBreak/>
        <w:t>buen gobierno, la información relativa a las retribuciones de sus órganos de dirección o administración, a efectos de hacerlas públicas.</w:t>
      </w:r>
    </w:p>
    <w:p w14:paraId="767D71E2" w14:textId="77777777" w:rsidR="00E0734C" w:rsidRPr="00B3424C" w:rsidRDefault="00E0734C" w:rsidP="00E0734C">
      <w:pPr>
        <w:spacing w:after="0"/>
        <w:ind w:right="-42"/>
        <w:jc w:val="both"/>
        <w:rPr>
          <w:rFonts w:asciiTheme="minorHAnsi" w:eastAsia="Arial Narrow" w:hAnsiTheme="minorHAnsi" w:cstheme="minorHAnsi"/>
          <w:sz w:val="24"/>
          <w:szCs w:val="24"/>
        </w:rPr>
      </w:pPr>
      <w:r>
        <w:rPr>
          <w:rFonts w:asciiTheme="minorHAnsi" w:hAnsiTheme="minorHAnsi"/>
          <w:sz w:val="24"/>
        </w:rPr>
        <w:t xml:space="preserve">En caso de que no se presente esta documentación acreditativa, se denegará la subvención en la resolución definitiva. </w:t>
      </w:r>
    </w:p>
    <w:p w14:paraId="4586EA2E" w14:textId="77777777" w:rsidR="001805E2" w:rsidRDefault="001805E2" w:rsidP="00B3424C">
      <w:pPr>
        <w:ind w:right="-42"/>
        <w:jc w:val="both"/>
        <w:rPr>
          <w:rFonts w:asciiTheme="minorHAnsi" w:eastAsia="Arial Narrow" w:hAnsiTheme="minorHAnsi" w:cstheme="minorHAnsi"/>
          <w:sz w:val="24"/>
          <w:szCs w:val="24"/>
        </w:rPr>
      </w:pPr>
    </w:p>
    <w:p w14:paraId="63D2C2F2" w14:textId="77777777" w:rsidR="003861A8" w:rsidRPr="00B3424C" w:rsidRDefault="003861A8" w:rsidP="00B3424C">
      <w:pPr>
        <w:ind w:right="-42"/>
        <w:jc w:val="both"/>
        <w:rPr>
          <w:rFonts w:asciiTheme="minorHAnsi" w:eastAsia="Arial Narrow" w:hAnsiTheme="minorHAnsi" w:cstheme="minorHAnsi"/>
          <w:sz w:val="24"/>
          <w:szCs w:val="24"/>
        </w:rPr>
      </w:pPr>
      <w:r>
        <w:rPr>
          <w:rFonts w:asciiTheme="minorHAnsi" w:hAnsiTheme="minorHAnsi"/>
          <w:sz w:val="24"/>
        </w:rPr>
        <w:t xml:space="preserve">En el mismo plazo se abre un trámite para presentar alegaciones. El hecho de que las personas solicitantes interesadas no presenten alegaciones en este plazo supondrá que están conformes y la resolución provisional tendrá carácter de definitiva. Este supuesto quedará condicionado, en su caso, a la presentación de la documentación acreditativa que se haya indicado en la publicación de la resolución provisional.  </w:t>
      </w:r>
    </w:p>
    <w:p w14:paraId="278DAEC2" w14:textId="77777777" w:rsidR="003861A8" w:rsidRPr="00B3424C" w:rsidRDefault="003861A8" w:rsidP="00B3424C">
      <w:pPr>
        <w:ind w:right="-42"/>
        <w:jc w:val="both"/>
        <w:rPr>
          <w:rFonts w:asciiTheme="minorHAnsi" w:eastAsia="Arial Narrow" w:hAnsiTheme="minorHAnsi" w:cstheme="minorHAnsi"/>
          <w:sz w:val="24"/>
          <w:szCs w:val="24"/>
        </w:rPr>
      </w:pPr>
      <w:r>
        <w:rPr>
          <w:rFonts w:asciiTheme="minorHAnsi" w:hAnsiTheme="minorHAnsi"/>
          <w:sz w:val="24"/>
        </w:rPr>
        <w:t>En el caso de las subvenciones que estén propuestas para otorgar y a cuyas personas solicitantes no se les haya requerido presentar documentación acreditativa, la propuesta de resolución tendrá carácter de definitiva sin necesidad de notificarla, si así lo decide el órgano instructor. Del mismo modo, las subvenciones que estén provisionalmente denegadas por requisitos técnicos o por no haber alcanzado la nota mínima sin que sus solicitantes hayan presentado alegaciones en el plazo establecido, tendrán carácter de definitivas.</w:t>
      </w:r>
    </w:p>
    <w:p w14:paraId="01761116" w14:textId="77777777" w:rsidR="003861A8" w:rsidRPr="00B3424C" w:rsidRDefault="003861A8" w:rsidP="00B3424C">
      <w:pPr>
        <w:tabs>
          <w:tab w:val="left" w:pos="11907"/>
        </w:tabs>
        <w:ind w:right="-42"/>
        <w:jc w:val="both"/>
        <w:rPr>
          <w:rFonts w:asciiTheme="minorHAnsi" w:eastAsia="Arial Narrow" w:hAnsiTheme="minorHAnsi" w:cstheme="minorHAnsi"/>
          <w:bCs/>
          <w:spacing w:val="1"/>
          <w:sz w:val="24"/>
          <w:szCs w:val="24"/>
        </w:rPr>
      </w:pPr>
      <w:r>
        <w:rPr>
          <w:rFonts w:asciiTheme="minorHAnsi" w:hAnsiTheme="minorHAnsi"/>
          <w:sz w:val="24"/>
        </w:rPr>
        <w:t>En caso de que el importe otorgado a las solicitudes de subvención aprobadas provisionalmente sea inferior al importe solicitado en la instancia de solicitud, y siempre que ello afecte a la ejecución del proyecto, se deberá presentar la reformulación del proyecto de acuerdo con la disminución de este importe hasta un máximo del 20 % respecto al importe de la solicitud. De no presentarse dicha reformulación, se tendrá en cuenta el importe informado en la instancia de solicitud a la hora de valorar la justificación del proyecto.</w:t>
      </w:r>
    </w:p>
    <w:p w14:paraId="297A2CD8" w14:textId="77777777" w:rsidR="003861A8" w:rsidRPr="00B3424C" w:rsidRDefault="003861A8" w:rsidP="00B3424C">
      <w:pPr>
        <w:tabs>
          <w:tab w:val="left" w:pos="11907"/>
        </w:tabs>
        <w:ind w:right="-42"/>
        <w:jc w:val="both"/>
        <w:rPr>
          <w:rFonts w:asciiTheme="minorHAnsi" w:eastAsia="Arial Narrow" w:hAnsiTheme="minorHAnsi" w:cstheme="minorHAnsi"/>
          <w:sz w:val="24"/>
          <w:szCs w:val="24"/>
        </w:rPr>
      </w:pPr>
      <w:r>
        <w:rPr>
          <w:rFonts w:asciiTheme="minorHAnsi" w:hAnsiTheme="minorHAnsi"/>
          <w:b/>
          <w:sz w:val="24"/>
        </w:rPr>
        <w:t>10.4. Resolución definitiva:</w:t>
      </w:r>
      <w:r>
        <w:rPr>
          <w:rFonts w:asciiTheme="minorHAnsi" w:hAnsiTheme="minorHAnsi"/>
          <w:sz w:val="24"/>
        </w:rPr>
        <w:t xml:space="preserve"> una vez finalizado el plazo de presentación de la documentación acreditativa requerida y examinadas las alegaciones presentadas por los interesados, se procederá a dictar la resolución definitiva. La competencia para la estimación y desestimación de alegaciones, así como para el otorgamiento y denegación definitivos corresponde a la Gerencia del Instituto de Cultura de Barcelona, por delegación de la Presidencia de 21 de junio de 2023, a propuesta del órgano instructor.</w:t>
      </w:r>
    </w:p>
    <w:p w14:paraId="4F17289F" w14:textId="77777777" w:rsidR="003861A8" w:rsidRPr="00B3424C" w:rsidRDefault="003861A8" w:rsidP="00B3424C">
      <w:pPr>
        <w:tabs>
          <w:tab w:val="left" w:pos="11907"/>
        </w:tabs>
        <w:ind w:right="-42"/>
        <w:jc w:val="both"/>
        <w:rPr>
          <w:rFonts w:asciiTheme="minorHAnsi" w:eastAsia="Arial Narrow" w:hAnsiTheme="minorHAnsi" w:cstheme="minorHAnsi"/>
          <w:sz w:val="24"/>
          <w:szCs w:val="24"/>
        </w:rPr>
      </w:pPr>
      <w:r>
        <w:rPr>
          <w:rFonts w:asciiTheme="minorHAnsi" w:hAnsiTheme="minorHAnsi"/>
          <w:sz w:val="24"/>
        </w:rPr>
        <w:lastRenderedPageBreak/>
        <w:t>La resolución definitiva no pondrá fin a la vía administrativa, contra la cual los interesados podrán interponer un recurso de alzada ante la alcaldía en el plazo de un mes a contar desde el día hábil siguiente al de la notificación.</w:t>
      </w:r>
    </w:p>
    <w:p w14:paraId="467E2C0C" w14:textId="77777777" w:rsidR="003861A8" w:rsidRPr="00B3424C" w:rsidRDefault="003861A8" w:rsidP="00B3424C">
      <w:pPr>
        <w:tabs>
          <w:tab w:val="left" w:pos="11907"/>
        </w:tabs>
        <w:ind w:right="-42"/>
        <w:jc w:val="both"/>
        <w:rPr>
          <w:rFonts w:asciiTheme="minorHAnsi" w:eastAsia="Arial Narrow" w:hAnsiTheme="minorHAnsi" w:cstheme="minorHAnsi"/>
          <w:sz w:val="24"/>
          <w:szCs w:val="24"/>
        </w:rPr>
      </w:pPr>
      <w:r>
        <w:rPr>
          <w:rFonts w:asciiTheme="minorHAnsi" w:hAnsiTheme="minorHAnsi"/>
          <w:sz w:val="24"/>
        </w:rPr>
        <w:t xml:space="preserve">La </w:t>
      </w:r>
      <w:r>
        <w:rPr>
          <w:rFonts w:asciiTheme="minorHAnsi" w:hAnsiTheme="minorHAnsi"/>
          <w:b/>
          <w:sz w:val="24"/>
        </w:rPr>
        <w:t>notificación de la resolución definitiva</w:t>
      </w:r>
      <w:r>
        <w:rPr>
          <w:rFonts w:asciiTheme="minorHAnsi" w:hAnsiTheme="minorHAnsi"/>
          <w:sz w:val="24"/>
        </w:rPr>
        <w:t xml:space="preserve"> se efectuará mediante </w:t>
      </w:r>
      <w:r>
        <w:rPr>
          <w:rFonts w:asciiTheme="minorHAnsi" w:hAnsiTheme="minorHAnsi"/>
          <w:b/>
          <w:sz w:val="24"/>
        </w:rPr>
        <w:t xml:space="preserve">publicación </w:t>
      </w:r>
      <w:r>
        <w:rPr>
          <w:rFonts w:asciiTheme="minorHAnsi" w:hAnsiTheme="minorHAnsi"/>
          <w:sz w:val="24"/>
        </w:rPr>
        <w:t xml:space="preserve">en el </w:t>
      </w:r>
      <w:r>
        <w:rPr>
          <w:rFonts w:asciiTheme="minorHAnsi" w:hAnsiTheme="minorHAnsi"/>
          <w:i/>
          <w:sz w:val="24"/>
        </w:rPr>
        <w:t>Boletín Oficial de la Provincia</w:t>
      </w:r>
      <w:r>
        <w:rPr>
          <w:rFonts w:asciiTheme="minorHAnsi" w:hAnsiTheme="minorHAnsi"/>
          <w:sz w:val="24"/>
        </w:rPr>
        <w:t xml:space="preserve">. </w:t>
      </w:r>
    </w:p>
    <w:p w14:paraId="716CA711" w14:textId="77777777" w:rsidR="003861A8" w:rsidRPr="00B3424C" w:rsidRDefault="003861A8" w:rsidP="00B3424C">
      <w:pPr>
        <w:tabs>
          <w:tab w:val="left" w:pos="11907"/>
        </w:tabs>
        <w:ind w:right="-42"/>
        <w:jc w:val="both"/>
        <w:rPr>
          <w:rFonts w:asciiTheme="minorHAnsi" w:eastAsia="Arial Narrow" w:hAnsiTheme="minorHAnsi" w:cstheme="minorHAnsi"/>
          <w:spacing w:val="3"/>
          <w:sz w:val="24"/>
          <w:szCs w:val="24"/>
        </w:rPr>
      </w:pPr>
      <w:r>
        <w:rPr>
          <w:rFonts w:asciiTheme="minorHAnsi" w:hAnsiTheme="minorHAnsi"/>
          <w:sz w:val="24"/>
        </w:rPr>
        <w:t xml:space="preserve">El plazo máximo para la resolución definitiva será de 6 meses, que empezarán a contar desde la finalización del plazo para la presentación de las solicitudes. </w:t>
      </w:r>
    </w:p>
    <w:p w14:paraId="705227CA" w14:textId="77777777" w:rsidR="007F7431" w:rsidRPr="0069153B" w:rsidRDefault="003E3C70" w:rsidP="0069153B">
      <w:pPr>
        <w:pStyle w:val="Default"/>
        <w:spacing w:before="600" w:after="240" w:line="276" w:lineRule="auto"/>
        <w:jc w:val="both"/>
        <w:rPr>
          <w:rFonts w:asciiTheme="minorHAnsi" w:hAnsiTheme="minorHAnsi" w:cstheme="minorHAnsi"/>
        </w:rPr>
      </w:pPr>
      <w:r>
        <w:rPr>
          <w:rFonts w:asciiTheme="minorHAnsi" w:hAnsiTheme="minorHAnsi"/>
          <w:b/>
          <w:color w:val="auto"/>
        </w:rPr>
        <w:t xml:space="preserve">11. RESOLUCIÓN DE LA CONVOCATORIA </w:t>
      </w:r>
      <w:r>
        <w:rPr>
          <w:rFonts w:asciiTheme="minorHAnsi" w:hAnsiTheme="minorHAnsi"/>
        </w:rPr>
        <w:t xml:space="preserve">11.1. El órgano competente para la resolución de esta convocatoria es la Gerencia del Instituto de Cultura por delegación de la Presidencia del ICUB de 21 de junio de 2023, en uso de las facultades conferidas por el artículo 6.2.i) de los Estatutos del Instituto de Cultura de Barcelona. </w:t>
      </w:r>
    </w:p>
    <w:p w14:paraId="1ACD70E3" w14:textId="77777777" w:rsidR="007F7431" w:rsidRPr="00B3424C" w:rsidRDefault="003E3C70" w:rsidP="00B3424C">
      <w:pPr>
        <w:pStyle w:val="Ttulo1"/>
        <w:jc w:val="both"/>
        <w:rPr>
          <w:rFonts w:asciiTheme="minorHAnsi" w:hAnsiTheme="minorHAnsi" w:cstheme="minorHAnsi"/>
          <w:b w:val="0"/>
          <w:sz w:val="24"/>
          <w:szCs w:val="24"/>
        </w:rPr>
      </w:pPr>
      <w:r>
        <w:rPr>
          <w:rFonts w:asciiTheme="minorHAnsi" w:hAnsiTheme="minorHAnsi"/>
          <w:sz w:val="24"/>
        </w:rPr>
        <w:t>11.2.</w:t>
      </w:r>
      <w:r>
        <w:rPr>
          <w:rFonts w:asciiTheme="minorHAnsi" w:hAnsiTheme="minorHAnsi"/>
          <w:b w:val="0"/>
          <w:sz w:val="24"/>
        </w:rPr>
        <w:t xml:space="preserve"> Actúa como órgano instructor la Comisión de Valoración, que estará formada por los siguientes miembros:</w:t>
      </w:r>
    </w:p>
    <w:p w14:paraId="56707BB8" w14:textId="77777777" w:rsidR="00677615" w:rsidRPr="00677615" w:rsidRDefault="00677615" w:rsidP="009E7DEB">
      <w:pPr>
        <w:pStyle w:val="Default"/>
        <w:numPr>
          <w:ilvl w:val="0"/>
          <w:numId w:val="32"/>
        </w:numPr>
        <w:jc w:val="both"/>
        <w:rPr>
          <w:rFonts w:asciiTheme="minorHAnsi" w:hAnsiTheme="minorHAnsi" w:cstheme="minorHAnsi"/>
          <w:color w:val="auto"/>
          <w:sz w:val="22"/>
        </w:rPr>
      </w:pPr>
      <w:r>
        <w:rPr>
          <w:rFonts w:asciiTheme="minorHAnsi" w:hAnsiTheme="minorHAnsi"/>
          <w:color w:val="auto"/>
          <w:sz w:val="22"/>
        </w:rPr>
        <w:t>Presidente/a del Instituto de Cultura de Barcelona (que la preside) o la persona en quien delegue</w:t>
      </w:r>
    </w:p>
    <w:p w14:paraId="34473815" w14:textId="77777777" w:rsidR="00677615" w:rsidRPr="00677615" w:rsidRDefault="00640A00" w:rsidP="009E7DEB">
      <w:pPr>
        <w:pStyle w:val="Default"/>
        <w:numPr>
          <w:ilvl w:val="0"/>
          <w:numId w:val="32"/>
        </w:numPr>
        <w:jc w:val="both"/>
        <w:rPr>
          <w:rFonts w:asciiTheme="minorHAnsi" w:hAnsiTheme="minorHAnsi" w:cstheme="minorHAnsi"/>
          <w:color w:val="auto"/>
          <w:sz w:val="22"/>
        </w:rPr>
      </w:pPr>
      <w:r>
        <w:rPr>
          <w:rFonts w:asciiTheme="minorHAnsi" w:hAnsiTheme="minorHAnsi"/>
          <w:color w:val="auto"/>
          <w:sz w:val="22"/>
        </w:rPr>
        <w:t>Vicepresidente del Instituto de Cultura de Barcelona o en quien delegue, que podrá presidir las reuniones en ausencia del/de la presidente/a</w:t>
      </w:r>
    </w:p>
    <w:p w14:paraId="2B3F493C" w14:textId="77777777" w:rsidR="00677615" w:rsidRPr="00677615" w:rsidRDefault="00677615" w:rsidP="009E7DEB">
      <w:pPr>
        <w:pStyle w:val="Default"/>
        <w:numPr>
          <w:ilvl w:val="0"/>
          <w:numId w:val="32"/>
        </w:numPr>
        <w:jc w:val="both"/>
        <w:rPr>
          <w:rFonts w:asciiTheme="minorHAnsi" w:hAnsiTheme="minorHAnsi" w:cstheme="minorHAnsi"/>
          <w:color w:val="auto"/>
          <w:sz w:val="22"/>
        </w:rPr>
      </w:pPr>
      <w:r>
        <w:rPr>
          <w:rFonts w:asciiTheme="minorHAnsi" w:hAnsiTheme="minorHAnsi"/>
          <w:color w:val="auto"/>
          <w:sz w:val="22"/>
        </w:rPr>
        <w:t>3 personas de los órganos de dirección del Instituto de Cultura de Barcelona o en quienes deleguen, designadas por la Gerencia del Instituto de Cultura de Barcelona.</w:t>
      </w:r>
    </w:p>
    <w:p w14:paraId="35E940D7" w14:textId="77777777" w:rsidR="00677615" w:rsidRDefault="00677615" w:rsidP="009E7DEB">
      <w:pPr>
        <w:pStyle w:val="Default"/>
        <w:numPr>
          <w:ilvl w:val="0"/>
          <w:numId w:val="32"/>
        </w:numPr>
        <w:jc w:val="both"/>
        <w:rPr>
          <w:rFonts w:asciiTheme="minorHAnsi" w:hAnsiTheme="minorHAnsi" w:cstheme="minorHAnsi"/>
          <w:color w:val="auto"/>
          <w:sz w:val="22"/>
        </w:rPr>
      </w:pPr>
      <w:r>
        <w:rPr>
          <w:rFonts w:asciiTheme="minorHAnsi" w:hAnsiTheme="minorHAnsi"/>
          <w:color w:val="auto"/>
          <w:sz w:val="22"/>
        </w:rPr>
        <w:t>3 personas designadas por la Gerencia del Instituto de Cultura de Barcelona a propuesta del Comité Ejecutivo del Consejo de la Cultura de Barcelona, o en quien deleguen.</w:t>
      </w:r>
    </w:p>
    <w:p w14:paraId="50693ADE" w14:textId="77777777" w:rsidR="00677615" w:rsidRPr="00677615" w:rsidRDefault="00677615" w:rsidP="002A0457">
      <w:pPr>
        <w:pStyle w:val="Default"/>
        <w:numPr>
          <w:ilvl w:val="0"/>
          <w:numId w:val="32"/>
        </w:numPr>
        <w:spacing w:line="276" w:lineRule="auto"/>
        <w:jc w:val="both"/>
        <w:rPr>
          <w:rFonts w:asciiTheme="minorHAnsi" w:hAnsiTheme="minorHAnsi" w:cstheme="minorHAnsi"/>
          <w:color w:val="auto"/>
          <w:sz w:val="22"/>
        </w:rPr>
      </w:pPr>
      <w:r>
        <w:rPr>
          <w:rFonts w:asciiTheme="minorHAnsi" w:hAnsiTheme="minorHAnsi"/>
          <w:color w:val="auto"/>
          <w:sz w:val="22"/>
        </w:rPr>
        <w:t xml:space="preserve">2 personas representantes de reconocida valía del sector cultural, designadas por la Gerencia del Instituto de Cultura de Barcelona a propuesta del Comité Ejecutivo del Consejo de la Cultura de Barcelona.  </w:t>
      </w:r>
    </w:p>
    <w:p w14:paraId="70042A6A" w14:textId="77777777" w:rsidR="00677615" w:rsidRPr="001B4B50" w:rsidRDefault="00677615" w:rsidP="002A0457">
      <w:pPr>
        <w:pStyle w:val="Default"/>
        <w:numPr>
          <w:ilvl w:val="0"/>
          <w:numId w:val="32"/>
        </w:numPr>
        <w:jc w:val="both"/>
        <w:rPr>
          <w:rFonts w:asciiTheme="minorHAnsi" w:hAnsiTheme="minorHAnsi" w:cstheme="minorHAnsi"/>
          <w:color w:val="auto"/>
          <w:sz w:val="22"/>
        </w:rPr>
      </w:pPr>
      <w:r>
        <w:rPr>
          <w:rFonts w:asciiTheme="minorHAnsi" w:hAnsiTheme="minorHAnsi"/>
          <w:color w:val="auto"/>
          <w:sz w:val="22"/>
        </w:rPr>
        <w:t>Secretario/a delegado/a del Instituto de Cultura de Barcelona, o en quien delegue (actuará como secretario/a de la comisión con voz y sin voto).</w:t>
      </w:r>
    </w:p>
    <w:p w14:paraId="6ADC278E" w14:textId="77777777" w:rsidR="007401CC" w:rsidRPr="00B3424C" w:rsidRDefault="007401CC" w:rsidP="00B3424C">
      <w:pPr>
        <w:tabs>
          <w:tab w:val="left" w:pos="284"/>
        </w:tabs>
        <w:spacing w:after="0"/>
        <w:jc w:val="both"/>
        <w:rPr>
          <w:rFonts w:asciiTheme="minorHAnsi" w:hAnsiTheme="minorHAnsi" w:cstheme="minorHAnsi"/>
          <w:sz w:val="24"/>
          <w:szCs w:val="24"/>
        </w:rPr>
      </w:pPr>
    </w:p>
    <w:p w14:paraId="1AE666F4" w14:textId="77777777" w:rsidR="00A31149" w:rsidRPr="00B3424C" w:rsidRDefault="009A0796" w:rsidP="00B3424C">
      <w:pPr>
        <w:pStyle w:val="Default"/>
        <w:spacing w:before="600" w:after="240" w:line="276" w:lineRule="auto"/>
        <w:jc w:val="both"/>
        <w:rPr>
          <w:rFonts w:asciiTheme="minorHAnsi" w:hAnsiTheme="minorHAnsi" w:cstheme="minorHAnsi"/>
          <w:b/>
          <w:bCs/>
          <w:color w:val="auto"/>
        </w:rPr>
      </w:pPr>
      <w:r>
        <w:rPr>
          <w:rFonts w:asciiTheme="minorHAnsi" w:hAnsiTheme="minorHAnsi"/>
          <w:b/>
          <w:color w:val="auto"/>
        </w:rPr>
        <w:t>12. PAGO</w:t>
      </w:r>
    </w:p>
    <w:p w14:paraId="14085591" w14:textId="77777777" w:rsidR="004004B8" w:rsidRPr="00B3424C" w:rsidRDefault="009A0796" w:rsidP="00B3424C">
      <w:pPr>
        <w:spacing w:after="240"/>
        <w:jc w:val="both"/>
        <w:rPr>
          <w:rFonts w:asciiTheme="minorHAnsi" w:hAnsiTheme="minorHAnsi" w:cstheme="minorHAnsi"/>
          <w:sz w:val="24"/>
          <w:szCs w:val="24"/>
        </w:rPr>
      </w:pPr>
      <w:r>
        <w:rPr>
          <w:rFonts w:asciiTheme="minorHAnsi" w:hAnsiTheme="minorHAnsi"/>
          <w:sz w:val="24"/>
        </w:rPr>
        <w:lastRenderedPageBreak/>
        <w:t xml:space="preserve">12.1. El pago de las subvenciones concedidas se hará efectivo de forma directa y por adelantado, una vez resuelta la convocatoria, mediante transferencia en la cuenta bancaria indicada en el modelo de solicitud establecido a tal efecto. </w:t>
      </w:r>
    </w:p>
    <w:p w14:paraId="1EC754A0" w14:textId="77777777" w:rsidR="007F7431" w:rsidRPr="00B3424C" w:rsidRDefault="009A0796" w:rsidP="00B3424C">
      <w:pPr>
        <w:pStyle w:val="Default"/>
        <w:spacing w:before="600" w:after="240" w:line="276" w:lineRule="auto"/>
        <w:jc w:val="both"/>
        <w:rPr>
          <w:rFonts w:asciiTheme="minorHAnsi" w:hAnsiTheme="minorHAnsi" w:cstheme="minorHAnsi"/>
          <w:b/>
          <w:bCs/>
          <w:color w:val="auto"/>
        </w:rPr>
      </w:pPr>
      <w:r>
        <w:rPr>
          <w:rFonts w:asciiTheme="minorHAnsi" w:hAnsiTheme="minorHAnsi"/>
          <w:b/>
          <w:color w:val="auto"/>
        </w:rPr>
        <w:t xml:space="preserve">13. JUSTIFICACIÓN Y CONTROL DE LAS SUBVENCIONES </w:t>
      </w:r>
    </w:p>
    <w:p w14:paraId="60063366" w14:textId="77777777" w:rsidR="0075533D" w:rsidRPr="00B3424C" w:rsidRDefault="00117FA8" w:rsidP="00B3424C">
      <w:pPr>
        <w:pStyle w:val="Textoindependiente"/>
        <w:jc w:val="both"/>
        <w:rPr>
          <w:rFonts w:asciiTheme="minorHAnsi" w:hAnsiTheme="minorHAnsi" w:cstheme="minorHAnsi"/>
          <w:sz w:val="24"/>
          <w:szCs w:val="24"/>
        </w:rPr>
      </w:pPr>
      <w:r>
        <w:rPr>
          <w:rFonts w:asciiTheme="minorHAnsi" w:hAnsiTheme="minorHAnsi"/>
          <w:sz w:val="24"/>
        </w:rPr>
        <w:t xml:space="preserve">13.1. El plazo máximo para la justificación de las subvenciones recibidas será el </w:t>
      </w:r>
      <w:r>
        <w:rPr>
          <w:rFonts w:asciiTheme="minorHAnsi" w:hAnsiTheme="minorHAnsi"/>
          <w:b/>
          <w:bCs/>
          <w:sz w:val="24"/>
        </w:rPr>
        <w:t>1 de diciembre de 2025</w:t>
      </w:r>
      <w:r>
        <w:rPr>
          <w:rFonts w:asciiTheme="minorHAnsi" w:hAnsiTheme="minorHAnsi"/>
          <w:sz w:val="24"/>
        </w:rPr>
        <w:t>.</w:t>
      </w:r>
    </w:p>
    <w:p w14:paraId="68EEAF83"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b/>
          <w:sz w:val="24"/>
        </w:rPr>
        <w:t>13.2.1. Para inversiones con un gasto total de proyecto inferior a 150.000 €</w:t>
      </w:r>
      <w:r>
        <w:rPr>
          <w:rFonts w:asciiTheme="minorHAnsi" w:hAnsiTheme="minorHAnsi"/>
          <w:sz w:val="24"/>
        </w:rPr>
        <w:t>, la cuenta justificativa simplificada constará de:</w:t>
      </w:r>
    </w:p>
    <w:p w14:paraId="27D01E2A" w14:textId="77777777" w:rsidR="00AE55E3" w:rsidRPr="00B3424C" w:rsidRDefault="00AE55E3" w:rsidP="00B3424C">
      <w:pPr>
        <w:pStyle w:val="Textoindependiente"/>
        <w:jc w:val="both"/>
        <w:rPr>
          <w:rFonts w:asciiTheme="minorHAnsi" w:hAnsiTheme="minorHAnsi" w:cstheme="minorHAnsi"/>
          <w:sz w:val="24"/>
          <w:szCs w:val="24"/>
        </w:rPr>
      </w:pPr>
    </w:p>
    <w:p w14:paraId="76220879" w14:textId="77777777" w:rsidR="00AE55E3" w:rsidRPr="00B3424C" w:rsidRDefault="00AE55E3" w:rsidP="00B3424C">
      <w:pPr>
        <w:pStyle w:val="Prrafodelista"/>
        <w:numPr>
          <w:ilvl w:val="0"/>
          <w:numId w:val="1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Memoria de actuación con indicación de las inversiones realizadas y resultados obtenidos (según los modelos que se detallarán en la convocatoria).</w:t>
      </w:r>
    </w:p>
    <w:p w14:paraId="12ABF449" w14:textId="77777777" w:rsidR="00AE55E3" w:rsidRPr="00B3424C" w:rsidRDefault="00AE55E3" w:rsidP="00B3424C">
      <w:pPr>
        <w:pStyle w:val="Prrafodelista"/>
        <w:autoSpaceDE w:val="0"/>
        <w:autoSpaceDN w:val="0"/>
        <w:adjustRightInd w:val="0"/>
        <w:spacing w:after="0" w:line="240" w:lineRule="auto"/>
        <w:jc w:val="both"/>
        <w:rPr>
          <w:rFonts w:asciiTheme="minorHAnsi" w:hAnsiTheme="minorHAnsi" w:cstheme="minorHAnsi"/>
          <w:sz w:val="24"/>
          <w:szCs w:val="24"/>
        </w:rPr>
      </w:pPr>
    </w:p>
    <w:p w14:paraId="69C73E67" w14:textId="77777777" w:rsidR="00AE55E3" w:rsidRPr="00B3424C" w:rsidRDefault="00AE55E3" w:rsidP="00B3424C">
      <w:pPr>
        <w:pStyle w:val="Prrafodelista"/>
        <w:numPr>
          <w:ilvl w:val="0"/>
          <w:numId w:val="11"/>
        </w:numPr>
        <w:spacing w:after="120"/>
        <w:jc w:val="both"/>
        <w:rPr>
          <w:rFonts w:asciiTheme="minorHAnsi" w:hAnsiTheme="minorHAnsi" w:cstheme="minorHAnsi"/>
          <w:sz w:val="24"/>
          <w:szCs w:val="24"/>
        </w:rPr>
      </w:pPr>
      <w:r>
        <w:rPr>
          <w:rFonts w:asciiTheme="minorHAnsi" w:hAnsiTheme="minorHAnsi"/>
          <w:sz w:val="24"/>
        </w:rPr>
        <w:t>Una cuenta justificativa de las inversiones realizadas para llevar a cabo el proyecto, con desglose de todos los gastos derivados de su realización. Con detalle de las mediciones y características técnicas de cada uno, o, en el caso de contratar los servicios de una persona externa, detalle del servicio prestado.</w:t>
      </w:r>
    </w:p>
    <w:p w14:paraId="1BB1E3DD" w14:textId="77777777" w:rsidR="00AE55E3" w:rsidRPr="00B3424C" w:rsidRDefault="00AE55E3" w:rsidP="00B3424C">
      <w:pPr>
        <w:pStyle w:val="Default"/>
        <w:numPr>
          <w:ilvl w:val="0"/>
          <w:numId w:val="19"/>
        </w:numPr>
        <w:spacing w:after="240" w:line="276" w:lineRule="auto"/>
        <w:jc w:val="both"/>
        <w:rPr>
          <w:rFonts w:asciiTheme="minorHAnsi" w:hAnsiTheme="minorHAnsi" w:cstheme="minorHAnsi"/>
          <w:color w:val="auto"/>
        </w:rPr>
      </w:pPr>
      <w:r>
        <w:rPr>
          <w:rFonts w:asciiTheme="minorHAnsi" w:hAnsiTheme="minorHAnsi"/>
          <w:color w:val="auto"/>
        </w:rPr>
        <w:t xml:space="preserve">Una </w:t>
      </w:r>
      <w:r>
        <w:rPr>
          <w:rFonts w:asciiTheme="minorHAnsi" w:hAnsiTheme="minorHAnsi"/>
          <w:b/>
          <w:color w:val="auto"/>
        </w:rPr>
        <w:t>relación de facturas</w:t>
      </w:r>
      <w:r>
        <w:rPr>
          <w:rFonts w:asciiTheme="minorHAnsi" w:hAnsiTheme="minorHAnsi"/>
          <w:color w:val="auto"/>
        </w:rPr>
        <w:t xml:space="preserve"> o documentos acreditativos equivalentes (con el correspondiente comprobante de pago), correspondientes a la subvención municipal, que deberán cumplir los requerimientos establecidos en el capítulo II del Reglamento del RD 1619/2012, de 30 de noviembre (</w:t>
      </w:r>
      <w:r>
        <w:rPr>
          <w:rFonts w:asciiTheme="minorHAnsi" w:hAnsiTheme="minorHAnsi"/>
          <w:i/>
          <w:iCs/>
          <w:color w:val="auto"/>
        </w:rPr>
        <w:t>BOE</w:t>
      </w:r>
      <w:r>
        <w:rPr>
          <w:rFonts w:asciiTheme="minorHAnsi" w:hAnsiTheme="minorHAnsi"/>
          <w:color w:val="auto"/>
        </w:rPr>
        <w:t xml:space="preserve"> 1.12.2012), por el que se regulan las obligaciones de facturación. </w:t>
      </w:r>
    </w:p>
    <w:p w14:paraId="127F6516" w14:textId="77777777" w:rsidR="00AE55E3" w:rsidRPr="00B3424C" w:rsidRDefault="00AE55E3" w:rsidP="00B3424C">
      <w:pPr>
        <w:pStyle w:val="Default"/>
        <w:numPr>
          <w:ilvl w:val="0"/>
          <w:numId w:val="19"/>
        </w:numPr>
        <w:spacing w:after="240" w:line="276" w:lineRule="auto"/>
        <w:jc w:val="both"/>
        <w:rPr>
          <w:rFonts w:asciiTheme="minorHAnsi" w:hAnsiTheme="minorHAnsi" w:cstheme="minorHAnsi"/>
          <w:color w:val="auto"/>
        </w:rPr>
      </w:pPr>
      <w:r>
        <w:rPr>
          <w:rFonts w:asciiTheme="minorHAnsi" w:hAnsiTheme="minorHAnsi"/>
          <w:color w:val="auto"/>
        </w:rPr>
        <w:t xml:space="preserve">Detalle de los ingresos que hayan financiado la inversión subvencionada, indicando el importe y procedencia (según los modelos que se detallarán en la convocatoria). </w:t>
      </w:r>
    </w:p>
    <w:p w14:paraId="3C55C1A1" w14:textId="77777777" w:rsidR="00AE55E3" w:rsidRPr="00B3424C" w:rsidRDefault="00AE55E3" w:rsidP="00B3424C">
      <w:pPr>
        <w:pStyle w:val="Default"/>
        <w:numPr>
          <w:ilvl w:val="0"/>
          <w:numId w:val="19"/>
        </w:numPr>
        <w:spacing w:after="240" w:line="276" w:lineRule="auto"/>
        <w:jc w:val="both"/>
        <w:rPr>
          <w:rFonts w:asciiTheme="minorHAnsi" w:hAnsiTheme="minorHAnsi" w:cstheme="minorHAnsi"/>
          <w:color w:val="auto"/>
        </w:rPr>
      </w:pPr>
      <w:r>
        <w:rPr>
          <w:rFonts w:asciiTheme="minorHAnsi" w:hAnsiTheme="minorHAnsi"/>
          <w:color w:val="auto"/>
        </w:rPr>
        <w:t>Comunicación de reintegro en el supuesto de fondos provenientes de la subvención no aplicados al proyecto.</w:t>
      </w:r>
    </w:p>
    <w:p w14:paraId="40F1FFA6" w14:textId="77777777" w:rsidR="00AE55E3" w:rsidRPr="00B3424C" w:rsidRDefault="00AE55E3" w:rsidP="00B3424C">
      <w:pPr>
        <w:pStyle w:val="Default"/>
        <w:numPr>
          <w:ilvl w:val="0"/>
          <w:numId w:val="11"/>
        </w:numPr>
        <w:spacing w:after="240" w:line="276" w:lineRule="auto"/>
        <w:jc w:val="both"/>
        <w:rPr>
          <w:rFonts w:asciiTheme="minorHAnsi" w:hAnsiTheme="minorHAnsi" w:cstheme="minorHAnsi"/>
          <w:color w:val="auto"/>
        </w:rPr>
      </w:pPr>
      <w:r>
        <w:rPr>
          <w:rFonts w:asciiTheme="minorHAnsi" w:hAnsiTheme="minorHAnsi"/>
          <w:color w:val="auto"/>
        </w:rPr>
        <w:t xml:space="preserve">Todas las personas beneficiarias de la subvención, junto con la relación de las facturas y documentos acreditativos, deberán presentar la </w:t>
      </w:r>
      <w:r>
        <w:rPr>
          <w:rFonts w:asciiTheme="minorHAnsi" w:hAnsiTheme="minorHAnsi"/>
          <w:b/>
          <w:bCs/>
          <w:color w:val="auto"/>
        </w:rPr>
        <w:t>declaración responsable</w:t>
      </w:r>
      <w:r>
        <w:rPr>
          <w:rFonts w:asciiTheme="minorHAnsi" w:hAnsiTheme="minorHAnsi"/>
          <w:color w:val="auto"/>
        </w:rPr>
        <w:t xml:space="preserve"> conforme estas facturas han servido para justificar esta subvención, </w:t>
      </w:r>
      <w:r>
        <w:rPr>
          <w:rFonts w:asciiTheme="minorHAnsi" w:hAnsiTheme="minorHAnsi"/>
          <w:color w:val="auto"/>
        </w:rPr>
        <w:lastRenderedPageBreak/>
        <w:t xml:space="preserve">especificando en el mismo documento la relación de facturas y el porcentaje imputado de cada una. En la misma declaración se indicará que las facturas aportadas son las únicas originales (no hay otras copias de las mismas facturas presentadas al mismo tiempo, a efectos de justificación de subvención, en otras convocatorias del Ayuntamiento de Barcelona u otras administraciones públicas) </w:t>
      </w:r>
      <w:r>
        <w:rPr>
          <w:rFonts w:asciiTheme="minorHAnsi" w:hAnsiTheme="minorHAnsi"/>
          <w:color w:val="auto"/>
          <w:shd w:val="clear" w:color="auto" w:fill="FFFFFF"/>
        </w:rPr>
        <w:t>y que se responsabiliza de la veracidad de los documentos.  Asimismo, la persona beneficiaria se comprometerá a conservar los documentos originales durante un periodo de 4 años para poder presentarlos al Ayuntamiento de Barcelona si fuera necesario.</w:t>
      </w:r>
    </w:p>
    <w:p w14:paraId="1EE96C0F" w14:textId="77777777" w:rsidR="00AE55E3" w:rsidRPr="00B3424C" w:rsidRDefault="00AE55E3" w:rsidP="00B3424C">
      <w:pPr>
        <w:pStyle w:val="Prrafodelista"/>
        <w:numPr>
          <w:ilvl w:val="0"/>
          <w:numId w:val="11"/>
        </w:numPr>
        <w:spacing w:after="120"/>
        <w:jc w:val="both"/>
        <w:rPr>
          <w:rFonts w:asciiTheme="minorHAnsi" w:hAnsiTheme="minorHAnsi" w:cstheme="minorHAnsi"/>
          <w:sz w:val="24"/>
          <w:szCs w:val="24"/>
        </w:rPr>
      </w:pPr>
      <w:r>
        <w:rPr>
          <w:rFonts w:asciiTheme="minorHAnsi" w:hAnsiTheme="minorHAnsi"/>
          <w:sz w:val="24"/>
        </w:rPr>
        <w:t xml:space="preserve">Facturas y comprobantes de pago de las inversiones realizadas. Las facturas, ya sean completas o simplificadas, deben cumplir los requisitos que establece el Reglamento por el que se regulan las obligaciones de facturación, aprobado por el Real decreto 1619/2012, de 30 de noviembre. La descripción de la operación tiene que aportar información suficiente sobre el concepto y el periodo objeto de facturación para que se pueda verificar la relación del gasto con la actuación objeto de la ayuda. Si el concepto de la factura no es lo bastante explicativo, se deben adjuntar los albaranes de entrega correspondientes u otra documentación justificativa. En todo caso, se tiene que poder verificar el precio unitario de la operación. </w:t>
      </w:r>
    </w:p>
    <w:p w14:paraId="7BE32C60" w14:textId="77777777" w:rsidR="00AE55E3" w:rsidRPr="00B3424C" w:rsidRDefault="00AE55E3" w:rsidP="00B3424C">
      <w:pPr>
        <w:pStyle w:val="Prrafodelista"/>
        <w:spacing w:after="120"/>
        <w:jc w:val="both"/>
        <w:rPr>
          <w:rFonts w:asciiTheme="minorHAnsi" w:hAnsiTheme="minorHAnsi" w:cstheme="minorHAnsi"/>
          <w:sz w:val="24"/>
          <w:szCs w:val="24"/>
        </w:rPr>
      </w:pPr>
    </w:p>
    <w:p w14:paraId="552A502A" w14:textId="77777777" w:rsidR="00AE55E3" w:rsidRPr="00B3424C" w:rsidRDefault="00AE55E3" w:rsidP="00B3424C">
      <w:pPr>
        <w:pStyle w:val="Prrafodelista"/>
        <w:numPr>
          <w:ilvl w:val="0"/>
          <w:numId w:val="11"/>
        </w:numPr>
        <w:spacing w:after="120"/>
        <w:jc w:val="both"/>
        <w:rPr>
          <w:rFonts w:asciiTheme="minorHAnsi" w:hAnsiTheme="minorHAnsi" w:cstheme="minorHAnsi"/>
          <w:sz w:val="24"/>
          <w:szCs w:val="24"/>
        </w:rPr>
      </w:pPr>
      <w:r>
        <w:rPr>
          <w:rFonts w:asciiTheme="minorHAnsi" w:hAnsiTheme="minorHAnsi"/>
          <w:sz w:val="24"/>
        </w:rPr>
        <w:t>Los documentos acreditativos del pago tienen que indicar, además de todo lo que establece el Reglamento por el que se regulan las obligaciones de facturación:</w:t>
      </w:r>
    </w:p>
    <w:p w14:paraId="53524DAC" w14:textId="77777777" w:rsidR="00AE55E3" w:rsidRPr="00B3424C" w:rsidRDefault="00AE55E3" w:rsidP="00B3424C">
      <w:pPr>
        <w:pStyle w:val="Default"/>
        <w:numPr>
          <w:ilvl w:val="3"/>
          <w:numId w:val="13"/>
        </w:numPr>
        <w:spacing w:after="240" w:line="276" w:lineRule="auto"/>
        <w:ind w:left="1134"/>
        <w:jc w:val="both"/>
        <w:rPr>
          <w:rFonts w:asciiTheme="minorHAnsi" w:hAnsiTheme="minorHAnsi" w:cstheme="minorHAnsi"/>
          <w:color w:val="auto"/>
        </w:rPr>
      </w:pPr>
      <w:r>
        <w:rPr>
          <w:rFonts w:asciiTheme="minorHAnsi" w:hAnsiTheme="minorHAnsi"/>
          <w:color w:val="auto"/>
        </w:rPr>
        <w:t xml:space="preserve">La identificación de la persona beneficiaria y el ordenante del pago. El ordenante tiene que ser la persona beneficiaria de la ayuda y debe hacer constar su NIF y denominación social. </w:t>
      </w:r>
    </w:p>
    <w:p w14:paraId="177AA756" w14:textId="77777777" w:rsidR="00AE55E3" w:rsidRPr="00B3424C" w:rsidRDefault="00AE55E3" w:rsidP="00B3424C">
      <w:pPr>
        <w:pStyle w:val="Default"/>
        <w:numPr>
          <w:ilvl w:val="3"/>
          <w:numId w:val="13"/>
        </w:numPr>
        <w:spacing w:after="240" w:line="276" w:lineRule="auto"/>
        <w:ind w:left="1134"/>
        <w:jc w:val="both"/>
        <w:rPr>
          <w:rFonts w:asciiTheme="minorHAnsi" w:hAnsiTheme="minorHAnsi" w:cstheme="minorHAnsi"/>
          <w:color w:val="auto"/>
        </w:rPr>
      </w:pPr>
      <w:r>
        <w:rPr>
          <w:rFonts w:asciiTheme="minorHAnsi" w:hAnsiTheme="minorHAnsi"/>
          <w:color w:val="auto"/>
        </w:rPr>
        <w:t>El concepto en que se ordena el pago y la remisión al número o números de factura a que corresponde. Si el documento de pago no hace referencia a las facturas, tiene que ir acompañado de la documentación complementaria que permita verificar la correspondencia entre gasto y pago.</w:t>
      </w:r>
    </w:p>
    <w:p w14:paraId="57725EA4" w14:textId="77777777" w:rsidR="00AE55E3" w:rsidRPr="00B3424C" w:rsidRDefault="00AE55E3" w:rsidP="00B3424C">
      <w:pPr>
        <w:pStyle w:val="Default"/>
        <w:spacing w:after="240"/>
        <w:ind w:left="720"/>
        <w:jc w:val="both"/>
        <w:rPr>
          <w:rFonts w:asciiTheme="minorHAnsi" w:hAnsiTheme="minorHAnsi" w:cstheme="minorHAnsi"/>
          <w:color w:val="auto"/>
        </w:rPr>
      </w:pPr>
      <w:r>
        <w:rPr>
          <w:rFonts w:asciiTheme="minorHAnsi" w:hAnsiTheme="minorHAnsi"/>
          <w:color w:val="auto"/>
        </w:rPr>
        <w:t>En el caso de pago mediante cheque nominativo, pagaré, letras de cambio o similares, la entidad tiene que aportar copia del documento y copia del extracto bancario que acredita el cargo.</w:t>
      </w:r>
    </w:p>
    <w:p w14:paraId="59A58F98" w14:textId="77777777" w:rsidR="00AE55E3" w:rsidRPr="00B3424C" w:rsidRDefault="00AE55E3" w:rsidP="00B3424C">
      <w:pPr>
        <w:pStyle w:val="Default"/>
        <w:spacing w:after="240"/>
        <w:ind w:left="720"/>
        <w:jc w:val="both"/>
        <w:rPr>
          <w:rFonts w:asciiTheme="minorHAnsi" w:hAnsiTheme="minorHAnsi" w:cstheme="minorHAnsi"/>
          <w:color w:val="auto"/>
        </w:rPr>
      </w:pPr>
      <w:r>
        <w:rPr>
          <w:rFonts w:asciiTheme="minorHAnsi" w:hAnsiTheme="minorHAnsi"/>
          <w:color w:val="auto"/>
        </w:rPr>
        <w:lastRenderedPageBreak/>
        <w:t>No se admitirán los comprobantes de pago en efectivo cuando se incumplan las limitaciones de este tipo de pago que establece el artículo 7 de la Ley 7/2012, de 29 de octubre, de modificación de la normativa tributaria y presupuestaria y de adecuación de la normativa financiera para la intensificación de las actuaciones en la prevención y lucha contra el fraude.</w:t>
      </w:r>
    </w:p>
    <w:p w14:paraId="3F82A824" w14:textId="77777777" w:rsidR="00AE55E3" w:rsidRPr="00B3424C" w:rsidRDefault="00AE55E3" w:rsidP="00B3424C">
      <w:pPr>
        <w:pStyle w:val="Default"/>
        <w:spacing w:after="240"/>
        <w:ind w:left="720"/>
        <w:jc w:val="both"/>
        <w:rPr>
          <w:rFonts w:asciiTheme="minorHAnsi" w:hAnsiTheme="minorHAnsi" w:cstheme="minorHAnsi"/>
          <w:color w:val="auto"/>
        </w:rPr>
      </w:pPr>
      <w:r>
        <w:rPr>
          <w:rFonts w:asciiTheme="minorHAnsi" w:hAnsiTheme="minorHAnsi"/>
          <w:color w:val="auto"/>
        </w:rPr>
        <w:t>Los pagos en efectivo se tienen que justificar mediante recibos firmados y sellados por el proveedor con indicación de la factura a que corresponde el pago y su fecha. El sello del proveedor debe contener como mínimo el nombre y el NIF.</w:t>
      </w:r>
    </w:p>
    <w:p w14:paraId="12793277" w14:textId="77777777" w:rsidR="00AE55E3" w:rsidRPr="00B3424C" w:rsidRDefault="00AE55E3" w:rsidP="00B3424C">
      <w:pPr>
        <w:pStyle w:val="Prrafodelista"/>
        <w:spacing w:after="120"/>
        <w:jc w:val="both"/>
        <w:rPr>
          <w:rFonts w:asciiTheme="minorHAnsi" w:hAnsiTheme="minorHAnsi" w:cstheme="minorHAnsi"/>
          <w:sz w:val="24"/>
          <w:szCs w:val="24"/>
        </w:rPr>
      </w:pPr>
    </w:p>
    <w:p w14:paraId="4E91BA59" w14:textId="77777777" w:rsidR="00AE55E3" w:rsidRPr="00B3424C" w:rsidRDefault="00AE55E3" w:rsidP="00B3424C">
      <w:pPr>
        <w:pStyle w:val="Prrafodelista"/>
        <w:numPr>
          <w:ilvl w:val="0"/>
          <w:numId w:val="11"/>
        </w:numPr>
        <w:spacing w:after="120"/>
        <w:jc w:val="both"/>
        <w:rPr>
          <w:rFonts w:asciiTheme="minorHAnsi" w:hAnsiTheme="minorHAnsi" w:cstheme="minorHAnsi"/>
          <w:sz w:val="24"/>
          <w:szCs w:val="24"/>
        </w:rPr>
      </w:pPr>
      <w:r>
        <w:rPr>
          <w:rFonts w:asciiTheme="minorHAnsi" w:hAnsiTheme="minorHAnsi"/>
          <w:sz w:val="24"/>
        </w:rPr>
        <w:t>En caso de no haber realizado el proyecto subvencionado, ya sea total o parcialmente, la persona beneficiaria tendrá que presentar la carta de reintegro voluntario cumplimentada.</w:t>
      </w:r>
    </w:p>
    <w:p w14:paraId="47A6CE3C" w14:textId="77777777" w:rsidR="00AE55E3" w:rsidRDefault="00AE55E3" w:rsidP="00B3424C">
      <w:pPr>
        <w:pStyle w:val="Prrafodelista"/>
        <w:jc w:val="both"/>
        <w:rPr>
          <w:rFonts w:asciiTheme="minorHAnsi" w:hAnsiTheme="minorHAnsi" w:cstheme="minorHAnsi"/>
          <w:sz w:val="24"/>
          <w:szCs w:val="24"/>
        </w:rPr>
      </w:pPr>
    </w:p>
    <w:p w14:paraId="6542AED5" w14:textId="77777777" w:rsidR="00AE55E3" w:rsidRPr="00B3424C" w:rsidRDefault="00AE55E3" w:rsidP="00B3424C">
      <w:pPr>
        <w:jc w:val="both"/>
        <w:rPr>
          <w:rFonts w:asciiTheme="minorHAnsi" w:hAnsiTheme="minorHAnsi" w:cstheme="minorHAnsi"/>
          <w:sz w:val="24"/>
          <w:szCs w:val="24"/>
        </w:rPr>
      </w:pPr>
      <w:r>
        <w:rPr>
          <w:rFonts w:asciiTheme="minorHAnsi" w:hAnsiTheme="minorHAnsi"/>
          <w:sz w:val="24"/>
        </w:rPr>
        <w:t>13.2.2. Para inversiones con un gasto total de proyecto igual o superior a 150.000 €, la cuenta justificativa con aportación de informe de un/a auditor/a constará de la información siguiente:</w:t>
      </w:r>
    </w:p>
    <w:p w14:paraId="4A3A15D1"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p>
    <w:p w14:paraId="3163D71B" w14:textId="77777777" w:rsidR="00AE55E3" w:rsidRPr="00B3424C" w:rsidRDefault="00AE55E3" w:rsidP="00B3424C">
      <w:pPr>
        <w:pStyle w:val="Prrafodelista"/>
        <w:numPr>
          <w:ilvl w:val="1"/>
          <w:numId w:val="18"/>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Memoria de actuación con indicación de las inversiones realizadas y resultados obtenidos (según los modelos que se detallarán en la convocatoria).</w:t>
      </w:r>
    </w:p>
    <w:p w14:paraId="5E3FFB07" w14:textId="77777777" w:rsidR="00AE55E3" w:rsidRPr="00B3424C" w:rsidRDefault="00AE55E3" w:rsidP="00B3424C">
      <w:pPr>
        <w:pStyle w:val="Prrafodelista"/>
        <w:numPr>
          <w:ilvl w:val="1"/>
          <w:numId w:val="18"/>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Auditoría, que debe contener:</w:t>
      </w:r>
    </w:p>
    <w:p w14:paraId="578E1BAD" w14:textId="77777777" w:rsidR="00AE55E3" w:rsidRPr="00B3424C" w:rsidRDefault="00AE55E3" w:rsidP="00B3424C">
      <w:pPr>
        <w:pStyle w:val="Prrafodelista"/>
        <w:jc w:val="both"/>
        <w:rPr>
          <w:rFonts w:asciiTheme="minorHAnsi" w:hAnsiTheme="minorHAnsi" w:cstheme="minorHAnsi"/>
          <w:sz w:val="24"/>
          <w:szCs w:val="24"/>
        </w:rPr>
      </w:pPr>
    </w:p>
    <w:p w14:paraId="01C8976A" w14:textId="77777777" w:rsidR="00AE55E3" w:rsidRPr="00B3424C" w:rsidRDefault="00AE55E3" w:rsidP="00B3424C">
      <w:pPr>
        <w:pStyle w:val="Prrafodelista"/>
        <w:numPr>
          <w:ilvl w:val="0"/>
          <w:numId w:val="20"/>
        </w:numPr>
        <w:autoSpaceDE w:val="0"/>
        <w:autoSpaceDN w:val="0"/>
        <w:adjustRightInd w:val="0"/>
        <w:spacing w:after="0" w:line="240" w:lineRule="auto"/>
        <w:ind w:left="1068"/>
        <w:jc w:val="both"/>
        <w:rPr>
          <w:rFonts w:asciiTheme="minorHAnsi" w:hAnsiTheme="minorHAnsi" w:cstheme="minorHAnsi"/>
          <w:sz w:val="24"/>
          <w:szCs w:val="24"/>
        </w:rPr>
      </w:pPr>
      <w:r>
        <w:rPr>
          <w:rFonts w:asciiTheme="minorHAnsi" w:hAnsiTheme="minorHAnsi"/>
          <w:sz w:val="24"/>
        </w:rPr>
        <w:t>Memoria económica justificativa o relación clasificada de gastos de la inversión subvencionada, con identificación de la persona proveedora y el número de documento, la descripción del gasto, el importe, la fecha de emisión. Asimismo, si la subvención se hubiera otorgado de acuerdo con un presupuesto estimado, se indicarán las desviaciones producidas (según los modelos que se detallarán en la convocatoria).</w:t>
      </w:r>
    </w:p>
    <w:p w14:paraId="07656FA3" w14:textId="77777777" w:rsidR="00AE55E3" w:rsidRPr="00B3424C" w:rsidRDefault="00AE55E3" w:rsidP="00B3424C">
      <w:pPr>
        <w:pStyle w:val="Prrafodelista"/>
        <w:numPr>
          <w:ilvl w:val="0"/>
          <w:numId w:val="20"/>
        </w:numPr>
        <w:autoSpaceDE w:val="0"/>
        <w:autoSpaceDN w:val="0"/>
        <w:adjustRightInd w:val="0"/>
        <w:spacing w:after="0" w:line="240" w:lineRule="auto"/>
        <w:ind w:left="1068"/>
        <w:jc w:val="both"/>
        <w:rPr>
          <w:rFonts w:asciiTheme="minorHAnsi" w:hAnsiTheme="minorHAnsi" w:cstheme="minorHAnsi"/>
          <w:sz w:val="24"/>
          <w:szCs w:val="24"/>
        </w:rPr>
      </w:pPr>
      <w:r>
        <w:rPr>
          <w:rFonts w:asciiTheme="minorHAnsi" w:hAnsiTheme="minorHAnsi"/>
          <w:sz w:val="24"/>
        </w:rPr>
        <w:t>Detalle de los ingresos que hayan financiado la inversión subvencionada, indicando el importe y procedencia (según los modelos que se detallarán en la convocatoria).</w:t>
      </w:r>
    </w:p>
    <w:p w14:paraId="5978878C" w14:textId="77777777" w:rsidR="00AE55E3" w:rsidRPr="00B3424C" w:rsidRDefault="00AE55E3" w:rsidP="00B3424C">
      <w:pPr>
        <w:pStyle w:val="Prrafodelista"/>
        <w:numPr>
          <w:ilvl w:val="0"/>
          <w:numId w:val="20"/>
        </w:numPr>
        <w:autoSpaceDE w:val="0"/>
        <w:autoSpaceDN w:val="0"/>
        <w:adjustRightInd w:val="0"/>
        <w:spacing w:after="0" w:line="240" w:lineRule="auto"/>
        <w:ind w:left="1068"/>
        <w:jc w:val="both"/>
        <w:rPr>
          <w:rFonts w:asciiTheme="minorHAnsi" w:hAnsiTheme="minorHAnsi" w:cstheme="minorHAnsi"/>
          <w:sz w:val="24"/>
          <w:szCs w:val="24"/>
        </w:rPr>
      </w:pPr>
      <w:r>
        <w:rPr>
          <w:rFonts w:asciiTheme="minorHAnsi" w:hAnsiTheme="minorHAnsi"/>
          <w:sz w:val="24"/>
        </w:rPr>
        <w:t>Informe de los estados contables del proyecto emitido por un/a auditor/a de cuentas, de acuerdo con la Orden EHA 1434/2007.</w:t>
      </w:r>
    </w:p>
    <w:p w14:paraId="7FF4F3B1" w14:textId="77777777" w:rsidR="00AE55E3" w:rsidRPr="00B3424C" w:rsidRDefault="00AE55E3" w:rsidP="00B3424C">
      <w:pPr>
        <w:pStyle w:val="Prrafodelista"/>
        <w:numPr>
          <w:ilvl w:val="0"/>
          <w:numId w:val="20"/>
        </w:numPr>
        <w:autoSpaceDE w:val="0"/>
        <w:autoSpaceDN w:val="0"/>
        <w:adjustRightInd w:val="0"/>
        <w:spacing w:after="0" w:line="240" w:lineRule="auto"/>
        <w:ind w:left="1068"/>
        <w:jc w:val="both"/>
        <w:rPr>
          <w:rFonts w:asciiTheme="minorHAnsi" w:hAnsiTheme="minorHAnsi" w:cstheme="minorHAnsi"/>
          <w:sz w:val="24"/>
          <w:szCs w:val="24"/>
        </w:rPr>
      </w:pPr>
      <w:r>
        <w:rPr>
          <w:rFonts w:asciiTheme="minorHAnsi" w:hAnsiTheme="minorHAnsi"/>
          <w:sz w:val="24"/>
        </w:rPr>
        <w:t>Comunicación de reintegro en el supuesto de fondos provenientes de la subvención y no aplicados al proyecto.</w:t>
      </w:r>
    </w:p>
    <w:p w14:paraId="7335C928"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lastRenderedPageBreak/>
        <w:t xml:space="preserve">Todas las personas beneficiarias de la subvención, junto con la relación de las facturas y documentos probatorios, tendrán que presentar la declaración responsable conforme estas facturas han servido para justificar esta subvención, especificando en el mismo documento la relación de facturas y el porcentaje imputado de cada una. En la misma declaración se indicará que las facturas aportadas son las únicas originales (no hay otras copias de las mismas facturas presentadas al mismo tiempo, a efectos de justificación de subvención, en otras convocatorias del Ayuntamiento de Barcelona u otras administraciones públicas) </w:t>
      </w:r>
      <w:r>
        <w:rPr>
          <w:rFonts w:asciiTheme="minorHAnsi" w:hAnsiTheme="minorHAnsi"/>
          <w:sz w:val="24"/>
          <w:shd w:val="clear" w:color="auto" w:fill="FFFFFF"/>
        </w:rPr>
        <w:t>y que se responsabiliza de la veracidad de los documentos.  Asimismo, la persona beneficiaria se comprometerá a conservar los documentos originales durante un periodo de 4 años para poder presentarlos al Ayuntamiento de Barcelona si fuera necesario.</w:t>
      </w:r>
    </w:p>
    <w:p w14:paraId="7172E71C"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p>
    <w:p w14:paraId="60190672"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p>
    <w:p w14:paraId="3B192532"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En el supuesto de que la persona jurídica o física beneficiaria de la subvención estuviera obligada a auditar sus cuentas anuales, la revisión de la cuenta justificativa la realizará el propio auditor/a.</w:t>
      </w:r>
    </w:p>
    <w:p w14:paraId="4EB4CA93"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p>
    <w:p w14:paraId="08CC5A53"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El informe de auditoría, como verifica el cumplimiento de todos los requisitos exigidos en la cuenta justificativa, se tendrá en cuenta en el proceso de revisión para acreditar el cumplimiento de las finalidades y la extinción del proyecto.</w:t>
      </w:r>
    </w:p>
    <w:p w14:paraId="22B1CB5D"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p>
    <w:p w14:paraId="19D384E1"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El gasto de los servicios externos de auditoría derivado de la revisión de la cuenta justificativa será considerado gasto subvencionable, hasta el importe máximo que se especifique en la convocatoria.</w:t>
      </w:r>
    </w:p>
    <w:p w14:paraId="629D7A43"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p>
    <w:p w14:paraId="4E6843F7"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Una vez transcurrido el plazo establecido de justificación sin que esta se haya presentado ante el órgano administrativo competente, este órgano debe requerir a la persona beneficiaria para que, en el plazo improrrogable de 15 días hábiles, presente la justificación a los efectos de lo que prevé esta base.</w:t>
      </w:r>
    </w:p>
    <w:p w14:paraId="11043C97"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p>
    <w:p w14:paraId="6A9528DF" w14:textId="77777777" w:rsidR="00AE55E3" w:rsidRPr="00B3424C" w:rsidRDefault="00AE55E3" w:rsidP="00B3424C">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sz w:val="24"/>
        </w:rPr>
        <w:t>La no realización de la actividad subvencionada o el incumplimiento de las condiciones que fueron consideradas para el otorgamiento de la subvención, así como la falta de justificación o la justificación incompleta o incorrecta de la actividad subvencionada podrán conllevar el reintegro total o parcial de la subvención por parte de la persona beneficiaria, de acuerdo con lo establecido en la base siguiente.</w:t>
      </w:r>
    </w:p>
    <w:p w14:paraId="774DDFCE" w14:textId="77777777" w:rsidR="00AE55E3" w:rsidRPr="00B3424C" w:rsidRDefault="00AE55E3" w:rsidP="00B3424C">
      <w:pPr>
        <w:pStyle w:val="Prrafodelista"/>
        <w:jc w:val="both"/>
        <w:rPr>
          <w:rFonts w:asciiTheme="minorHAnsi" w:hAnsiTheme="minorHAnsi" w:cstheme="minorHAnsi"/>
          <w:sz w:val="24"/>
          <w:szCs w:val="24"/>
        </w:rPr>
      </w:pPr>
    </w:p>
    <w:p w14:paraId="018FD827" w14:textId="77777777" w:rsidR="00AE55E3" w:rsidRPr="00B3424C" w:rsidRDefault="00AE55E3" w:rsidP="00B3424C">
      <w:pPr>
        <w:spacing w:after="120"/>
        <w:jc w:val="both"/>
        <w:rPr>
          <w:rFonts w:asciiTheme="minorHAnsi" w:hAnsiTheme="minorHAnsi" w:cstheme="minorHAnsi"/>
          <w:sz w:val="24"/>
          <w:szCs w:val="24"/>
        </w:rPr>
      </w:pPr>
      <w:r>
        <w:rPr>
          <w:rFonts w:asciiTheme="minorHAnsi" w:hAnsiTheme="minorHAnsi"/>
          <w:sz w:val="24"/>
        </w:rPr>
        <w:lastRenderedPageBreak/>
        <w:t xml:space="preserve">13.3. El Instituto de Cultura de Barcelona podrá comprobar, en cualquier momento y por los medios que considere oportunos, el destino de las cantidades otorgadas en relación con sus finalidades. </w:t>
      </w:r>
    </w:p>
    <w:p w14:paraId="0663FC74" w14:textId="77777777" w:rsidR="00AE55E3" w:rsidRPr="00B3424C" w:rsidRDefault="00AE55E3" w:rsidP="00B3424C">
      <w:pPr>
        <w:pStyle w:val="Textoindependiente"/>
        <w:jc w:val="both"/>
        <w:rPr>
          <w:rFonts w:asciiTheme="minorHAnsi" w:hAnsiTheme="minorHAnsi" w:cstheme="minorHAnsi"/>
          <w:sz w:val="24"/>
          <w:szCs w:val="24"/>
        </w:rPr>
      </w:pPr>
      <w:r>
        <w:rPr>
          <w:rFonts w:asciiTheme="minorHAnsi" w:hAnsiTheme="minorHAnsi"/>
          <w:sz w:val="24"/>
        </w:rPr>
        <w:t xml:space="preserve">13.4. El receptor o receptora de la subvención tendrá que dar libre acceso a la contabilidad de la entidad (libros y registros contables) y aportar la justificación de los fondos recibidos, así como el balance económico y la memoria descriptiva del proyecto ejecutado. </w:t>
      </w:r>
    </w:p>
    <w:p w14:paraId="44D8AF08" w14:textId="77777777" w:rsidR="0075533D" w:rsidRPr="00B3424C" w:rsidRDefault="0075533D" w:rsidP="00B3424C">
      <w:pPr>
        <w:spacing w:after="0"/>
        <w:jc w:val="both"/>
        <w:rPr>
          <w:rFonts w:asciiTheme="minorHAnsi" w:hAnsiTheme="minorHAnsi" w:cstheme="minorHAnsi"/>
          <w:bCs/>
          <w:sz w:val="24"/>
          <w:szCs w:val="24"/>
        </w:rPr>
      </w:pPr>
    </w:p>
    <w:p w14:paraId="47BF906B" w14:textId="77777777" w:rsidR="0075533D" w:rsidRPr="003E3C70" w:rsidRDefault="003E3C70" w:rsidP="003E3C70">
      <w:pPr>
        <w:spacing w:after="0"/>
        <w:jc w:val="both"/>
        <w:rPr>
          <w:rFonts w:asciiTheme="minorHAnsi" w:hAnsiTheme="minorHAnsi" w:cstheme="minorHAnsi"/>
          <w:b/>
          <w:sz w:val="24"/>
          <w:szCs w:val="24"/>
        </w:rPr>
      </w:pPr>
      <w:r>
        <w:rPr>
          <w:rFonts w:asciiTheme="minorHAnsi" w:hAnsiTheme="minorHAnsi"/>
          <w:b/>
          <w:sz w:val="24"/>
        </w:rPr>
        <w:t xml:space="preserve">14. ANULACIÓN Y REINTEGRO </w:t>
      </w:r>
    </w:p>
    <w:p w14:paraId="1B14308A" w14:textId="77777777" w:rsidR="0075533D" w:rsidRPr="00B3424C" w:rsidRDefault="0075533D" w:rsidP="00B3424C">
      <w:pPr>
        <w:pStyle w:val="Prrafodelista"/>
        <w:spacing w:after="0"/>
        <w:ind w:left="360"/>
        <w:jc w:val="both"/>
        <w:rPr>
          <w:rFonts w:asciiTheme="minorHAnsi" w:hAnsiTheme="minorHAnsi" w:cstheme="minorHAnsi"/>
          <w:b/>
          <w:sz w:val="24"/>
          <w:szCs w:val="24"/>
        </w:rPr>
      </w:pPr>
    </w:p>
    <w:p w14:paraId="7096E589" w14:textId="77777777" w:rsidR="0075533D" w:rsidRPr="003E3C70" w:rsidRDefault="003E3C70" w:rsidP="003E3C70">
      <w:pPr>
        <w:spacing w:after="0"/>
        <w:jc w:val="both"/>
        <w:rPr>
          <w:rFonts w:asciiTheme="minorHAnsi" w:hAnsiTheme="minorHAnsi" w:cstheme="minorHAnsi"/>
          <w:sz w:val="24"/>
          <w:szCs w:val="24"/>
        </w:rPr>
      </w:pPr>
      <w:r>
        <w:rPr>
          <w:rFonts w:asciiTheme="minorHAnsi" w:hAnsiTheme="minorHAnsi"/>
          <w:sz w:val="24"/>
        </w:rPr>
        <w:t xml:space="preserve">14.1. Será motivo de reintegro el incumplimiento de los requisitos exigidos legalmente para poder llevar a cabo la actividad. </w:t>
      </w:r>
    </w:p>
    <w:p w14:paraId="67F0BCF1" w14:textId="77777777" w:rsidR="0075533D" w:rsidRPr="00B3424C" w:rsidRDefault="0075533D" w:rsidP="00B3424C">
      <w:pPr>
        <w:pStyle w:val="Prrafodelista"/>
        <w:spacing w:after="0"/>
        <w:jc w:val="both"/>
        <w:rPr>
          <w:rFonts w:asciiTheme="minorHAnsi" w:hAnsiTheme="minorHAnsi" w:cstheme="minorHAnsi"/>
          <w:sz w:val="24"/>
          <w:szCs w:val="24"/>
        </w:rPr>
      </w:pPr>
    </w:p>
    <w:p w14:paraId="198D5347" w14:textId="77777777" w:rsidR="0075533D" w:rsidRDefault="003E3C70" w:rsidP="003E3C70">
      <w:pPr>
        <w:spacing w:after="0"/>
        <w:jc w:val="both"/>
        <w:rPr>
          <w:rFonts w:asciiTheme="minorHAnsi" w:hAnsiTheme="minorHAnsi" w:cstheme="minorHAnsi"/>
          <w:sz w:val="24"/>
          <w:szCs w:val="24"/>
        </w:rPr>
      </w:pPr>
      <w:r>
        <w:rPr>
          <w:rFonts w:asciiTheme="minorHAnsi" w:hAnsiTheme="minorHAnsi"/>
          <w:sz w:val="24"/>
        </w:rPr>
        <w:t xml:space="preserve">14.2. Sin perjuicio de la exigencia de las responsabilidades pertinentes, el Instituto de Cultura de Barcelona procederá a la anulación total o parcial de la subvención propuesta o concedida en los casos de incumplimiento siguientes: </w:t>
      </w:r>
    </w:p>
    <w:p w14:paraId="5DC08995" w14:textId="77777777" w:rsidR="005F73AA" w:rsidRPr="003E3C70" w:rsidRDefault="005F73AA" w:rsidP="003E3C70">
      <w:pPr>
        <w:spacing w:after="0"/>
        <w:jc w:val="both"/>
        <w:rPr>
          <w:rFonts w:asciiTheme="minorHAnsi" w:hAnsiTheme="minorHAnsi" w:cstheme="minorHAnsi"/>
          <w:sz w:val="24"/>
          <w:szCs w:val="24"/>
        </w:rPr>
      </w:pPr>
    </w:p>
    <w:p w14:paraId="3E6AFB36" w14:textId="77777777" w:rsidR="0075533D" w:rsidRPr="00B3424C" w:rsidRDefault="0075533D" w:rsidP="00B3424C">
      <w:pPr>
        <w:pStyle w:val="Default"/>
        <w:numPr>
          <w:ilvl w:val="0"/>
          <w:numId w:val="1"/>
        </w:numPr>
        <w:spacing w:line="276" w:lineRule="auto"/>
        <w:ind w:left="1080"/>
        <w:jc w:val="both"/>
        <w:rPr>
          <w:rFonts w:asciiTheme="minorHAnsi" w:hAnsiTheme="minorHAnsi" w:cstheme="minorHAnsi"/>
          <w:color w:val="auto"/>
        </w:rPr>
      </w:pPr>
      <w:r>
        <w:rPr>
          <w:rFonts w:asciiTheme="minorHAnsi" w:hAnsiTheme="minorHAnsi"/>
          <w:color w:val="auto"/>
        </w:rPr>
        <w:t xml:space="preserve">Incumplimiento de la obligación de la justificación. </w:t>
      </w:r>
    </w:p>
    <w:p w14:paraId="2934178B" w14:textId="77777777" w:rsidR="0075533D" w:rsidRPr="00B3424C" w:rsidRDefault="0075533D" w:rsidP="00B3424C">
      <w:pPr>
        <w:pStyle w:val="Default"/>
        <w:numPr>
          <w:ilvl w:val="0"/>
          <w:numId w:val="1"/>
        </w:numPr>
        <w:spacing w:line="276" w:lineRule="auto"/>
        <w:ind w:left="1080"/>
        <w:jc w:val="both"/>
        <w:rPr>
          <w:rFonts w:asciiTheme="minorHAnsi" w:hAnsiTheme="minorHAnsi" w:cstheme="minorHAnsi"/>
          <w:color w:val="auto"/>
        </w:rPr>
      </w:pPr>
      <w:r>
        <w:rPr>
          <w:rFonts w:asciiTheme="minorHAnsi" w:hAnsiTheme="minorHAnsi"/>
          <w:color w:val="auto"/>
        </w:rPr>
        <w:t xml:space="preserve">Incumplimiento de la finalidad para la que la subvención fue concedida. </w:t>
      </w:r>
    </w:p>
    <w:p w14:paraId="4E77E991" w14:textId="77777777" w:rsidR="0075533D" w:rsidRPr="00B3424C" w:rsidRDefault="0075533D" w:rsidP="00B3424C">
      <w:pPr>
        <w:pStyle w:val="Default"/>
        <w:numPr>
          <w:ilvl w:val="0"/>
          <w:numId w:val="1"/>
        </w:numPr>
        <w:spacing w:line="276" w:lineRule="auto"/>
        <w:ind w:left="1080"/>
        <w:jc w:val="both"/>
        <w:rPr>
          <w:rFonts w:asciiTheme="minorHAnsi" w:hAnsiTheme="minorHAnsi" w:cstheme="minorHAnsi"/>
          <w:color w:val="auto"/>
        </w:rPr>
      </w:pPr>
      <w:r>
        <w:rPr>
          <w:rFonts w:asciiTheme="minorHAnsi" w:hAnsiTheme="minorHAnsi"/>
          <w:color w:val="auto"/>
        </w:rPr>
        <w:t xml:space="preserve">Incumplimiento de las condiciones impuestas a las personas beneficiarias con motivo de la concesión de la subvención. </w:t>
      </w:r>
    </w:p>
    <w:p w14:paraId="694830BF" w14:textId="77777777" w:rsidR="0075533D" w:rsidRPr="00B3424C" w:rsidRDefault="0075533D" w:rsidP="00B3424C">
      <w:pPr>
        <w:pStyle w:val="Default"/>
        <w:numPr>
          <w:ilvl w:val="0"/>
          <w:numId w:val="1"/>
        </w:numPr>
        <w:spacing w:line="276" w:lineRule="auto"/>
        <w:ind w:left="1080"/>
        <w:jc w:val="both"/>
        <w:rPr>
          <w:rFonts w:asciiTheme="minorHAnsi" w:hAnsiTheme="minorHAnsi" w:cstheme="minorHAnsi"/>
          <w:color w:val="auto"/>
        </w:rPr>
      </w:pPr>
      <w:r>
        <w:rPr>
          <w:rFonts w:asciiTheme="minorHAnsi" w:hAnsiTheme="minorHAnsi"/>
          <w:color w:val="auto"/>
        </w:rPr>
        <w:t xml:space="preserve">Incumplimiento de las obligaciones fiscales contables o de conservación de documentos. </w:t>
      </w:r>
    </w:p>
    <w:p w14:paraId="1182FDC2" w14:textId="77777777" w:rsidR="0075533D" w:rsidRPr="00B3424C" w:rsidRDefault="0075533D" w:rsidP="00B3424C">
      <w:pPr>
        <w:pStyle w:val="Default"/>
        <w:numPr>
          <w:ilvl w:val="0"/>
          <w:numId w:val="1"/>
        </w:numPr>
        <w:spacing w:line="276" w:lineRule="auto"/>
        <w:ind w:left="1080"/>
        <w:jc w:val="both"/>
        <w:rPr>
          <w:rFonts w:asciiTheme="minorHAnsi" w:hAnsiTheme="minorHAnsi" w:cstheme="minorHAnsi"/>
          <w:color w:val="auto"/>
        </w:rPr>
      </w:pPr>
      <w:r>
        <w:rPr>
          <w:rFonts w:asciiTheme="minorHAnsi" w:hAnsiTheme="minorHAnsi"/>
          <w:color w:val="auto"/>
        </w:rPr>
        <w:t>Incumplimiento de la normativa reguladora.</w:t>
      </w:r>
    </w:p>
    <w:p w14:paraId="694DC44E" w14:textId="77777777" w:rsidR="0075533D" w:rsidRPr="00B3424C" w:rsidRDefault="0075533D" w:rsidP="00B3424C">
      <w:pPr>
        <w:pStyle w:val="Default"/>
        <w:spacing w:line="276" w:lineRule="auto"/>
        <w:ind w:left="1080"/>
        <w:jc w:val="both"/>
        <w:rPr>
          <w:rFonts w:asciiTheme="minorHAnsi" w:hAnsiTheme="minorHAnsi" w:cstheme="minorHAnsi"/>
          <w:color w:val="auto"/>
        </w:rPr>
      </w:pPr>
    </w:p>
    <w:p w14:paraId="6770D374" w14:textId="77777777" w:rsidR="0075533D" w:rsidRPr="003E3C70" w:rsidRDefault="003E3C70" w:rsidP="003E3C70">
      <w:pPr>
        <w:spacing w:after="0"/>
        <w:jc w:val="both"/>
        <w:rPr>
          <w:rFonts w:asciiTheme="minorHAnsi" w:hAnsiTheme="minorHAnsi" w:cstheme="minorHAnsi"/>
          <w:sz w:val="24"/>
          <w:szCs w:val="24"/>
        </w:rPr>
      </w:pPr>
      <w:r>
        <w:rPr>
          <w:rFonts w:asciiTheme="minorHAnsi" w:hAnsiTheme="minorHAnsi"/>
          <w:sz w:val="24"/>
        </w:rPr>
        <w:t xml:space="preserve">14.3. Podrá constituir motivo de anulación total o parcial: </w:t>
      </w:r>
    </w:p>
    <w:p w14:paraId="6E6CF14A" w14:textId="77777777" w:rsidR="0075533D" w:rsidRPr="00B3424C" w:rsidRDefault="0075533D" w:rsidP="00B3424C">
      <w:pPr>
        <w:pStyle w:val="Default"/>
        <w:numPr>
          <w:ilvl w:val="0"/>
          <w:numId w:val="1"/>
        </w:numPr>
        <w:spacing w:line="276" w:lineRule="auto"/>
        <w:ind w:left="1080"/>
        <w:jc w:val="both"/>
        <w:rPr>
          <w:rFonts w:asciiTheme="minorHAnsi" w:hAnsiTheme="minorHAnsi" w:cstheme="minorHAnsi"/>
          <w:color w:val="auto"/>
        </w:rPr>
      </w:pPr>
      <w:r>
        <w:rPr>
          <w:rFonts w:asciiTheme="minorHAnsi" w:hAnsiTheme="minorHAnsi"/>
          <w:color w:val="auto"/>
        </w:rPr>
        <w:t xml:space="preserve">La resistencia, excusa, obstrucción o negativa a las actuaciones de comprobación y control por parte del órgano municipal tutor de la subvención. </w:t>
      </w:r>
    </w:p>
    <w:p w14:paraId="64719027" w14:textId="77777777" w:rsidR="0075533D" w:rsidRPr="00B3424C" w:rsidRDefault="0075533D" w:rsidP="00B3424C">
      <w:pPr>
        <w:pStyle w:val="Default"/>
        <w:numPr>
          <w:ilvl w:val="0"/>
          <w:numId w:val="1"/>
        </w:numPr>
        <w:spacing w:line="276" w:lineRule="auto"/>
        <w:ind w:left="1080"/>
        <w:jc w:val="both"/>
        <w:rPr>
          <w:rFonts w:asciiTheme="minorHAnsi" w:hAnsiTheme="minorHAnsi" w:cstheme="minorHAnsi"/>
          <w:color w:val="auto"/>
        </w:rPr>
      </w:pPr>
      <w:r>
        <w:rPr>
          <w:rFonts w:asciiTheme="minorHAnsi" w:hAnsiTheme="minorHAnsi"/>
          <w:color w:val="auto"/>
        </w:rPr>
        <w:t xml:space="preserve">La superación del porcentaje fijado en estas bases en relación con el coste efectivo. </w:t>
      </w:r>
    </w:p>
    <w:p w14:paraId="73B41423" w14:textId="77777777" w:rsidR="0075533D" w:rsidRPr="00B3424C" w:rsidRDefault="0075533D" w:rsidP="00B3424C">
      <w:pPr>
        <w:pStyle w:val="Default"/>
        <w:spacing w:line="276" w:lineRule="auto"/>
        <w:ind w:left="1080"/>
        <w:jc w:val="both"/>
        <w:rPr>
          <w:rFonts w:asciiTheme="minorHAnsi" w:hAnsiTheme="minorHAnsi" w:cstheme="minorHAnsi"/>
          <w:color w:val="auto"/>
        </w:rPr>
      </w:pPr>
    </w:p>
    <w:p w14:paraId="5E75791A" w14:textId="77777777" w:rsidR="0075533D" w:rsidRPr="003E3C70" w:rsidRDefault="003E3C70" w:rsidP="003E3C70">
      <w:pPr>
        <w:spacing w:after="0"/>
        <w:jc w:val="both"/>
        <w:rPr>
          <w:rFonts w:asciiTheme="minorHAnsi" w:hAnsiTheme="minorHAnsi" w:cstheme="minorHAnsi"/>
          <w:sz w:val="24"/>
          <w:szCs w:val="24"/>
        </w:rPr>
      </w:pPr>
      <w:r>
        <w:rPr>
          <w:rFonts w:asciiTheme="minorHAnsi" w:hAnsiTheme="minorHAnsi"/>
          <w:sz w:val="24"/>
        </w:rPr>
        <w:t xml:space="preserve">14.4. La falta de justificación o la justificación incompleta o incorrecta de los fondos recibidos podrá comportar la anulación total o parcial de la aportación y el reintegro de esta, de acuerdo con los artículos 14 y 30 de la Ley 38/2003, de 17 de noviembre, general </w:t>
      </w:r>
      <w:r>
        <w:rPr>
          <w:rFonts w:asciiTheme="minorHAnsi" w:hAnsiTheme="minorHAnsi"/>
          <w:sz w:val="24"/>
        </w:rPr>
        <w:lastRenderedPageBreak/>
        <w:t xml:space="preserve">de subvenciones, y con los artículos 9, 10, y 13 de la Normativa general reguladora de subvenciones del Ayuntamiento de Barcelona, aprobada por el Plenario del Consejo Municipal el 17 de diciembre de 2010. </w:t>
      </w:r>
    </w:p>
    <w:p w14:paraId="5BB3B3FC" w14:textId="77777777" w:rsidR="0075533D" w:rsidRPr="00B3424C" w:rsidRDefault="0075533D" w:rsidP="00B3424C">
      <w:pPr>
        <w:pStyle w:val="Prrafodelista"/>
        <w:spacing w:after="0"/>
        <w:ind w:left="480"/>
        <w:jc w:val="both"/>
        <w:rPr>
          <w:rFonts w:asciiTheme="minorHAnsi" w:hAnsiTheme="minorHAnsi" w:cstheme="minorHAnsi"/>
          <w:sz w:val="24"/>
          <w:szCs w:val="24"/>
        </w:rPr>
      </w:pPr>
    </w:p>
    <w:p w14:paraId="180CA6B6" w14:textId="77777777" w:rsidR="0075533D" w:rsidRPr="00B3424C" w:rsidRDefault="0075533D" w:rsidP="00B3424C">
      <w:pPr>
        <w:pStyle w:val="Prrafodelista"/>
        <w:spacing w:after="0"/>
        <w:jc w:val="both"/>
        <w:rPr>
          <w:rFonts w:asciiTheme="minorHAnsi" w:hAnsiTheme="minorHAnsi" w:cstheme="minorHAnsi"/>
          <w:sz w:val="24"/>
          <w:szCs w:val="24"/>
        </w:rPr>
      </w:pPr>
    </w:p>
    <w:p w14:paraId="386457A1" w14:textId="77777777" w:rsidR="0075533D" w:rsidRPr="003E3C70" w:rsidRDefault="003E3C70" w:rsidP="003E3C70">
      <w:pPr>
        <w:spacing w:after="0"/>
        <w:jc w:val="both"/>
        <w:rPr>
          <w:rFonts w:asciiTheme="minorHAnsi" w:hAnsiTheme="minorHAnsi" w:cstheme="minorHAnsi"/>
          <w:sz w:val="24"/>
          <w:szCs w:val="24"/>
        </w:rPr>
      </w:pPr>
      <w:r>
        <w:rPr>
          <w:rFonts w:asciiTheme="minorHAnsi" w:hAnsiTheme="minorHAnsi"/>
          <w:sz w:val="24"/>
        </w:rPr>
        <w:t>14.5. Para hacer efectivo el importe total o parcial de la subvención que devolver, a la que se añadirán los correspondientes intereses de demora, se podrá proceder por la vía de apremio cuando no se devuelva el reintegro de forma voluntaria.</w:t>
      </w:r>
    </w:p>
    <w:p w14:paraId="7C828836" w14:textId="77777777" w:rsidR="0075533D" w:rsidRPr="0035266C" w:rsidRDefault="0075533D" w:rsidP="003118F0">
      <w:pPr>
        <w:spacing w:after="240"/>
        <w:jc w:val="both"/>
        <w:rPr>
          <w:rFonts w:cs="Arial"/>
          <w:szCs w:val="20"/>
        </w:rPr>
      </w:pPr>
    </w:p>
    <w:sectPr w:rsidR="0075533D" w:rsidRPr="0035266C" w:rsidSect="003D3B1D">
      <w:headerReference w:type="default" r:id="rId11"/>
      <w:footerReference w:type="default" r:id="rId12"/>
      <w:headerReference w:type="first" r:id="rId13"/>
      <w:pgSz w:w="12240" w:h="15840"/>
      <w:pgMar w:top="1701" w:right="1701" w:bottom="1701" w:left="1701"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D59C9" w14:textId="77777777" w:rsidR="00602AAB" w:rsidRDefault="00602AAB" w:rsidP="00CE7E31">
      <w:pPr>
        <w:spacing w:after="0" w:line="240" w:lineRule="auto"/>
      </w:pPr>
      <w:r>
        <w:separator/>
      </w:r>
    </w:p>
  </w:endnote>
  <w:endnote w:type="continuationSeparator" w:id="0">
    <w:p w14:paraId="53F137C9" w14:textId="77777777" w:rsidR="00602AAB" w:rsidRDefault="00602AAB" w:rsidP="00CE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515032"/>
      <w:docPartObj>
        <w:docPartGallery w:val="Page Numbers (Bottom of Page)"/>
        <w:docPartUnique/>
      </w:docPartObj>
    </w:sdtPr>
    <w:sdtEndPr>
      <w:rPr>
        <w:rFonts w:asciiTheme="minorHAnsi" w:hAnsiTheme="minorHAnsi" w:cstheme="minorHAnsi"/>
      </w:rPr>
    </w:sdtEndPr>
    <w:sdtContent>
      <w:p w14:paraId="08F60763" w14:textId="77777777" w:rsidR="00602AAB" w:rsidRPr="00B2639A" w:rsidRDefault="00602AAB">
        <w:pPr>
          <w:pStyle w:val="Piedepgina"/>
          <w:jc w:val="right"/>
          <w:rPr>
            <w:rFonts w:asciiTheme="minorHAnsi" w:hAnsiTheme="minorHAnsi" w:cstheme="minorHAnsi"/>
          </w:rPr>
        </w:pPr>
        <w:r w:rsidRPr="00B2639A">
          <w:rPr>
            <w:rFonts w:asciiTheme="minorHAnsi" w:hAnsiTheme="minorHAnsi" w:cstheme="minorHAnsi"/>
          </w:rPr>
          <w:fldChar w:fldCharType="begin"/>
        </w:r>
        <w:r w:rsidRPr="00B2639A">
          <w:rPr>
            <w:rFonts w:asciiTheme="minorHAnsi" w:hAnsiTheme="minorHAnsi" w:cstheme="minorHAnsi"/>
          </w:rPr>
          <w:instrText>PAGE   \* MERGEFORMAT</w:instrText>
        </w:r>
        <w:r w:rsidRPr="00B2639A">
          <w:rPr>
            <w:rFonts w:asciiTheme="minorHAnsi" w:hAnsiTheme="minorHAnsi" w:cstheme="minorHAnsi"/>
          </w:rPr>
          <w:fldChar w:fldCharType="separate"/>
        </w:r>
        <w:r w:rsidR="00831330">
          <w:rPr>
            <w:rFonts w:asciiTheme="minorHAnsi" w:hAnsiTheme="minorHAnsi" w:cstheme="minorHAnsi"/>
          </w:rPr>
          <w:t>2</w:t>
        </w:r>
        <w:r w:rsidRPr="00B2639A">
          <w:rPr>
            <w:rFonts w:asciiTheme="minorHAnsi" w:hAnsiTheme="minorHAnsi" w:cstheme="minorHAnsi"/>
          </w:rPr>
          <w:fldChar w:fldCharType="end"/>
        </w:r>
      </w:p>
    </w:sdtContent>
  </w:sdt>
  <w:p w14:paraId="618608E6" w14:textId="77777777" w:rsidR="00602AAB" w:rsidRDefault="00602A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46D0A" w14:textId="77777777" w:rsidR="00602AAB" w:rsidRDefault="00602AAB" w:rsidP="00CE7E31">
      <w:pPr>
        <w:spacing w:after="0" w:line="240" w:lineRule="auto"/>
      </w:pPr>
      <w:r>
        <w:separator/>
      </w:r>
    </w:p>
  </w:footnote>
  <w:footnote w:type="continuationSeparator" w:id="0">
    <w:p w14:paraId="6BD83497" w14:textId="77777777" w:rsidR="00602AAB" w:rsidRDefault="00602AAB" w:rsidP="00CE7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33E2" w14:textId="77777777" w:rsidR="00602AAB" w:rsidRDefault="00602AAB" w:rsidP="00CE7E31">
    <w:pPr>
      <w:pStyle w:val="Encabezado"/>
      <w:jc w:val="right"/>
      <w:rPr>
        <w:sz w:val="16"/>
        <w:szCs w:val="16"/>
      </w:rPr>
    </w:pPr>
  </w:p>
  <w:p w14:paraId="692E4455" w14:textId="77777777" w:rsidR="00602AAB" w:rsidRDefault="00602AAB" w:rsidP="00EB7C9B">
    <w:pPr>
      <w:pStyle w:val="Encabezado"/>
      <w:ind w:hanging="993"/>
      <w:rPr>
        <w:rFonts w:asciiTheme="minorHAnsi" w:hAnsiTheme="minorHAnsi" w:cstheme="minorHAnsi"/>
        <w:szCs w:val="20"/>
      </w:rPr>
    </w:pPr>
    <w:r>
      <w:rPr>
        <w:noProof/>
      </w:rPr>
      <w:drawing>
        <wp:inline distT="0" distB="0" distL="0" distR="0" wp14:anchorId="460C8FB2" wp14:editId="6AF18AE2">
          <wp:extent cx="1971675" cy="99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CUB_2012T.jpg"/>
                  <pic:cNvPicPr/>
                </pic:nvPicPr>
                <pic:blipFill rotWithShape="1">
                  <a:blip r:embed="rId1">
                    <a:extLst>
                      <a:ext uri="{28A0092B-C50C-407E-A947-70E740481C1C}">
                        <a14:useLocalDpi xmlns:a14="http://schemas.microsoft.com/office/drawing/2010/main" val="0"/>
                      </a:ext>
                    </a:extLst>
                  </a:blip>
                  <a:srcRect b="37869"/>
                  <a:stretch/>
                </pic:blipFill>
                <pic:spPr bwMode="auto">
                  <a:xfrm>
                    <a:off x="0" y="0"/>
                    <a:ext cx="1975104" cy="992323"/>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rPr>
      <w:tab/>
      <w:t xml:space="preserve">                                           </w:t>
    </w:r>
  </w:p>
  <w:p w14:paraId="2F006BEA" w14:textId="77777777" w:rsidR="00602AAB" w:rsidRPr="002C398A" w:rsidRDefault="00602AAB" w:rsidP="002C398A">
    <w:pPr>
      <w:pStyle w:val="Encabezado"/>
      <w:ind w:hanging="993"/>
      <w:jc w:val="right"/>
      <w:rPr>
        <w:rFonts w:asciiTheme="minorHAnsi" w:hAnsiTheme="minorHAnsi" w:cstheme="minorHAnsi"/>
        <w:sz w:val="18"/>
        <w:szCs w:val="18"/>
      </w:rPr>
    </w:pPr>
    <w:r>
      <w:rPr>
        <w:rFonts w:asciiTheme="minorHAnsi" w:hAnsiTheme="minorHAnsi"/>
      </w:rPr>
      <w:tab/>
    </w:r>
    <w:r>
      <w:rPr>
        <w:rFonts w:asciiTheme="minorHAnsi" w:hAnsiTheme="minorHAnsi"/>
      </w:rPr>
      <w:tab/>
      <w:t xml:space="preserve"> </w:t>
    </w:r>
  </w:p>
  <w:p w14:paraId="3E38AD3A" w14:textId="77777777" w:rsidR="00602AAB" w:rsidRPr="00826169" w:rsidRDefault="00602AAB" w:rsidP="00CE7E31">
    <w:pPr>
      <w:pStyle w:val="Encabezado"/>
      <w:jc w:val="right"/>
      <w:rPr>
        <w:rFonts w:asciiTheme="minorHAnsi" w:hAnsiTheme="minorHAnsi" w:cstheme="minorHAnsi"/>
        <w:szCs w:val="20"/>
      </w:rPr>
    </w:pPr>
    <w:r>
      <w:rPr>
        <w:rFonts w:asciiTheme="minorHAnsi" w:hAnsiTheme="minorHAnsi"/>
        <w:noProof/>
      </w:rPr>
      <mc:AlternateContent>
        <mc:Choice Requires="wps">
          <w:drawing>
            <wp:anchor distT="0" distB="0" distL="114300" distR="114300" simplePos="0" relativeHeight="251657216" behindDoc="0" locked="0" layoutInCell="1" allowOverlap="1" wp14:anchorId="4F69FD88" wp14:editId="303026F2">
              <wp:simplePos x="0" y="0"/>
              <wp:positionH relativeFrom="column">
                <wp:posOffset>-80010</wp:posOffset>
              </wp:positionH>
              <wp:positionV relativeFrom="paragraph">
                <wp:posOffset>107315</wp:posOffset>
              </wp:positionV>
              <wp:extent cx="5695950" cy="0"/>
              <wp:effectExtent l="5715" t="12065" r="13335" b="69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05A04" id="_x0000_t32" coordsize="21600,21600" o:spt="32" o:oned="t" path="m,l21600,21600e" filled="f">
              <v:path arrowok="t" fillok="f" o:connecttype="none"/>
              <o:lock v:ext="edit" shapetype="t"/>
            </v:shapetype>
            <v:shape id="AutoShape 1" o:spid="_x0000_s1026" type="#_x0000_t32" style="position:absolute;margin-left:-6.3pt;margin-top:8.45pt;width:448.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"/>
          </w:pict>
        </mc:Fallback>
      </mc:AlternateContent>
    </w:r>
  </w:p>
  <w:p w14:paraId="1F5A4CE9" w14:textId="77777777" w:rsidR="00602AAB" w:rsidRPr="00CE7E31" w:rsidRDefault="00602AAB" w:rsidP="00CE7E31">
    <w:pPr>
      <w:pStyle w:val="Encabezado"/>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5370" w14:textId="77777777" w:rsidR="00602AAB" w:rsidRPr="00826169" w:rsidRDefault="00602AAB" w:rsidP="00EB7C9B">
    <w:pPr>
      <w:pStyle w:val="Encabezado"/>
      <w:pBdr>
        <w:bottom w:val="single" w:sz="4" w:space="1" w:color="auto"/>
      </w:pBdr>
      <w:ind w:left="-426" w:hanging="993"/>
      <w:rPr>
        <w:rFonts w:asciiTheme="minorHAnsi" w:hAnsiTheme="minorHAnsi" w:cstheme="minorHAnsi"/>
        <w:szCs w:val="20"/>
      </w:rPr>
    </w:pPr>
    <w:r>
      <w:rPr>
        <w:noProof/>
      </w:rPr>
      <w:drawing>
        <wp:inline distT="0" distB="0" distL="0" distR="0" wp14:anchorId="4252D1E7" wp14:editId="7E4B6966">
          <wp:extent cx="1971675" cy="99060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CUB_2012T.jpg"/>
                  <pic:cNvPicPr/>
                </pic:nvPicPr>
                <pic:blipFill rotWithShape="1">
                  <a:blip r:embed="rId1">
                    <a:extLst>
                      <a:ext uri="{28A0092B-C50C-407E-A947-70E740481C1C}">
                        <a14:useLocalDpi xmlns:a14="http://schemas.microsoft.com/office/drawing/2010/main" val="0"/>
                      </a:ext>
                    </a:extLst>
                  </a:blip>
                  <a:srcRect b="37869"/>
                  <a:stretch/>
                </pic:blipFill>
                <pic:spPr bwMode="auto">
                  <a:xfrm>
                    <a:off x="0" y="0"/>
                    <a:ext cx="1975104" cy="992323"/>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rPr>
      <w:t xml:space="preserve">                                                  Bases de subvenciones para inversiones en ateneos. Año 2015</w:t>
    </w:r>
  </w:p>
  <w:p w14:paraId="26FEAAA8" w14:textId="77777777" w:rsidR="00602AAB" w:rsidRDefault="00602AAB" w:rsidP="00826169">
    <w:pPr>
      <w:pStyle w:val="Encabezado"/>
      <w:ind w:hanging="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73E0C"/>
    <w:multiLevelType w:val="hybridMultilevel"/>
    <w:tmpl w:val="2AD231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22A3A44"/>
    <w:multiLevelType w:val="hybridMultilevel"/>
    <w:tmpl w:val="E9286754"/>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9E966F1"/>
    <w:multiLevelType w:val="hybridMultilevel"/>
    <w:tmpl w:val="F46465D6"/>
    <w:lvl w:ilvl="0" w:tplc="04030003">
      <w:start w:val="1"/>
      <w:numFmt w:val="bullet"/>
      <w:lvlText w:val="o"/>
      <w:lvlJc w:val="left"/>
      <w:pPr>
        <w:ind w:left="1080" w:hanging="360"/>
      </w:pPr>
      <w:rPr>
        <w:rFonts w:ascii="Courier New" w:hAnsi="Courier New" w:cs="Courier New"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4" w15:restartNumberingAfterBreak="0">
    <w:nsid w:val="0A290993"/>
    <w:multiLevelType w:val="hybridMultilevel"/>
    <w:tmpl w:val="0DB89C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C3E69B1"/>
    <w:multiLevelType w:val="hybridMultilevel"/>
    <w:tmpl w:val="F5C631D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87623BA"/>
    <w:multiLevelType w:val="multilevel"/>
    <w:tmpl w:val="7AA0D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FD0D83"/>
    <w:multiLevelType w:val="hybridMultilevel"/>
    <w:tmpl w:val="90A0EBC0"/>
    <w:lvl w:ilvl="0" w:tplc="04030017">
      <w:start w:val="1"/>
      <w:numFmt w:val="lowerLetter"/>
      <w:lvlText w:val="%1)"/>
      <w:lvlJc w:val="left"/>
      <w:pPr>
        <w:ind w:left="720" w:hanging="360"/>
      </w:pPr>
      <w:rPr>
        <w:rFonts w:hint="default"/>
      </w:rPr>
    </w:lvl>
    <w:lvl w:ilvl="1" w:tplc="0E2C236C">
      <w:numFmt w:val="bullet"/>
      <w:lvlText w:val="-"/>
      <w:lvlJc w:val="left"/>
      <w:pPr>
        <w:ind w:left="1440" w:hanging="360"/>
      </w:pPr>
      <w:rPr>
        <w:rFonts w:ascii="Cambria" w:eastAsiaTheme="minorHAnsi" w:hAnsi="Cambria" w:cstheme="minorBidi" w:hint="default"/>
      </w:rPr>
    </w:lvl>
    <w:lvl w:ilvl="2" w:tplc="AE2A24D4">
      <w:start w:val="1"/>
      <w:numFmt w:val="lowerLetter"/>
      <w:lvlText w:val="%3)"/>
      <w:lvlJc w:val="left"/>
      <w:pPr>
        <w:ind w:left="2340" w:hanging="360"/>
      </w:pPr>
      <w:rPr>
        <w:rFonts w:hint="default"/>
      </w:r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A3B6240"/>
    <w:multiLevelType w:val="hybridMultilevel"/>
    <w:tmpl w:val="DCC039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CE16675"/>
    <w:multiLevelType w:val="hybridMultilevel"/>
    <w:tmpl w:val="BDEC810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E663135"/>
    <w:multiLevelType w:val="multilevel"/>
    <w:tmpl w:val="EFA8835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32130C"/>
    <w:multiLevelType w:val="hybridMultilevel"/>
    <w:tmpl w:val="B6485D22"/>
    <w:lvl w:ilvl="0" w:tplc="FDEE3D40">
      <w:start w:val="1"/>
      <w:numFmt w:val="bullet"/>
      <w:lvlText w:val="-"/>
      <w:lvlJc w:val="left"/>
      <w:pPr>
        <w:ind w:left="1080" w:hanging="360"/>
      </w:pPr>
      <w:rPr>
        <w:rFonts w:ascii="Times New Roman" w:hAnsi="Times New Roman" w:hint="default"/>
      </w:rPr>
    </w:lvl>
    <w:lvl w:ilvl="1" w:tplc="04030003">
      <w:start w:val="1"/>
      <w:numFmt w:val="bullet"/>
      <w:lvlText w:val="o"/>
      <w:lvlJc w:val="left"/>
      <w:pPr>
        <w:ind w:left="1800" w:hanging="360"/>
      </w:pPr>
      <w:rPr>
        <w:rFonts w:ascii="Courier New" w:hAnsi="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hint="default"/>
      </w:rPr>
    </w:lvl>
    <w:lvl w:ilvl="8" w:tplc="04030005">
      <w:start w:val="1"/>
      <w:numFmt w:val="bullet"/>
      <w:lvlText w:val=""/>
      <w:lvlJc w:val="left"/>
      <w:pPr>
        <w:ind w:left="6840" w:hanging="360"/>
      </w:pPr>
      <w:rPr>
        <w:rFonts w:ascii="Wingdings" w:hAnsi="Wingdings" w:hint="default"/>
      </w:rPr>
    </w:lvl>
  </w:abstractNum>
  <w:abstractNum w:abstractNumId="12" w15:restartNumberingAfterBreak="0">
    <w:nsid w:val="39327911"/>
    <w:multiLevelType w:val="hybridMultilevel"/>
    <w:tmpl w:val="C9BCEE36"/>
    <w:lvl w:ilvl="0" w:tplc="0A0E09E0">
      <w:start w:val="8"/>
      <w:numFmt w:val="bullet"/>
      <w:lvlText w:val="-"/>
      <w:lvlJc w:val="left"/>
      <w:pPr>
        <w:ind w:left="360" w:hanging="360"/>
      </w:pPr>
      <w:rPr>
        <w:rFonts w:ascii="Calibri" w:eastAsiaTheme="minorHAnsi" w:hAnsi="Calibri" w:cs="Calibri"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44EC5B80"/>
    <w:multiLevelType w:val="hybridMultilevel"/>
    <w:tmpl w:val="11F440EC"/>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48BB7236"/>
    <w:multiLevelType w:val="hybridMultilevel"/>
    <w:tmpl w:val="C7B284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C8F3F46"/>
    <w:multiLevelType w:val="multilevel"/>
    <w:tmpl w:val="4AA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0D10C8"/>
    <w:multiLevelType w:val="multilevel"/>
    <w:tmpl w:val="DC9CD6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559A4A0B"/>
    <w:multiLevelType w:val="hybridMultilevel"/>
    <w:tmpl w:val="8BEA26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8336607"/>
    <w:multiLevelType w:val="hybridMultilevel"/>
    <w:tmpl w:val="396684D4"/>
    <w:lvl w:ilvl="0" w:tplc="04030017">
      <w:start w:val="1"/>
      <w:numFmt w:val="lowerLetter"/>
      <w:lvlText w:val="%1)"/>
      <w:lvlJc w:val="left"/>
      <w:pPr>
        <w:ind w:left="720" w:hanging="360"/>
      </w:pPr>
      <w:rPr>
        <w:rFonts w:hint="default"/>
      </w:rPr>
    </w:lvl>
    <w:lvl w:ilvl="1" w:tplc="CA54B732">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58C94EB7"/>
    <w:multiLevelType w:val="multilevel"/>
    <w:tmpl w:val="0D76BD76"/>
    <w:lvl w:ilvl="0">
      <w:start w:val="1"/>
      <w:numFmt w:val="bullet"/>
      <w:lvlText w:val=""/>
      <w:lvlJc w:val="left"/>
      <w:pPr>
        <w:ind w:left="1080" w:hanging="360"/>
      </w:pPr>
      <w:rPr>
        <w:rFonts w:ascii="Symbol" w:hAnsi="Symbol"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ED319B0"/>
    <w:multiLevelType w:val="hybridMultilevel"/>
    <w:tmpl w:val="0A7EF70E"/>
    <w:lvl w:ilvl="0" w:tplc="310E4090">
      <w:start w:val="1"/>
      <w:numFmt w:val="lowerLetter"/>
      <w:lvlText w:val="%1)"/>
      <w:lvlJc w:val="left"/>
      <w:pPr>
        <w:ind w:left="720" w:hanging="360"/>
      </w:pPr>
      <w:rPr>
        <w:rFonts w:hint="default"/>
      </w:rPr>
    </w:lvl>
    <w:lvl w:ilvl="1" w:tplc="310E4090">
      <w:start w:val="1"/>
      <w:numFmt w:val="lowerLetter"/>
      <w:lvlText w:val="%2)"/>
      <w:lvlJc w:val="left"/>
      <w:pPr>
        <w:ind w:left="1440" w:hanging="360"/>
      </w:pPr>
      <w:rPr>
        <w:rFont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9245F1C"/>
    <w:multiLevelType w:val="hybridMultilevel"/>
    <w:tmpl w:val="DF8EE9C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6CFA0CD0"/>
    <w:multiLevelType w:val="hybridMultilevel"/>
    <w:tmpl w:val="87E0345C"/>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7A42EA7"/>
    <w:multiLevelType w:val="hybridMultilevel"/>
    <w:tmpl w:val="0A4EC092"/>
    <w:lvl w:ilvl="0" w:tplc="608AF32E">
      <w:start w:val="1"/>
      <w:numFmt w:val="bullet"/>
      <w:lvlText w:val=""/>
      <w:lvlJc w:val="left"/>
      <w:pPr>
        <w:ind w:left="1004" w:hanging="360"/>
      </w:pPr>
      <w:rPr>
        <w:rFonts w:ascii="Symbol" w:hAnsi="Symbol" w:hint="default"/>
        <w:color w:val="404F21"/>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4" w15:restartNumberingAfterBreak="0">
    <w:nsid w:val="7E0A0BA5"/>
    <w:multiLevelType w:val="hybridMultilevel"/>
    <w:tmpl w:val="C172A5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F1F2B3F"/>
    <w:multiLevelType w:val="multilevel"/>
    <w:tmpl w:val="0AF81EA6"/>
    <w:lvl w:ilvl="0">
      <w:start w:val="1"/>
      <w:numFmt w:val="decimal"/>
      <w:lvlText w:val="%1."/>
      <w:lvlJc w:val="left"/>
      <w:pPr>
        <w:ind w:left="7023"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724792856">
    <w:abstractNumId w:val="12"/>
  </w:num>
  <w:num w:numId="2" w16cid:durableId="90052332">
    <w:abstractNumId w:val="13"/>
  </w:num>
  <w:num w:numId="3" w16cid:durableId="1384720638">
    <w:abstractNumId w:val="16"/>
  </w:num>
  <w:num w:numId="4" w16cid:durableId="80568478">
    <w:abstractNumId w:val="11"/>
  </w:num>
  <w:num w:numId="5" w16cid:durableId="74519916">
    <w:abstractNumId w:val="25"/>
  </w:num>
  <w:num w:numId="6" w16cid:durableId="158733437">
    <w:abstractNumId w:val="1"/>
  </w:num>
  <w:num w:numId="7" w16cid:durableId="1568303654">
    <w:abstractNumId w:val="17"/>
  </w:num>
  <w:num w:numId="8" w16cid:durableId="156195876">
    <w:abstractNumId w:val="14"/>
  </w:num>
  <w:num w:numId="9" w16cid:durableId="910845578">
    <w:abstractNumId w:val="0"/>
  </w:num>
  <w:num w:numId="10" w16cid:durableId="230426103">
    <w:abstractNumId w:val="15"/>
  </w:num>
  <w:num w:numId="11" w16cid:durableId="1063988802">
    <w:abstractNumId w:val="21"/>
  </w:num>
  <w:num w:numId="12" w16cid:durableId="1526560548">
    <w:abstractNumId w:val="10"/>
  </w:num>
  <w:num w:numId="13" w16cid:durableId="1758674004">
    <w:abstractNumId w:val="7"/>
  </w:num>
  <w:num w:numId="14" w16cid:durableId="900359763">
    <w:abstractNumId w:val="19"/>
  </w:num>
  <w:num w:numId="15" w16cid:durableId="378627482">
    <w:abstractNumId w:val="5"/>
  </w:num>
  <w:num w:numId="16" w16cid:durableId="2025547292">
    <w:abstractNumId w:val="2"/>
  </w:num>
  <w:num w:numId="17" w16cid:durableId="2088575473">
    <w:abstractNumId w:val="9"/>
  </w:num>
  <w:num w:numId="18" w16cid:durableId="878205089">
    <w:abstractNumId w:val="18"/>
  </w:num>
  <w:num w:numId="19" w16cid:durableId="437794124">
    <w:abstractNumId w:val="3"/>
  </w:num>
  <w:num w:numId="20" w16cid:durableId="594828804">
    <w:abstractNumId w:val="22"/>
  </w:num>
  <w:num w:numId="21" w16cid:durableId="1041318632">
    <w:abstractNumId w:val="23"/>
  </w:num>
  <w:num w:numId="22" w16cid:durableId="244800699">
    <w:abstractNumId w:val="6"/>
  </w:num>
  <w:num w:numId="23" w16cid:durableId="1207831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0996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1101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4223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54420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529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8368036">
    <w:abstractNumId w:val="24"/>
  </w:num>
  <w:num w:numId="30" w16cid:durableId="1476214378">
    <w:abstractNumId w:val="8"/>
  </w:num>
  <w:num w:numId="31" w16cid:durableId="1777140364">
    <w:abstractNumId w:val="20"/>
  </w:num>
  <w:num w:numId="32" w16cid:durableId="2108307449">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6FA"/>
    <w:rsid w:val="000000FD"/>
    <w:rsid w:val="00002BAA"/>
    <w:rsid w:val="00017FA5"/>
    <w:rsid w:val="00021459"/>
    <w:rsid w:val="0002167C"/>
    <w:rsid w:val="000219B1"/>
    <w:rsid w:val="00024B4A"/>
    <w:rsid w:val="00024CCD"/>
    <w:rsid w:val="00031A7C"/>
    <w:rsid w:val="00035FC6"/>
    <w:rsid w:val="000445A5"/>
    <w:rsid w:val="0004550A"/>
    <w:rsid w:val="00053BD9"/>
    <w:rsid w:val="00054701"/>
    <w:rsid w:val="0005581C"/>
    <w:rsid w:val="00056190"/>
    <w:rsid w:val="0005726E"/>
    <w:rsid w:val="000852C3"/>
    <w:rsid w:val="0008603D"/>
    <w:rsid w:val="00092202"/>
    <w:rsid w:val="000973EC"/>
    <w:rsid w:val="000A74BA"/>
    <w:rsid w:val="000B0CB5"/>
    <w:rsid w:val="000B38CC"/>
    <w:rsid w:val="000C1A2D"/>
    <w:rsid w:val="000C43FE"/>
    <w:rsid w:val="000C691C"/>
    <w:rsid w:val="000D022E"/>
    <w:rsid w:val="000D040D"/>
    <w:rsid w:val="000D0DFA"/>
    <w:rsid w:val="000D115C"/>
    <w:rsid w:val="000E0758"/>
    <w:rsid w:val="000E3F82"/>
    <w:rsid w:val="000E5636"/>
    <w:rsid w:val="000E67A3"/>
    <w:rsid w:val="000E6F64"/>
    <w:rsid w:val="000E7ED5"/>
    <w:rsid w:val="000F3C33"/>
    <w:rsid w:val="001002BF"/>
    <w:rsid w:val="00100366"/>
    <w:rsid w:val="001012A0"/>
    <w:rsid w:val="00103254"/>
    <w:rsid w:val="001049A9"/>
    <w:rsid w:val="00104CC8"/>
    <w:rsid w:val="00107028"/>
    <w:rsid w:val="001148E8"/>
    <w:rsid w:val="00117FA8"/>
    <w:rsid w:val="00137A20"/>
    <w:rsid w:val="0014040B"/>
    <w:rsid w:val="00143D09"/>
    <w:rsid w:val="0014470C"/>
    <w:rsid w:val="001464F0"/>
    <w:rsid w:val="00146CC0"/>
    <w:rsid w:val="00147824"/>
    <w:rsid w:val="00151353"/>
    <w:rsid w:val="0015323C"/>
    <w:rsid w:val="00157250"/>
    <w:rsid w:val="00160AC0"/>
    <w:rsid w:val="001707C7"/>
    <w:rsid w:val="001733F4"/>
    <w:rsid w:val="001805E2"/>
    <w:rsid w:val="00191904"/>
    <w:rsid w:val="001A2CDC"/>
    <w:rsid w:val="001A3B8E"/>
    <w:rsid w:val="001B0444"/>
    <w:rsid w:val="001C5253"/>
    <w:rsid w:val="001C54F8"/>
    <w:rsid w:val="001C66F4"/>
    <w:rsid w:val="001C7380"/>
    <w:rsid w:val="001C7577"/>
    <w:rsid w:val="001D6E5E"/>
    <w:rsid w:val="001E1CA2"/>
    <w:rsid w:val="001E3E49"/>
    <w:rsid w:val="001E6240"/>
    <w:rsid w:val="001E6CCF"/>
    <w:rsid w:val="001F021C"/>
    <w:rsid w:val="001F06D5"/>
    <w:rsid w:val="001F3F9A"/>
    <w:rsid w:val="00205ADB"/>
    <w:rsid w:val="00206A07"/>
    <w:rsid w:val="0021340F"/>
    <w:rsid w:val="00216678"/>
    <w:rsid w:val="0021724B"/>
    <w:rsid w:val="00223C4C"/>
    <w:rsid w:val="00231D29"/>
    <w:rsid w:val="002347B6"/>
    <w:rsid w:val="00235817"/>
    <w:rsid w:val="002467B6"/>
    <w:rsid w:val="002507AD"/>
    <w:rsid w:val="00251E8C"/>
    <w:rsid w:val="002541D9"/>
    <w:rsid w:val="002644C7"/>
    <w:rsid w:val="00270244"/>
    <w:rsid w:val="002749C4"/>
    <w:rsid w:val="00274C33"/>
    <w:rsid w:val="00274E3F"/>
    <w:rsid w:val="00281C34"/>
    <w:rsid w:val="00281E32"/>
    <w:rsid w:val="0028398A"/>
    <w:rsid w:val="00284BF5"/>
    <w:rsid w:val="002908A0"/>
    <w:rsid w:val="0029155B"/>
    <w:rsid w:val="00292754"/>
    <w:rsid w:val="00294E43"/>
    <w:rsid w:val="00297883"/>
    <w:rsid w:val="002A0457"/>
    <w:rsid w:val="002A2E4A"/>
    <w:rsid w:val="002A6DCB"/>
    <w:rsid w:val="002A7C5B"/>
    <w:rsid w:val="002B5F8C"/>
    <w:rsid w:val="002C0A88"/>
    <w:rsid w:val="002C398A"/>
    <w:rsid w:val="002D0497"/>
    <w:rsid w:val="002D4449"/>
    <w:rsid w:val="002D5D8D"/>
    <w:rsid w:val="002E0500"/>
    <w:rsid w:val="002E2860"/>
    <w:rsid w:val="002E36F4"/>
    <w:rsid w:val="002F0292"/>
    <w:rsid w:val="002F02B2"/>
    <w:rsid w:val="00301851"/>
    <w:rsid w:val="00304071"/>
    <w:rsid w:val="003118F0"/>
    <w:rsid w:val="003122B8"/>
    <w:rsid w:val="003161BC"/>
    <w:rsid w:val="00317278"/>
    <w:rsid w:val="00322061"/>
    <w:rsid w:val="00322692"/>
    <w:rsid w:val="003226AD"/>
    <w:rsid w:val="00326E51"/>
    <w:rsid w:val="003332B3"/>
    <w:rsid w:val="0033690E"/>
    <w:rsid w:val="00336A69"/>
    <w:rsid w:val="00337078"/>
    <w:rsid w:val="003377D4"/>
    <w:rsid w:val="0034029C"/>
    <w:rsid w:val="00345A3A"/>
    <w:rsid w:val="00347701"/>
    <w:rsid w:val="00347CE4"/>
    <w:rsid w:val="00350247"/>
    <w:rsid w:val="0035266C"/>
    <w:rsid w:val="00356438"/>
    <w:rsid w:val="00361191"/>
    <w:rsid w:val="0036144B"/>
    <w:rsid w:val="00363B16"/>
    <w:rsid w:val="00364080"/>
    <w:rsid w:val="00373B02"/>
    <w:rsid w:val="00380EEC"/>
    <w:rsid w:val="00383378"/>
    <w:rsid w:val="00384DAD"/>
    <w:rsid w:val="003861A8"/>
    <w:rsid w:val="00393976"/>
    <w:rsid w:val="00395826"/>
    <w:rsid w:val="003958E3"/>
    <w:rsid w:val="00397A48"/>
    <w:rsid w:val="003A4527"/>
    <w:rsid w:val="003B33D9"/>
    <w:rsid w:val="003B659E"/>
    <w:rsid w:val="003C2E9C"/>
    <w:rsid w:val="003C492E"/>
    <w:rsid w:val="003D2692"/>
    <w:rsid w:val="003D3289"/>
    <w:rsid w:val="003D3654"/>
    <w:rsid w:val="003D3B1D"/>
    <w:rsid w:val="003D405F"/>
    <w:rsid w:val="003D6206"/>
    <w:rsid w:val="003D7F08"/>
    <w:rsid w:val="003E3C70"/>
    <w:rsid w:val="003E75D0"/>
    <w:rsid w:val="003F2037"/>
    <w:rsid w:val="003F3446"/>
    <w:rsid w:val="003F4E69"/>
    <w:rsid w:val="003F6DB0"/>
    <w:rsid w:val="004001D1"/>
    <w:rsid w:val="004004B8"/>
    <w:rsid w:val="00400CDF"/>
    <w:rsid w:val="00402CE2"/>
    <w:rsid w:val="004039B0"/>
    <w:rsid w:val="00403F17"/>
    <w:rsid w:val="00405F13"/>
    <w:rsid w:val="00411493"/>
    <w:rsid w:val="00411EA2"/>
    <w:rsid w:val="00423BB3"/>
    <w:rsid w:val="004404B1"/>
    <w:rsid w:val="00441004"/>
    <w:rsid w:val="004412B7"/>
    <w:rsid w:val="00446269"/>
    <w:rsid w:val="00451708"/>
    <w:rsid w:val="00451FF2"/>
    <w:rsid w:val="004532E1"/>
    <w:rsid w:val="0045392B"/>
    <w:rsid w:val="00453D29"/>
    <w:rsid w:val="0046037C"/>
    <w:rsid w:val="00462236"/>
    <w:rsid w:val="00463781"/>
    <w:rsid w:val="00466517"/>
    <w:rsid w:val="00470E15"/>
    <w:rsid w:val="00474992"/>
    <w:rsid w:val="004825BB"/>
    <w:rsid w:val="00485DCB"/>
    <w:rsid w:val="004945DB"/>
    <w:rsid w:val="00495360"/>
    <w:rsid w:val="004A5622"/>
    <w:rsid w:val="004B071B"/>
    <w:rsid w:val="004B1BBE"/>
    <w:rsid w:val="004B4F92"/>
    <w:rsid w:val="004B7DC1"/>
    <w:rsid w:val="004C0349"/>
    <w:rsid w:val="004C1C64"/>
    <w:rsid w:val="004C34C3"/>
    <w:rsid w:val="004C47B4"/>
    <w:rsid w:val="004D7329"/>
    <w:rsid w:val="004E28C9"/>
    <w:rsid w:val="004F1D46"/>
    <w:rsid w:val="004F26F2"/>
    <w:rsid w:val="004F50C2"/>
    <w:rsid w:val="004F7165"/>
    <w:rsid w:val="005026F5"/>
    <w:rsid w:val="00502F33"/>
    <w:rsid w:val="00503111"/>
    <w:rsid w:val="005039CB"/>
    <w:rsid w:val="0051466A"/>
    <w:rsid w:val="00523A5E"/>
    <w:rsid w:val="005241A4"/>
    <w:rsid w:val="005416A2"/>
    <w:rsid w:val="005473B8"/>
    <w:rsid w:val="00550FF0"/>
    <w:rsid w:val="00551DF4"/>
    <w:rsid w:val="00556468"/>
    <w:rsid w:val="00556CB5"/>
    <w:rsid w:val="005570E3"/>
    <w:rsid w:val="00557EFC"/>
    <w:rsid w:val="00560911"/>
    <w:rsid w:val="00560F2A"/>
    <w:rsid w:val="0056137E"/>
    <w:rsid w:val="005617C6"/>
    <w:rsid w:val="005620CC"/>
    <w:rsid w:val="00567FFD"/>
    <w:rsid w:val="00570AEC"/>
    <w:rsid w:val="005746F3"/>
    <w:rsid w:val="00583841"/>
    <w:rsid w:val="00583E70"/>
    <w:rsid w:val="00594B0E"/>
    <w:rsid w:val="005A0069"/>
    <w:rsid w:val="005A084D"/>
    <w:rsid w:val="005A5893"/>
    <w:rsid w:val="005C0573"/>
    <w:rsid w:val="005C3A31"/>
    <w:rsid w:val="005C3D6B"/>
    <w:rsid w:val="005D5B58"/>
    <w:rsid w:val="005D5D06"/>
    <w:rsid w:val="005D7854"/>
    <w:rsid w:val="005F596D"/>
    <w:rsid w:val="005F73AA"/>
    <w:rsid w:val="006017D8"/>
    <w:rsid w:val="006027C6"/>
    <w:rsid w:val="00602AAB"/>
    <w:rsid w:val="00606A2F"/>
    <w:rsid w:val="00607AC3"/>
    <w:rsid w:val="00614702"/>
    <w:rsid w:val="00633AFE"/>
    <w:rsid w:val="00634F1C"/>
    <w:rsid w:val="00637AB6"/>
    <w:rsid w:val="00637B41"/>
    <w:rsid w:val="00640A00"/>
    <w:rsid w:val="006467BE"/>
    <w:rsid w:val="00671C72"/>
    <w:rsid w:val="00674415"/>
    <w:rsid w:val="00674755"/>
    <w:rsid w:val="00677615"/>
    <w:rsid w:val="00686DD4"/>
    <w:rsid w:val="0068765E"/>
    <w:rsid w:val="00690DB5"/>
    <w:rsid w:val="0069153B"/>
    <w:rsid w:val="00697F0D"/>
    <w:rsid w:val="006A0059"/>
    <w:rsid w:val="006A5B07"/>
    <w:rsid w:val="006A6947"/>
    <w:rsid w:val="006C0421"/>
    <w:rsid w:val="006C2D4B"/>
    <w:rsid w:val="006D3CF6"/>
    <w:rsid w:val="006D459A"/>
    <w:rsid w:val="006E2724"/>
    <w:rsid w:val="006E57DA"/>
    <w:rsid w:val="006E7FB1"/>
    <w:rsid w:val="006F3ECE"/>
    <w:rsid w:val="006F472B"/>
    <w:rsid w:val="006F476D"/>
    <w:rsid w:val="007003DF"/>
    <w:rsid w:val="0070181F"/>
    <w:rsid w:val="00703601"/>
    <w:rsid w:val="00704CF5"/>
    <w:rsid w:val="007070C0"/>
    <w:rsid w:val="00710685"/>
    <w:rsid w:val="0071531B"/>
    <w:rsid w:val="007172A5"/>
    <w:rsid w:val="00717520"/>
    <w:rsid w:val="00721EB2"/>
    <w:rsid w:val="00726DC9"/>
    <w:rsid w:val="0072727C"/>
    <w:rsid w:val="00737F47"/>
    <w:rsid w:val="007401CC"/>
    <w:rsid w:val="007404A1"/>
    <w:rsid w:val="00747752"/>
    <w:rsid w:val="007504D2"/>
    <w:rsid w:val="00754BCC"/>
    <w:rsid w:val="0075533D"/>
    <w:rsid w:val="007613B4"/>
    <w:rsid w:val="007651E1"/>
    <w:rsid w:val="00766254"/>
    <w:rsid w:val="0076671A"/>
    <w:rsid w:val="00766D9E"/>
    <w:rsid w:val="00783A97"/>
    <w:rsid w:val="0078510E"/>
    <w:rsid w:val="0079396C"/>
    <w:rsid w:val="00793D76"/>
    <w:rsid w:val="007A008D"/>
    <w:rsid w:val="007A0CF7"/>
    <w:rsid w:val="007A21A0"/>
    <w:rsid w:val="007A25E2"/>
    <w:rsid w:val="007A3724"/>
    <w:rsid w:val="007A4EDA"/>
    <w:rsid w:val="007A6EA7"/>
    <w:rsid w:val="007A797E"/>
    <w:rsid w:val="007B2A67"/>
    <w:rsid w:val="007C0710"/>
    <w:rsid w:val="007C34FE"/>
    <w:rsid w:val="007C3682"/>
    <w:rsid w:val="007C6A38"/>
    <w:rsid w:val="007C7FD1"/>
    <w:rsid w:val="007D271B"/>
    <w:rsid w:val="007D76A0"/>
    <w:rsid w:val="007E0655"/>
    <w:rsid w:val="007E0BFE"/>
    <w:rsid w:val="007F491C"/>
    <w:rsid w:val="007F740D"/>
    <w:rsid w:val="007F7431"/>
    <w:rsid w:val="008069D3"/>
    <w:rsid w:val="008108DC"/>
    <w:rsid w:val="00816980"/>
    <w:rsid w:val="00824FAD"/>
    <w:rsid w:val="00826169"/>
    <w:rsid w:val="008306A1"/>
    <w:rsid w:val="00831330"/>
    <w:rsid w:val="008355EC"/>
    <w:rsid w:val="00836694"/>
    <w:rsid w:val="0083757E"/>
    <w:rsid w:val="00845278"/>
    <w:rsid w:val="00851286"/>
    <w:rsid w:val="0085593A"/>
    <w:rsid w:val="008568EA"/>
    <w:rsid w:val="008604EA"/>
    <w:rsid w:val="00863F7A"/>
    <w:rsid w:val="00866C1A"/>
    <w:rsid w:val="00874588"/>
    <w:rsid w:val="00874DF8"/>
    <w:rsid w:val="0089360D"/>
    <w:rsid w:val="008A11F3"/>
    <w:rsid w:val="008A1A47"/>
    <w:rsid w:val="008A2A26"/>
    <w:rsid w:val="008A2F26"/>
    <w:rsid w:val="008A5BA5"/>
    <w:rsid w:val="008B383D"/>
    <w:rsid w:val="008D054C"/>
    <w:rsid w:val="008D1C03"/>
    <w:rsid w:val="008D759D"/>
    <w:rsid w:val="008E34DF"/>
    <w:rsid w:val="008E3606"/>
    <w:rsid w:val="008E4960"/>
    <w:rsid w:val="008E5DCD"/>
    <w:rsid w:val="008E6A22"/>
    <w:rsid w:val="008F3AE0"/>
    <w:rsid w:val="00907E61"/>
    <w:rsid w:val="00915C7E"/>
    <w:rsid w:val="00923D56"/>
    <w:rsid w:val="00926A5C"/>
    <w:rsid w:val="00935214"/>
    <w:rsid w:val="0093569F"/>
    <w:rsid w:val="00936972"/>
    <w:rsid w:val="009427CB"/>
    <w:rsid w:val="00943261"/>
    <w:rsid w:val="009440A1"/>
    <w:rsid w:val="009519F3"/>
    <w:rsid w:val="00961C33"/>
    <w:rsid w:val="0096472B"/>
    <w:rsid w:val="00971D90"/>
    <w:rsid w:val="00974A61"/>
    <w:rsid w:val="009770C2"/>
    <w:rsid w:val="00982DAF"/>
    <w:rsid w:val="0099686E"/>
    <w:rsid w:val="00997CAA"/>
    <w:rsid w:val="009A0796"/>
    <w:rsid w:val="009A4562"/>
    <w:rsid w:val="009B16F1"/>
    <w:rsid w:val="009B5848"/>
    <w:rsid w:val="009B728A"/>
    <w:rsid w:val="009C6056"/>
    <w:rsid w:val="009D00AE"/>
    <w:rsid w:val="009D7E67"/>
    <w:rsid w:val="009E070B"/>
    <w:rsid w:val="009E4884"/>
    <w:rsid w:val="009E4BC2"/>
    <w:rsid w:val="009E4FA6"/>
    <w:rsid w:val="009E6DFE"/>
    <w:rsid w:val="009E7DEB"/>
    <w:rsid w:val="009F39D2"/>
    <w:rsid w:val="009F512F"/>
    <w:rsid w:val="009F71C7"/>
    <w:rsid w:val="00A0042F"/>
    <w:rsid w:val="00A07901"/>
    <w:rsid w:val="00A109B1"/>
    <w:rsid w:val="00A17118"/>
    <w:rsid w:val="00A20AE5"/>
    <w:rsid w:val="00A2102A"/>
    <w:rsid w:val="00A23A6E"/>
    <w:rsid w:val="00A31149"/>
    <w:rsid w:val="00A31887"/>
    <w:rsid w:val="00A419AB"/>
    <w:rsid w:val="00A44BCF"/>
    <w:rsid w:val="00A5024C"/>
    <w:rsid w:val="00A50A6B"/>
    <w:rsid w:val="00A51420"/>
    <w:rsid w:val="00A53CCB"/>
    <w:rsid w:val="00A65AEA"/>
    <w:rsid w:val="00A75978"/>
    <w:rsid w:val="00A76426"/>
    <w:rsid w:val="00A84457"/>
    <w:rsid w:val="00A942E2"/>
    <w:rsid w:val="00AA254E"/>
    <w:rsid w:val="00AA318E"/>
    <w:rsid w:val="00AA4766"/>
    <w:rsid w:val="00AA6310"/>
    <w:rsid w:val="00AA6C1C"/>
    <w:rsid w:val="00AB5114"/>
    <w:rsid w:val="00AB68DA"/>
    <w:rsid w:val="00AC1B65"/>
    <w:rsid w:val="00AC3575"/>
    <w:rsid w:val="00AC5111"/>
    <w:rsid w:val="00AD5149"/>
    <w:rsid w:val="00AD76DB"/>
    <w:rsid w:val="00AE0E1C"/>
    <w:rsid w:val="00AE4FF2"/>
    <w:rsid w:val="00AE51B3"/>
    <w:rsid w:val="00AE5558"/>
    <w:rsid w:val="00AE55E3"/>
    <w:rsid w:val="00AF22B4"/>
    <w:rsid w:val="00AF286F"/>
    <w:rsid w:val="00AF58CF"/>
    <w:rsid w:val="00B05734"/>
    <w:rsid w:val="00B10417"/>
    <w:rsid w:val="00B11583"/>
    <w:rsid w:val="00B11D54"/>
    <w:rsid w:val="00B135B3"/>
    <w:rsid w:val="00B14F24"/>
    <w:rsid w:val="00B2639A"/>
    <w:rsid w:val="00B306D9"/>
    <w:rsid w:val="00B3424C"/>
    <w:rsid w:val="00B34D2A"/>
    <w:rsid w:val="00B35678"/>
    <w:rsid w:val="00B412B7"/>
    <w:rsid w:val="00B563F6"/>
    <w:rsid w:val="00B566EA"/>
    <w:rsid w:val="00B64A44"/>
    <w:rsid w:val="00B66FE4"/>
    <w:rsid w:val="00B713E6"/>
    <w:rsid w:val="00B74228"/>
    <w:rsid w:val="00B82E39"/>
    <w:rsid w:val="00B8335A"/>
    <w:rsid w:val="00B842C1"/>
    <w:rsid w:val="00B84D89"/>
    <w:rsid w:val="00B86ECD"/>
    <w:rsid w:val="00B9103F"/>
    <w:rsid w:val="00B92006"/>
    <w:rsid w:val="00B94606"/>
    <w:rsid w:val="00BA328E"/>
    <w:rsid w:val="00BA36EF"/>
    <w:rsid w:val="00BA4D18"/>
    <w:rsid w:val="00BA7EF5"/>
    <w:rsid w:val="00BB66B8"/>
    <w:rsid w:val="00BB735F"/>
    <w:rsid w:val="00BD061C"/>
    <w:rsid w:val="00BD1FA6"/>
    <w:rsid w:val="00BD4222"/>
    <w:rsid w:val="00BD59E4"/>
    <w:rsid w:val="00BE2DAF"/>
    <w:rsid w:val="00BF3A54"/>
    <w:rsid w:val="00BF5C58"/>
    <w:rsid w:val="00C016D3"/>
    <w:rsid w:val="00C01CA1"/>
    <w:rsid w:val="00C04F8C"/>
    <w:rsid w:val="00C135F1"/>
    <w:rsid w:val="00C14291"/>
    <w:rsid w:val="00C21D8E"/>
    <w:rsid w:val="00C26E14"/>
    <w:rsid w:val="00C275A6"/>
    <w:rsid w:val="00C27D01"/>
    <w:rsid w:val="00C27EB1"/>
    <w:rsid w:val="00C35396"/>
    <w:rsid w:val="00C359E4"/>
    <w:rsid w:val="00C37B93"/>
    <w:rsid w:val="00C37C44"/>
    <w:rsid w:val="00C43398"/>
    <w:rsid w:val="00C4745D"/>
    <w:rsid w:val="00C53290"/>
    <w:rsid w:val="00C55D79"/>
    <w:rsid w:val="00C57B1A"/>
    <w:rsid w:val="00C75AC8"/>
    <w:rsid w:val="00C76AB8"/>
    <w:rsid w:val="00C77AFE"/>
    <w:rsid w:val="00C80C2D"/>
    <w:rsid w:val="00C814B4"/>
    <w:rsid w:val="00C9383D"/>
    <w:rsid w:val="00C942C3"/>
    <w:rsid w:val="00CA0972"/>
    <w:rsid w:val="00CA2B71"/>
    <w:rsid w:val="00CA72C5"/>
    <w:rsid w:val="00CC26FA"/>
    <w:rsid w:val="00CC465F"/>
    <w:rsid w:val="00CC4C83"/>
    <w:rsid w:val="00CC55A3"/>
    <w:rsid w:val="00CC638E"/>
    <w:rsid w:val="00CC6B91"/>
    <w:rsid w:val="00CD1595"/>
    <w:rsid w:val="00CD1A39"/>
    <w:rsid w:val="00CD33B4"/>
    <w:rsid w:val="00CD6099"/>
    <w:rsid w:val="00CE0AD9"/>
    <w:rsid w:val="00CE7E31"/>
    <w:rsid w:val="00CF1385"/>
    <w:rsid w:val="00CF5C10"/>
    <w:rsid w:val="00CF6CE1"/>
    <w:rsid w:val="00CF6DF2"/>
    <w:rsid w:val="00CF7245"/>
    <w:rsid w:val="00D0579D"/>
    <w:rsid w:val="00D11DE1"/>
    <w:rsid w:val="00D12104"/>
    <w:rsid w:val="00D14FF1"/>
    <w:rsid w:val="00D32E34"/>
    <w:rsid w:val="00D34C55"/>
    <w:rsid w:val="00D373E7"/>
    <w:rsid w:val="00D43488"/>
    <w:rsid w:val="00D44377"/>
    <w:rsid w:val="00D460C3"/>
    <w:rsid w:val="00D47B9A"/>
    <w:rsid w:val="00D56D1B"/>
    <w:rsid w:val="00D574AE"/>
    <w:rsid w:val="00D61A84"/>
    <w:rsid w:val="00D64BD0"/>
    <w:rsid w:val="00D676F7"/>
    <w:rsid w:val="00D71B6F"/>
    <w:rsid w:val="00D77187"/>
    <w:rsid w:val="00D77378"/>
    <w:rsid w:val="00D8735D"/>
    <w:rsid w:val="00D956C9"/>
    <w:rsid w:val="00DA407F"/>
    <w:rsid w:val="00DA7107"/>
    <w:rsid w:val="00DA7B7F"/>
    <w:rsid w:val="00DB0D39"/>
    <w:rsid w:val="00DC0D8D"/>
    <w:rsid w:val="00DC3ACD"/>
    <w:rsid w:val="00DC6B2C"/>
    <w:rsid w:val="00DD3CAF"/>
    <w:rsid w:val="00DD4A1F"/>
    <w:rsid w:val="00DD52DF"/>
    <w:rsid w:val="00DD61F8"/>
    <w:rsid w:val="00DD7B7B"/>
    <w:rsid w:val="00DE6B16"/>
    <w:rsid w:val="00DF13A2"/>
    <w:rsid w:val="00E00D44"/>
    <w:rsid w:val="00E02C15"/>
    <w:rsid w:val="00E035B0"/>
    <w:rsid w:val="00E05BB1"/>
    <w:rsid w:val="00E06C5E"/>
    <w:rsid w:val="00E0734C"/>
    <w:rsid w:val="00E126C6"/>
    <w:rsid w:val="00E13312"/>
    <w:rsid w:val="00E14884"/>
    <w:rsid w:val="00E1537E"/>
    <w:rsid w:val="00E2648B"/>
    <w:rsid w:val="00E3018A"/>
    <w:rsid w:val="00E40446"/>
    <w:rsid w:val="00E414A4"/>
    <w:rsid w:val="00E45506"/>
    <w:rsid w:val="00E54871"/>
    <w:rsid w:val="00E64F89"/>
    <w:rsid w:val="00E7156D"/>
    <w:rsid w:val="00E83222"/>
    <w:rsid w:val="00E846B1"/>
    <w:rsid w:val="00E8497E"/>
    <w:rsid w:val="00E91191"/>
    <w:rsid w:val="00E9193E"/>
    <w:rsid w:val="00E93F08"/>
    <w:rsid w:val="00E95388"/>
    <w:rsid w:val="00E97C89"/>
    <w:rsid w:val="00EA1691"/>
    <w:rsid w:val="00EA19CE"/>
    <w:rsid w:val="00EA2053"/>
    <w:rsid w:val="00EA2E2F"/>
    <w:rsid w:val="00EB4A15"/>
    <w:rsid w:val="00EB50D1"/>
    <w:rsid w:val="00EB7C9B"/>
    <w:rsid w:val="00EC0DB9"/>
    <w:rsid w:val="00EC1B3F"/>
    <w:rsid w:val="00ED2996"/>
    <w:rsid w:val="00ED5825"/>
    <w:rsid w:val="00EE3EB0"/>
    <w:rsid w:val="00EF000B"/>
    <w:rsid w:val="00EF1C16"/>
    <w:rsid w:val="00EF1F27"/>
    <w:rsid w:val="00EF4CC4"/>
    <w:rsid w:val="00EF5A91"/>
    <w:rsid w:val="00EF5CC3"/>
    <w:rsid w:val="00F0756A"/>
    <w:rsid w:val="00F10DB9"/>
    <w:rsid w:val="00F214FB"/>
    <w:rsid w:val="00F23FEA"/>
    <w:rsid w:val="00F27010"/>
    <w:rsid w:val="00F33C66"/>
    <w:rsid w:val="00F363A5"/>
    <w:rsid w:val="00F36CD1"/>
    <w:rsid w:val="00F434B1"/>
    <w:rsid w:val="00F464F0"/>
    <w:rsid w:val="00F566AD"/>
    <w:rsid w:val="00F57444"/>
    <w:rsid w:val="00F6120D"/>
    <w:rsid w:val="00F61847"/>
    <w:rsid w:val="00F64FBB"/>
    <w:rsid w:val="00F65971"/>
    <w:rsid w:val="00F673DC"/>
    <w:rsid w:val="00F70A5E"/>
    <w:rsid w:val="00F84978"/>
    <w:rsid w:val="00F850E0"/>
    <w:rsid w:val="00F87196"/>
    <w:rsid w:val="00F958DD"/>
    <w:rsid w:val="00FA082B"/>
    <w:rsid w:val="00FA43E8"/>
    <w:rsid w:val="00FA4FEA"/>
    <w:rsid w:val="00FA5593"/>
    <w:rsid w:val="00FB12B3"/>
    <w:rsid w:val="00FB5142"/>
    <w:rsid w:val="00FB63A7"/>
    <w:rsid w:val="00FB688F"/>
    <w:rsid w:val="00FC6B66"/>
    <w:rsid w:val="00FC731B"/>
    <w:rsid w:val="00FD3068"/>
    <w:rsid w:val="00FE525F"/>
    <w:rsid w:val="00FE7CE1"/>
    <w:rsid w:val="00FE7F88"/>
    <w:rsid w:val="00FF56A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435886A"/>
  <w15:docId w15:val="{8A8F28CF-4045-4BE0-9987-B962FB56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CC"/>
  </w:style>
  <w:style w:type="paragraph" w:styleId="Ttulo1">
    <w:name w:val="heading 1"/>
    <w:basedOn w:val="Normal"/>
    <w:next w:val="Normal"/>
    <w:link w:val="Ttulo1Car"/>
    <w:uiPriority w:val="9"/>
    <w:qFormat/>
    <w:rsid w:val="00935214"/>
    <w:pPr>
      <w:keepNext/>
      <w:keepLines/>
      <w:spacing w:before="360" w:after="12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AE4F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45A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26FA"/>
    <w:pPr>
      <w:autoSpaceDE w:val="0"/>
      <w:autoSpaceDN w:val="0"/>
      <w:adjustRightInd w:val="0"/>
      <w:spacing w:after="0" w:line="240" w:lineRule="auto"/>
    </w:pPr>
    <w:rPr>
      <w:rFonts w:ascii="Cambria" w:hAnsi="Cambria" w:cs="Cambria"/>
      <w:color w:val="000000"/>
      <w:sz w:val="24"/>
      <w:szCs w:val="24"/>
    </w:rPr>
  </w:style>
  <w:style w:type="paragraph" w:styleId="Encabezado">
    <w:name w:val="header"/>
    <w:basedOn w:val="Normal"/>
    <w:link w:val="EncabezadoCar"/>
    <w:uiPriority w:val="99"/>
    <w:unhideWhenUsed/>
    <w:rsid w:val="00CE7E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7E31"/>
    <w:rPr>
      <w:lang w:val="es-ES"/>
    </w:rPr>
  </w:style>
  <w:style w:type="paragraph" w:styleId="Piedepgina">
    <w:name w:val="footer"/>
    <w:basedOn w:val="Normal"/>
    <w:link w:val="PiedepginaCar"/>
    <w:uiPriority w:val="99"/>
    <w:unhideWhenUsed/>
    <w:rsid w:val="00CE7E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7E31"/>
    <w:rPr>
      <w:lang w:val="es-ES"/>
    </w:rPr>
  </w:style>
  <w:style w:type="paragraph" w:styleId="Textodeglobo">
    <w:name w:val="Balloon Text"/>
    <w:basedOn w:val="Normal"/>
    <w:link w:val="TextodegloboCar"/>
    <w:uiPriority w:val="99"/>
    <w:semiHidden/>
    <w:unhideWhenUsed/>
    <w:rsid w:val="009E48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4884"/>
    <w:rPr>
      <w:rFonts w:ascii="Tahoma" w:hAnsi="Tahoma" w:cs="Tahoma"/>
      <w:sz w:val="16"/>
      <w:szCs w:val="16"/>
      <w:lang w:val="es-ES"/>
    </w:rPr>
  </w:style>
  <w:style w:type="paragraph" w:styleId="Prrafodelista">
    <w:name w:val="List Paragraph"/>
    <w:basedOn w:val="Normal"/>
    <w:link w:val="PrrafodelistaCar"/>
    <w:uiPriority w:val="34"/>
    <w:qFormat/>
    <w:rsid w:val="00E8497E"/>
    <w:pPr>
      <w:ind w:left="720"/>
      <w:contextualSpacing/>
    </w:pPr>
  </w:style>
  <w:style w:type="character" w:styleId="Refdecomentario">
    <w:name w:val="annotation reference"/>
    <w:basedOn w:val="Fuentedeprrafopredeter"/>
    <w:uiPriority w:val="99"/>
    <w:semiHidden/>
    <w:unhideWhenUsed/>
    <w:rsid w:val="00A65AEA"/>
    <w:rPr>
      <w:sz w:val="16"/>
      <w:szCs w:val="16"/>
    </w:rPr>
  </w:style>
  <w:style w:type="paragraph" w:styleId="Textocomentario">
    <w:name w:val="annotation text"/>
    <w:basedOn w:val="Normal"/>
    <w:link w:val="TextocomentarioCar"/>
    <w:uiPriority w:val="99"/>
    <w:unhideWhenUsed/>
    <w:rsid w:val="00A65AEA"/>
    <w:pPr>
      <w:spacing w:line="240" w:lineRule="auto"/>
    </w:pPr>
    <w:rPr>
      <w:szCs w:val="20"/>
    </w:rPr>
  </w:style>
  <w:style w:type="character" w:customStyle="1" w:styleId="TextocomentarioCar">
    <w:name w:val="Texto comentario Car"/>
    <w:basedOn w:val="Fuentedeprrafopredeter"/>
    <w:link w:val="Textocomentario"/>
    <w:uiPriority w:val="99"/>
    <w:rsid w:val="00A65AEA"/>
    <w:rPr>
      <w:szCs w:val="20"/>
      <w:lang w:val="es-ES"/>
    </w:rPr>
  </w:style>
  <w:style w:type="paragraph" w:styleId="Asuntodelcomentario">
    <w:name w:val="annotation subject"/>
    <w:basedOn w:val="Textocomentario"/>
    <w:next w:val="Textocomentario"/>
    <w:link w:val="AsuntodelcomentarioCar"/>
    <w:uiPriority w:val="99"/>
    <w:semiHidden/>
    <w:unhideWhenUsed/>
    <w:rsid w:val="00A65AEA"/>
    <w:rPr>
      <w:b/>
      <w:bCs/>
    </w:rPr>
  </w:style>
  <w:style w:type="character" w:customStyle="1" w:styleId="AsuntodelcomentarioCar">
    <w:name w:val="Asunto del comentario Car"/>
    <w:basedOn w:val="TextocomentarioCar"/>
    <w:link w:val="Asuntodelcomentario"/>
    <w:uiPriority w:val="99"/>
    <w:semiHidden/>
    <w:rsid w:val="00A65AEA"/>
    <w:rPr>
      <w:b/>
      <w:bCs/>
      <w:szCs w:val="20"/>
      <w:lang w:val="es-ES"/>
    </w:rPr>
  </w:style>
  <w:style w:type="paragraph" w:styleId="Sangradetextonormal">
    <w:name w:val="Body Text Indent"/>
    <w:basedOn w:val="Normal"/>
    <w:link w:val="SangradetextonormalCar"/>
    <w:uiPriority w:val="99"/>
    <w:unhideWhenUsed/>
    <w:rsid w:val="007F740D"/>
    <w:pPr>
      <w:spacing w:after="120"/>
      <w:ind w:left="283"/>
    </w:pPr>
    <w:rPr>
      <w:noProof/>
    </w:rPr>
  </w:style>
  <w:style w:type="character" w:customStyle="1" w:styleId="SangradetextonormalCar">
    <w:name w:val="Sangría de texto normal Car"/>
    <w:basedOn w:val="Fuentedeprrafopredeter"/>
    <w:link w:val="Sangradetextonormal"/>
    <w:uiPriority w:val="99"/>
    <w:rsid w:val="007F740D"/>
    <w:rPr>
      <w:noProof/>
      <w:lang w:val="es-ES"/>
    </w:rPr>
  </w:style>
  <w:style w:type="paragraph" w:styleId="Ttulo">
    <w:name w:val="Title"/>
    <w:basedOn w:val="Normal"/>
    <w:next w:val="Normal"/>
    <w:link w:val="TtuloCar"/>
    <w:uiPriority w:val="10"/>
    <w:qFormat/>
    <w:rsid w:val="00AE4F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E4FF2"/>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2Car">
    <w:name w:val="Título 2 Car"/>
    <w:basedOn w:val="Fuentedeprrafopredeter"/>
    <w:link w:val="Ttulo2"/>
    <w:uiPriority w:val="9"/>
    <w:rsid w:val="00AE4FF2"/>
    <w:rPr>
      <w:rFonts w:asciiTheme="majorHAnsi" w:eastAsiaTheme="majorEastAsia" w:hAnsiTheme="majorHAnsi" w:cstheme="majorBidi"/>
      <w:b/>
      <w:bCs/>
      <w:color w:val="4F81BD" w:themeColor="accent1"/>
      <w:sz w:val="26"/>
      <w:szCs w:val="26"/>
      <w:lang w:val="es-ES"/>
    </w:rPr>
  </w:style>
  <w:style w:type="character" w:customStyle="1" w:styleId="Ttulo1Car">
    <w:name w:val="Título 1 Car"/>
    <w:basedOn w:val="Fuentedeprrafopredeter"/>
    <w:link w:val="Ttulo1"/>
    <w:uiPriority w:val="9"/>
    <w:rsid w:val="00935214"/>
    <w:rPr>
      <w:rFonts w:eastAsiaTheme="majorEastAsia" w:cstheme="majorBidi"/>
      <w:b/>
      <w:bCs/>
      <w:szCs w:val="28"/>
    </w:rPr>
  </w:style>
  <w:style w:type="paragraph" w:styleId="TtuloTDC">
    <w:name w:val="TOC Heading"/>
    <w:basedOn w:val="Ttulo1"/>
    <w:next w:val="Normal"/>
    <w:uiPriority w:val="39"/>
    <w:semiHidden/>
    <w:unhideWhenUsed/>
    <w:qFormat/>
    <w:rsid w:val="00AE4FF2"/>
    <w:pPr>
      <w:outlineLvl w:val="9"/>
    </w:pPr>
    <w:rPr>
      <w:lang w:eastAsia="ca-ES"/>
    </w:rPr>
  </w:style>
  <w:style w:type="paragraph" w:styleId="TDC1">
    <w:name w:val="toc 1"/>
    <w:basedOn w:val="Normal"/>
    <w:next w:val="Normal"/>
    <w:autoRedefine/>
    <w:uiPriority w:val="39"/>
    <w:unhideWhenUsed/>
    <w:rsid w:val="00AE4FF2"/>
    <w:pPr>
      <w:spacing w:after="100"/>
    </w:pPr>
  </w:style>
  <w:style w:type="character" w:styleId="Hipervnculo">
    <w:name w:val="Hyperlink"/>
    <w:basedOn w:val="Fuentedeprrafopredeter"/>
    <w:uiPriority w:val="99"/>
    <w:unhideWhenUsed/>
    <w:rsid w:val="00AE4FF2"/>
    <w:rPr>
      <w:color w:val="0000FF" w:themeColor="hyperlink"/>
      <w:u w:val="single"/>
    </w:rPr>
  </w:style>
  <w:style w:type="character" w:customStyle="1" w:styleId="Ttulo3Car">
    <w:name w:val="Título 3 Car"/>
    <w:basedOn w:val="Fuentedeprrafopredeter"/>
    <w:link w:val="Ttulo3"/>
    <w:uiPriority w:val="9"/>
    <w:rsid w:val="00345A3A"/>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semiHidden/>
    <w:unhideWhenUsed/>
    <w:rsid w:val="00583841"/>
    <w:pPr>
      <w:spacing w:after="120"/>
    </w:pPr>
  </w:style>
  <w:style w:type="character" w:customStyle="1" w:styleId="TextoindependienteCar">
    <w:name w:val="Texto independiente Car"/>
    <w:basedOn w:val="Fuentedeprrafopredeter"/>
    <w:link w:val="Textoindependiente"/>
    <w:uiPriority w:val="99"/>
    <w:semiHidden/>
    <w:rsid w:val="00583841"/>
  </w:style>
  <w:style w:type="character" w:styleId="nfasis">
    <w:name w:val="Emphasis"/>
    <w:basedOn w:val="Fuentedeprrafopredeter"/>
    <w:uiPriority w:val="20"/>
    <w:qFormat/>
    <w:rsid w:val="00C016D3"/>
    <w:rPr>
      <w:i/>
      <w:iCs/>
    </w:rPr>
  </w:style>
  <w:style w:type="paragraph" w:styleId="NormalWeb">
    <w:name w:val="Normal (Web)"/>
    <w:basedOn w:val="Normal"/>
    <w:uiPriority w:val="99"/>
    <w:unhideWhenUsed/>
    <w:rsid w:val="00674415"/>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PrrafodelistaCar">
    <w:name w:val="Párrafo de lista Car"/>
    <w:basedOn w:val="Fuentedeprrafopredeter"/>
    <w:link w:val="Prrafodelista"/>
    <w:uiPriority w:val="34"/>
    <w:rsid w:val="00674415"/>
  </w:style>
  <w:style w:type="paragraph" w:customStyle="1" w:styleId="Ttulo11">
    <w:name w:val="Título 11"/>
    <w:basedOn w:val="Normal"/>
    <w:uiPriority w:val="1"/>
    <w:qFormat/>
    <w:rsid w:val="00674415"/>
    <w:pPr>
      <w:widowControl w:val="0"/>
      <w:autoSpaceDE w:val="0"/>
      <w:autoSpaceDN w:val="0"/>
      <w:spacing w:after="0" w:line="240" w:lineRule="auto"/>
      <w:ind w:left="706" w:hanging="311"/>
      <w:outlineLvl w:val="1"/>
    </w:pPr>
    <w:rPr>
      <w:rFonts w:eastAsia="Arial" w:cs="Arial"/>
      <w:b/>
      <w:bCs/>
      <w:sz w:val="18"/>
      <w:szCs w:val="18"/>
      <w:lang w:eastAsia="ca-ES" w:bidi="ca-ES"/>
    </w:rPr>
  </w:style>
  <w:style w:type="paragraph" w:styleId="Revisin">
    <w:name w:val="Revision"/>
    <w:hidden/>
    <w:uiPriority w:val="99"/>
    <w:semiHidden/>
    <w:rsid w:val="002D5D8D"/>
    <w:pPr>
      <w:spacing w:after="0" w:line="240" w:lineRule="auto"/>
    </w:pPr>
  </w:style>
  <w:style w:type="table" w:styleId="Tablaconcuadrcula">
    <w:name w:val="Table Grid"/>
    <w:basedOn w:val="Tablanormal"/>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
    <w:name w:val="Sense llista1"/>
    <w:next w:val="Sinlista"/>
    <w:uiPriority w:val="99"/>
    <w:semiHidden/>
    <w:unhideWhenUsed/>
    <w:rsid w:val="003861A8"/>
  </w:style>
  <w:style w:type="table" w:customStyle="1" w:styleId="Taulaambquadrcula1">
    <w:name w:val="Taula amb quadrícula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2">
    <w:name w:val="Sense llista2"/>
    <w:next w:val="Sinlista"/>
    <w:uiPriority w:val="99"/>
    <w:semiHidden/>
    <w:unhideWhenUsed/>
    <w:rsid w:val="003861A8"/>
  </w:style>
  <w:style w:type="table" w:customStyle="1" w:styleId="Taulaambquadrcula2">
    <w:name w:val="Taula amb quadrícula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1">
    <w:name w:val="Sense llista11"/>
    <w:next w:val="Sinlista"/>
    <w:uiPriority w:val="99"/>
    <w:semiHidden/>
    <w:unhideWhenUsed/>
    <w:rsid w:val="003861A8"/>
  </w:style>
  <w:style w:type="table" w:customStyle="1" w:styleId="Taulaambquadrcula11">
    <w:name w:val="Taula amb quadrícula1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6">
    <w:name w:val="Taula amb quadrícula16"/>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3">
    <w:name w:val="Sense llista3"/>
    <w:next w:val="Sinlista"/>
    <w:uiPriority w:val="99"/>
    <w:semiHidden/>
    <w:unhideWhenUsed/>
    <w:rsid w:val="003861A8"/>
  </w:style>
  <w:style w:type="table" w:customStyle="1" w:styleId="Taulaambquadrcula4">
    <w:name w:val="Taula amb quadrícula4"/>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2">
    <w:name w:val="Sense llista12"/>
    <w:next w:val="Sinlista"/>
    <w:uiPriority w:val="99"/>
    <w:semiHidden/>
    <w:unhideWhenUsed/>
    <w:rsid w:val="003861A8"/>
  </w:style>
  <w:style w:type="table" w:customStyle="1" w:styleId="Taulaambquadrcula5">
    <w:name w:val="Taula amb quadrícula5"/>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
    <w:name w:val="Taula amb quadrícula6"/>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7">
    <w:name w:val="Taula amb quadrícula7"/>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8">
    <w:name w:val="Taula amb quadrícula8"/>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4">
    <w:name w:val="Sense llista4"/>
    <w:next w:val="Sinlista"/>
    <w:uiPriority w:val="99"/>
    <w:semiHidden/>
    <w:unhideWhenUsed/>
    <w:rsid w:val="003861A8"/>
  </w:style>
  <w:style w:type="table" w:customStyle="1" w:styleId="Taulaambquadrcula9">
    <w:name w:val="Taula amb quadrícula9"/>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3">
    <w:name w:val="Sense llista13"/>
    <w:next w:val="Sinlista"/>
    <w:uiPriority w:val="99"/>
    <w:semiHidden/>
    <w:unhideWhenUsed/>
    <w:rsid w:val="003861A8"/>
  </w:style>
  <w:style w:type="table" w:customStyle="1" w:styleId="Taulaambquadrcula10">
    <w:name w:val="Taula amb quadrícula10"/>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5">
    <w:name w:val="Sense llista5"/>
    <w:next w:val="Sinlista"/>
    <w:uiPriority w:val="99"/>
    <w:semiHidden/>
    <w:unhideWhenUsed/>
    <w:rsid w:val="003861A8"/>
  </w:style>
  <w:style w:type="table" w:customStyle="1" w:styleId="Taulaambquadrcula12">
    <w:name w:val="Taula amb quadrícula1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4">
    <w:name w:val="Sense llista14"/>
    <w:next w:val="Sinlista"/>
    <w:uiPriority w:val="99"/>
    <w:semiHidden/>
    <w:unhideWhenUsed/>
    <w:rsid w:val="003861A8"/>
  </w:style>
  <w:style w:type="numbering" w:customStyle="1" w:styleId="Sensellista6">
    <w:name w:val="Sense llista6"/>
    <w:next w:val="Sinlista"/>
    <w:uiPriority w:val="99"/>
    <w:semiHidden/>
    <w:unhideWhenUsed/>
    <w:rsid w:val="003861A8"/>
  </w:style>
  <w:style w:type="table" w:customStyle="1" w:styleId="Taulaambquadrcula13">
    <w:name w:val="Taula amb quadrícula1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5">
    <w:name w:val="Sense llista15"/>
    <w:next w:val="Sinlista"/>
    <w:uiPriority w:val="99"/>
    <w:semiHidden/>
    <w:unhideWhenUsed/>
    <w:rsid w:val="003861A8"/>
  </w:style>
  <w:style w:type="table" w:customStyle="1" w:styleId="Taulaambquadrcula14">
    <w:name w:val="Taula amb quadrícula14"/>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5">
    <w:name w:val="Taula amb quadrícula15"/>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7">
    <w:name w:val="Taula amb quadrícula17"/>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8">
    <w:name w:val="Taula amb quadrícula18"/>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9">
    <w:name w:val="Taula amb quadrícula19"/>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0">
    <w:name w:val="Taula amb quadrícula20"/>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1">
    <w:name w:val="Taula amb quadrícula2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2">
    <w:name w:val="Taula amb quadrícula2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7">
    <w:name w:val="Sense llista7"/>
    <w:next w:val="Sinlista"/>
    <w:uiPriority w:val="99"/>
    <w:semiHidden/>
    <w:unhideWhenUsed/>
    <w:rsid w:val="003861A8"/>
  </w:style>
  <w:style w:type="table" w:customStyle="1" w:styleId="Taulaambquadrcula23">
    <w:name w:val="Taula amb quadrícula2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6">
    <w:name w:val="Sense llista16"/>
    <w:next w:val="Sinlista"/>
    <w:uiPriority w:val="99"/>
    <w:semiHidden/>
    <w:unhideWhenUsed/>
    <w:rsid w:val="003861A8"/>
  </w:style>
  <w:style w:type="table" w:customStyle="1" w:styleId="Taulaambquadrcula161">
    <w:name w:val="Taula amb quadrícula16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8">
    <w:name w:val="Sense llista8"/>
    <w:next w:val="Sinlista"/>
    <w:uiPriority w:val="99"/>
    <w:semiHidden/>
    <w:unhideWhenUsed/>
    <w:rsid w:val="003861A8"/>
  </w:style>
  <w:style w:type="table" w:customStyle="1" w:styleId="Taulaambquadrcula24">
    <w:name w:val="Taula amb quadrícula24"/>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7">
    <w:name w:val="Sense llista17"/>
    <w:next w:val="Sinlista"/>
    <w:uiPriority w:val="99"/>
    <w:semiHidden/>
    <w:unhideWhenUsed/>
    <w:rsid w:val="003861A8"/>
  </w:style>
  <w:style w:type="table" w:customStyle="1" w:styleId="Taulaambquadrcula110">
    <w:name w:val="Taula amb quadrícula110"/>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5">
    <w:name w:val="Taula amb quadrícula25"/>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21">
    <w:name w:val="Sense llista21"/>
    <w:next w:val="Sinlista"/>
    <w:uiPriority w:val="99"/>
    <w:semiHidden/>
    <w:unhideWhenUsed/>
    <w:rsid w:val="003861A8"/>
  </w:style>
  <w:style w:type="table" w:customStyle="1" w:styleId="Taulaambquadrcula31">
    <w:name w:val="Taula amb quadrícula3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11">
    <w:name w:val="Sense llista111"/>
    <w:next w:val="Sinlista"/>
    <w:uiPriority w:val="99"/>
    <w:semiHidden/>
    <w:unhideWhenUsed/>
    <w:rsid w:val="003861A8"/>
  </w:style>
  <w:style w:type="numbering" w:customStyle="1" w:styleId="Sensellista31">
    <w:name w:val="Sense llista31"/>
    <w:next w:val="Sinlista"/>
    <w:uiPriority w:val="99"/>
    <w:semiHidden/>
    <w:unhideWhenUsed/>
    <w:rsid w:val="003861A8"/>
  </w:style>
  <w:style w:type="table" w:customStyle="1" w:styleId="Taulaambquadrcula41">
    <w:name w:val="Taula amb quadrícula4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21">
    <w:name w:val="Sense llista121"/>
    <w:next w:val="Sinlista"/>
    <w:uiPriority w:val="99"/>
    <w:semiHidden/>
    <w:unhideWhenUsed/>
    <w:rsid w:val="003861A8"/>
  </w:style>
  <w:style w:type="table" w:customStyle="1" w:styleId="Taulaambquadrcula51">
    <w:name w:val="Taula amb quadrícula5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1">
    <w:name w:val="Taula amb quadrícula6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71">
    <w:name w:val="Taula amb quadrícula7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81">
    <w:name w:val="Taula amb quadrícula8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41">
    <w:name w:val="Sense llista41"/>
    <w:next w:val="Sinlista"/>
    <w:uiPriority w:val="99"/>
    <w:semiHidden/>
    <w:unhideWhenUsed/>
    <w:rsid w:val="003861A8"/>
  </w:style>
  <w:style w:type="table" w:customStyle="1" w:styleId="Taulaambquadrcula91">
    <w:name w:val="Taula amb quadrícula9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31">
    <w:name w:val="Sense llista131"/>
    <w:next w:val="Sinlista"/>
    <w:uiPriority w:val="99"/>
    <w:semiHidden/>
    <w:unhideWhenUsed/>
    <w:rsid w:val="003861A8"/>
  </w:style>
  <w:style w:type="table" w:customStyle="1" w:styleId="Taulaambquadrcula101">
    <w:name w:val="Taula amb quadrícula10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11">
    <w:name w:val="Taula amb quadrícula11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51">
    <w:name w:val="Sense llista51"/>
    <w:next w:val="Sinlista"/>
    <w:uiPriority w:val="99"/>
    <w:semiHidden/>
    <w:unhideWhenUsed/>
    <w:rsid w:val="003861A8"/>
  </w:style>
  <w:style w:type="table" w:customStyle="1" w:styleId="Taulaambquadrcula121">
    <w:name w:val="Taula amb quadrícula12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41">
    <w:name w:val="Sense llista141"/>
    <w:next w:val="Sinlista"/>
    <w:uiPriority w:val="99"/>
    <w:semiHidden/>
    <w:unhideWhenUsed/>
    <w:rsid w:val="003861A8"/>
  </w:style>
  <w:style w:type="numbering" w:customStyle="1" w:styleId="Sensellista61">
    <w:name w:val="Sense llista61"/>
    <w:next w:val="Sinlista"/>
    <w:uiPriority w:val="99"/>
    <w:semiHidden/>
    <w:unhideWhenUsed/>
    <w:rsid w:val="003861A8"/>
  </w:style>
  <w:style w:type="table" w:customStyle="1" w:styleId="Taulaambquadrcula131">
    <w:name w:val="Taula amb quadrícula13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51">
    <w:name w:val="Sense llista151"/>
    <w:next w:val="Sinlista"/>
    <w:uiPriority w:val="99"/>
    <w:semiHidden/>
    <w:unhideWhenUsed/>
    <w:rsid w:val="003861A8"/>
  </w:style>
  <w:style w:type="table" w:customStyle="1" w:styleId="Taulaambquadrcula141">
    <w:name w:val="Taula amb quadrícula14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51">
    <w:name w:val="Taula amb quadrícula15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62">
    <w:name w:val="Taula amb quadrícula16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71">
    <w:name w:val="Taula amb quadrícula17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81">
    <w:name w:val="Taula amb quadrícula18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91">
    <w:name w:val="Taula amb quadrícula19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01">
    <w:name w:val="Taula amb quadrícula20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11">
    <w:name w:val="Taula amb quadrícula21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21">
    <w:name w:val="Taula amb quadrícula22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71">
    <w:name w:val="Sense llista71"/>
    <w:next w:val="Sinlista"/>
    <w:uiPriority w:val="99"/>
    <w:semiHidden/>
    <w:unhideWhenUsed/>
    <w:rsid w:val="003861A8"/>
  </w:style>
  <w:style w:type="table" w:customStyle="1" w:styleId="Taulaambquadrcula231">
    <w:name w:val="Taula amb quadrícula231"/>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61">
    <w:name w:val="Sense llista161"/>
    <w:next w:val="Sinlista"/>
    <w:uiPriority w:val="99"/>
    <w:semiHidden/>
    <w:unhideWhenUsed/>
    <w:rsid w:val="003861A8"/>
  </w:style>
  <w:style w:type="numbering" w:customStyle="1" w:styleId="Sensellista9">
    <w:name w:val="Sense llista9"/>
    <w:next w:val="Sinlista"/>
    <w:uiPriority w:val="99"/>
    <w:semiHidden/>
    <w:unhideWhenUsed/>
    <w:rsid w:val="003861A8"/>
  </w:style>
  <w:style w:type="table" w:customStyle="1" w:styleId="Taulaambquadrcula26">
    <w:name w:val="Taula amb quadrícula26"/>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8">
    <w:name w:val="Sense llista18"/>
    <w:next w:val="Sinlista"/>
    <w:uiPriority w:val="99"/>
    <w:semiHidden/>
    <w:unhideWhenUsed/>
    <w:rsid w:val="003861A8"/>
  </w:style>
  <w:style w:type="table" w:customStyle="1" w:styleId="Taulaambquadrcula112">
    <w:name w:val="Taula amb quadrícula11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7">
    <w:name w:val="Taula amb quadrícula27"/>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22">
    <w:name w:val="Sense llista22"/>
    <w:next w:val="Sinlista"/>
    <w:uiPriority w:val="99"/>
    <w:semiHidden/>
    <w:unhideWhenUsed/>
    <w:rsid w:val="003861A8"/>
  </w:style>
  <w:style w:type="table" w:customStyle="1" w:styleId="Taulaambquadrcula32">
    <w:name w:val="Taula amb quadrícula3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12">
    <w:name w:val="Sense llista112"/>
    <w:next w:val="Sinlista"/>
    <w:uiPriority w:val="99"/>
    <w:semiHidden/>
    <w:unhideWhenUsed/>
    <w:rsid w:val="003861A8"/>
  </w:style>
  <w:style w:type="numbering" w:customStyle="1" w:styleId="Sensellista32">
    <w:name w:val="Sense llista32"/>
    <w:next w:val="Sinlista"/>
    <w:uiPriority w:val="99"/>
    <w:semiHidden/>
    <w:unhideWhenUsed/>
    <w:rsid w:val="003861A8"/>
  </w:style>
  <w:style w:type="table" w:customStyle="1" w:styleId="Taulaambquadrcula42">
    <w:name w:val="Taula amb quadrícula4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22">
    <w:name w:val="Sense llista122"/>
    <w:next w:val="Sinlista"/>
    <w:uiPriority w:val="99"/>
    <w:semiHidden/>
    <w:unhideWhenUsed/>
    <w:rsid w:val="003861A8"/>
  </w:style>
  <w:style w:type="table" w:customStyle="1" w:styleId="Taulaambquadrcula52">
    <w:name w:val="Taula amb quadrícula5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2">
    <w:name w:val="Taula amb quadrícula6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72">
    <w:name w:val="Taula amb quadrícula7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82">
    <w:name w:val="Taula amb quadrícula8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42">
    <w:name w:val="Sense llista42"/>
    <w:next w:val="Sinlista"/>
    <w:uiPriority w:val="99"/>
    <w:semiHidden/>
    <w:unhideWhenUsed/>
    <w:rsid w:val="003861A8"/>
  </w:style>
  <w:style w:type="table" w:customStyle="1" w:styleId="Taulaambquadrcula92">
    <w:name w:val="Taula amb quadrícula9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32">
    <w:name w:val="Sense llista132"/>
    <w:next w:val="Sinlista"/>
    <w:uiPriority w:val="99"/>
    <w:semiHidden/>
    <w:unhideWhenUsed/>
    <w:rsid w:val="003861A8"/>
  </w:style>
  <w:style w:type="table" w:customStyle="1" w:styleId="Taulaambquadrcula102">
    <w:name w:val="Taula amb quadrícula10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13">
    <w:name w:val="Taula amb quadrícula11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52">
    <w:name w:val="Sense llista52"/>
    <w:next w:val="Sinlista"/>
    <w:uiPriority w:val="99"/>
    <w:semiHidden/>
    <w:unhideWhenUsed/>
    <w:rsid w:val="003861A8"/>
  </w:style>
  <w:style w:type="table" w:customStyle="1" w:styleId="Taulaambquadrcula122">
    <w:name w:val="Taula amb quadrícula12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42">
    <w:name w:val="Sense llista142"/>
    <w:next w:val="Sinlista"/>
    <w:uiPriority w:val="99"/>
    <w:semiHidden/>
    <w:unhideWhenUsed/>
    <w:rsid w:val="003861A8"/>
  </w:style>
  <w:style w:type="numbering" w:customStyle="1" w:styleId="Sensellista62">
    <w:name w:val="Sense llista62"/>
    <w:next w:val="Sinlista"/>
    <w:uiPriority w:val="99"/>
    <w:semiHidden/>
    <w:unhideWhenUsed/>
    <w:rsid w:val="003861A8"/>
  </w:style>
  <w:style w:type="table" w:customStyle="1" w:styleId="Taulaambquadrcula132">
    <w:name w:val="Taula amb quadrícula13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52">
    <w:name w:val="Sense llista152"/>
    <w:next w:val="Sinlista"/>
    <w:uiPriority w:val="99"/>
    <w:semiHidden/>
    <w:unhideWhenUsed/>
    <w:rsid w:val="003861A8"/>
  </w:style>
  <w:style w:type="table" w:customStyle="1" w:styleId="Taulaambquadrcula142">
    <w:name w:val="Taula amb quadrícula14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52">
    <w:name w:val="Taula amb quadrícula15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63">
    <w:name w:val="Taula amb quadrícula16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72">
    <w:name w:val="Taula amb quadrícula17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82">
    <w:name w:val="Taula amb quadrícula18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92">
    <w:name w:val="Taula amb quadrícula19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02">
    <w:name w:val="Taula amb quadrícula20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12">
    <w:name w:val="Taula amb quadrícula21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22">
    <w:name w:val="Taula amb quadrícula22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72">
    <w:name w:val="Sense llista72"/>
    <w:next w:val="Sinlista"/>
    <w:uiPriority w:val="99"/>
    <w:semiHidden/>
    <w:unhideWhenUsed/>
    <w:rsid w:val="003861A8"/>
  </w:style>
  <w:style w:type="table" w:customStyle="1" w:styleId="Taulaambquadrcula232">
    <w:name w:val="Taula amb quadrícula232"/>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62">
    <w:name w:val="Sense llista162"/>
    <w:next w:val="Sinlista"/>
    <w:uiPriority w:val="99"/>
    <w:semiHidden/>
    <w:unhideWhenUsed/>
    <w:rsid w:val="003861A8"/>
  </w:style>
  <w:style w:type="numbering" w:customStyle="1" w:styleId="Sensellista10">
    <w:name w:val="Sense llista10"/>
    <w:next w:val="Sinlista"/>
    <w:uiPriority w:val="99"/>
    <w:semiHidden/>
    <w:unhideWhenUsed/>
    <w:rsid w:val="003861A8"/>
  </w:style>
  <w:style w:type="table" w:customStyle="1" w:styleId="Taulaambquadrcula28">
    <w:name w:val="Taula amb quadrícula28"/>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9">
    <w:name w:val="Sense llista19"/>
    <w:next w:val="Sinlista"/>
    <w:uiPriority w:val="99"/>
    <w:semiHidden/>
    <w:unhideWhenUsed/>
    <w:rsid w:val="003861A8"/>
  </w:style>
  <w:style w:type="table" w:customStyle="1" w:styleId="Taulaambquadrcula114">
    <w:name w:val="Taula amb quadrícula114"/>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9">
    <w:name w:val="Taula amb quadrícula29"/>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23">
    <w:name w:val="Sense llista23"/>
    <w:next w:val="Sinlista"/>
    <w:uiPriority w:val="99"/>
    <w:semiHidden/>
    <w:unhideWhenUsed/>
    <w:rsid w:val="003861A8"/>
  </w:style>
  <w:style w:type="table" w:customStyle="1" w:styleId="Taulaambquadrcula33">
    <w:name w:val="Taula amb quadrícula3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13">
    <w:name w:val="Sense llista113"/>
    <w:next w:val="Sinlista"/>
    <w:uiPriority w:val="99"/>
    <w:semiHidden/>
    <w:unhideWhenUsed/>
    <w:rsid w:val="003861A8"/>
  </w:style>
  <w:style w:type="numbering" w:customStyle="1" w:styleId="Sensellista33">
    <w:name w:val="Sense llista33"/>
    <w:next w:val="Sinlista"/>
    <w:uiPriority w:val="99"/>
    <w:semiHidden/>
    <w:unhideWhenUsed/>
    <w:rsid w:val="003861A8"/>
  </w:style>
  <w:style w:type="table" w:customStyle="1" w:styleId="Taulaambquadrcula43">
    <w:name w:val="Taula amb quadrícula4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23">
    <w:name w:val="Sense llista123"/>
    <w:next w:val="Sinlista"/>
    <w:uiPriority w:val="99"/>
    <w:semiHidden/>
    <w:unhideWhenUsed/>
    <w:rsid w:val="003861A8"/>
  </w:style>
  <w:style w:type="table" w:customStyle="1" w:styleId="Taulaambquadrcula53">
    <w:name w:val="Taula amb quadrícula5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3">
    <w:name w:val="Taula amb quadrícula6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73">
    <w:name w:val="Taula amb quadrícula7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83">
    <w:name w:val="Taula amb quadrícula8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43">
    <w:name w:val="Sense llista43"/>
    <w:next w:val="Sinlista"/>
    <w:uiPriority w:val="99"/>
    <w:semiHidden/>
    <w:unhideWhenUsed/>
    <w:rsid w:val="003861A8"/>
  </w:style>
  <w:style w:type="table" w:customStyle="1" w:styleId="Taulaambquadrcula93">
    <w:name w:val="Taula amb quadrícula9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33">
    <w:name w:val="Sense llista133"/>
    <w:next w:val="Sinlista"/>
    <w:uiPriority w:val="99"/>
    <w:semiHidden/>
    <w:unhideWhenUsed/>
    <w:rsid w:val="003861A8"/>
  </w:style>
  <w:style w:type="table" w:customStyle="1" w:styleId="Taulaambquadrcula103">
    <w:name w:val="Taula amb quadrícula10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15">
    <w:name w:val="Taula amb quadrícula115"/>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53">
    <w:name w:val="Sense llista53"/>
    <w:next w:val="Sinlista"/>
    <w:uiPriority w:val="99"/>
    <w:semiHidden/>
    <w:unhideWhenUsed/>
    <w:rsid w:val="003861A8"/>
  </w:style>
  <w:style w:type="table" w:customStyle="1" w:styleId="Taulaambquadrcula123">
    <w:name w:val="Taula amb quadrícula12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43">
    <w:name w:val="Sense llista143"/>
    <w:next w:val="Sinlista"/>
    <w:uiPriority w:val="99"/>
    <w:semiHidden/>
    <w:unhideWhenUsed/>
    <w:rsid w:val="003861A8"/>
  </w:style>
  <w:style w:type="numbering" w:customStyle="1" w:styleId="Sensellista63">
    <w:name w:val="Sense llista63"/>
    <w:next w:val="Sinlista"/>
    <w:uiPriority w:val="99"/>
    <w:semiHidden/>
    <w:unhideWhenUsed/>
    <w:rsid w:val="003861A8"/>
  </w:style>
  <w:style w:type="table" w:customStyle="1" w:styleId="Taulaambquadrcula133">
    <w:name w:val="Taula amb quadrícula13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53">
    <w:name w:val="Sense llista153"/>
    <w:next w:val="Sinlista"/>
    <w:uiPriority w:val="99"/>
    <w:semiHidden/>
    <w:unhideWhenUsed/>
    <w:rsid w:val="003861A8"/>
  </w:style>
  <w:style w:type="table" w:customStyle="1" w:styleId="Taulaambquadrcula143">
    <w:name w:val="Taula amb quadrícula14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53">
    <w:name w:val="Taula amb quadrícula15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64">
    <w:name w:val="Taula amb quadrícula164"/>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73">
    <w:name w:val="Taula amb quadrícula17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83">
    <w:name w:val="Taula amb quadrícula18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193">
    <w:name w:val="Taula amb quadrícula19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03">
    <w:name w:val="Taula amb quadrícula20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13">
    <w:name w:val="Taula amb quadrícula21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23">
    <w:name w:val="Taula amb quadrícula22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73">
    <w:name w:val="Sense llista73"/>
    <w:next w:val="Sinlista"/>
    <w:uiPriority w:val="99"/>
    <w:semiHidden/>
    <w:unhideWhenUsed/>
    <w:rsid w:val="003861A8"/>
  </w:style>
  <w:style w:type="table" w:customStyle="1" w:styleId="Taulaambquadrcula233">
    <w:name w:val="Taula amb quadrícula233"/>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nsellista163">
    <w:name w:val="Sense llista163"/>
    <w:next w:val="Sinlista"/>
    <w:uiPriority w:val="99"/>
    <w:semiHidden/>
    <w:unhideWhenUsed/>
    <w:rsid w:val="003861A8"/>
  </w:style>
  <w:style w:type="character" w:styleId="Nmerodepgina">
    <w:name w:val="page number"/>
    <w:basedOn w:val="Fuentedeprrafopredeter"/>
    <w:uiPriority w:val="99"/>
    <w:semiHidden/>
    <w:unhideWhenUsed/>
    <w:rsid w:val="003861A8"/>
  </w:style>
  <w:style w:type="table" w:customStyle="1" w:styleId="Taulaambquadrcula34">
    <w:name w:val="Taula amb quadrícula34"/>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0">
    <w:name w:val="Taula amb quadrícula30"/>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3861A8"/>
    <w:rPr>
      <w:rFonts w:cs="HelveticaNeueLT Std"/>
      <w:color w:val="221E1F"/>
      <w:sz w:val="18"/>
      <w:szCs w:val="18"/>
    </w:rPr>
  </w:style>
  <w:style w:type="paragraph" w:customStyle="1" w:styleId="Standard">
    <w:name w:val="Standard"/>
    <w:rsid w:val="003861A8"/>
    <w:pPr>
      <w:widowControl w:val="0"/>
      <w:suppressAutoHyphens/>
      <w:autoSpaceDN w:val="0"/>
      <w:spacing w:after="0" w:line="240" w:lineRule="auto"/>
      <w:textAlignment w:val="baseline"/>
    </w:pPr>
    <w:rPr>
      <w:rFonts w:eastAsia="Arial" w:cs="Arial"/>
      <w:color w:val="000000"/>
      <w:kern w:val="3"/>
      <w:sz w:val="22"/>
      <w:lang w:eastAsia="zh-CN" w:bidi="hi-IN"/>
    </w:rPr>
  </w:style>
  <w:style w:type="paragraph" w:styleId="Sinespaciado">
    <w:name w:val="No Spacing"/>
    <w:uiPriority w:val="1"/>
    <w:qFormat/>
    <w:rsid w:val="003861A8"/>
    <w:pPr>
      <w:spacing w:after="0" w:line="240" w:lineRule="auto"/>
    </w:pPr>
    <w:rPr>
      <w:rFonts w:asciiTheme="minorHAnsi" w:hAnsiTheme="minorHAnsi"/>
      <w:sz w:val="22"/>
    </w:rPr>
  </w:style>
  <w:style w:type="table" w:customStyle="1" w:styleId="Taulaambquadrcula210">
    <w:name w:val="Taula amb quadrícula210"/>
    <w:basedOn w:val="Tablanormal"/>
    <w:next w:val="Tablaconcuadrcula"/>
    <w:uiPriority w:val="59"/>
    <w:rsid w:val="003861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861A8"/>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apple-style-span">
    <w:name w:val="apple-style-span"/>
    <w:basedOn w:val="Fuentedeprrafopredeter"/>
    <w:rsid w:val="003861A8"/>
  </w:style>
  <w:style w:type="character" w:customStyle="1" w:styleId="destacado">
    <w:name w:val="destacado"/>
    <w:basedOn w:val="Fuentedeprrafopredeter"/>
    <w:rsid w:val="003861A8"/>
    <w:rPr>
      <w:i/>
      <w:iCs/>
    </w:rPr>
  </w:style>
  <w:style w:type="paragraph" w:styleId="Textonotapie">
    <w:name w:val="footnote text"/>
    <w:basedOn w:val="Normal"/>
    <w:link w:val="TextonotapieCar"/>
    <w:uiPriority w:val="99"/>
    <w:semiHidden/>
    <w:unhideWhenUsed/>
    <w:rsid w:val="00B84D89"/>
    <w:pPr>
      <w:spacing w:after="0" w:line="240" w:lineRule="auto"/>
    </w:pPr>
    <w:rPr>
      <w:szCs w:val="20"/>
    </w:rPr>
  </w:style>
  <w:style w:type="character" w:customStyle="1" w:styleId="TextonotapieCar">
    <w:name w:val="Texto nota pie Car"/>
    <w:basedOn w:val="Fuentedeprrafopredeter"/>
    <w:link w:val="Textonotapie"/>
    <w:uiPriority w:val="99"/>
    <w:semiHidden/>
    <w:rsid w:val="00B84D89"/>
    <w:rPr>
      <w:szCs w:val="20"/>
    </w:rPr>
  </w:style>
  <w:style w:type="character" w:styleId="Refdenotaalpie">
    <w:name w:val="footnote reference"/>
    <w:basedOn w:val="Fuentedeprrafopredeter"/>
    <w:uiPriority w:val="99"/>
    <w:semiHidden/>
    <w:unhideWhenUsed/>
    <w:rsid w:val="00B84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903">
      <w:bodyDiv w:val="1"/>
      <w:marLeft w:val="0"/>
      <w:marRight w:val="0"/>
      <w:marTop w:val="0"/>
      <w:marBottom w:val="0"/>
      <w:divBdr>
        <w:top w:val="none" w:sz="0" w:space="0" w:color="auto"/>
        <w:left w:val="none" w:sz="0" w:space="0" w:color="auto"/>
        <w:bottom w:val="none" w:sz="0" w:space="0" w:color="auto"/>
        <w:right w:val="none" w:sz="0" w:space="0" w:color="auto"/>
      </w:divBdr>
    </w:div>
    <w:div w:id="134416959">
      <w:bodyDiv w:val="1"/>
      <w:marLeft w:val="0"/>
      <w:marRight w:val="0"/>
      <w:marTop w:val="0"/>
      <w:marBottom w:val="0"/>
      <w:divBdr>
        <w:top w:val="none" w:sz="0" w:space="0" w:color="auto"/>
        <w:left w:val="none" w:sz="0" w:space="0" w:color="auto"/>
        <w:bottom w:val="none" w:sz="0" w:space="0" w:color="auto"/>
        <w:right w:val="none" w:sz="0" w:space="0" w:color="auto"/>
      </w:divBdr>
      <w:divsChild>
        <w:div w:id="232082873">
          <w:marLeft w:val="0"/>
          <w:marRight w:val="0"/>
          <w:marTop w:val="0"/>
          <w:marBottom w:val="0"/>
          <w:divBdr>
            <w:top w:val="none" w:sz="0" w:space="0" w:color="auto"/>
            <w:left w:val="none" w:sz="0" w:space="0" w:color="auto"/>
            <w:bottom w:val="none" w:sz="0" w:space="0" w:color="auto"/>
            <w:right w:val="none" w:sz="0" w:space="0" w:color="auto"/>
          </w:divBdr>
        </w:div>
        <w:div w:id="1330451240">
          <w:marLeft w:val="0"/>
          <w:marRight w:val="0"/>
          <w:marTop w:val="0"/>
          <w:marBottom w:val="0"/>
          <w:divBdr>
            <w:top w:val="none" w:sz="0" w:space="0" w:color="auto"/>
            <w:left w:val="none" w:sz="0" w:space="0" w:color="auto"/>
            <w:bottom w:val="none" w:sz="0" w:space="0" w:color="auto"/>
            <w:right w:val="none" w:sz="0" w:space="0" w:color="auto"/>
          </w:divBdr>
        </w:div>
        <w:div w:id="1880165258">
          <w:marLeft w:val="0"/>
          <w:marRight w:val="0"/>
          <w:marTop w:val="0"/>
          <w:marBottom w:val="0"/>
          <w:divBdr>
            <w:top w:val="none" w:sz="0" w:space="0" w:color="auto"/>
            <w:left w:val="none" w:sz="0" w:space="0" w:color="auto"/>
            <w:bottom w:val="none" w:sz="0" w:space="0" w:color="auto"/>
            <w:right w:val="none" w:sz="0" w:space="0" w:color="auto"/>
          </w:divBdr>
        </w:div>
        <w:div w:id="1222250973">
          <w:marLeft w:val="0"/>
          <w:marRight w:val="0"/>
          <w:marTop w:val="0"/>
          <w:marBottom w:val="0"/>
          <w:divBdr>
            <w:top w:val="none" w:sz="0" w:space="0" w:color="auto"/>
            <w:left w:val="none" w:sz="0" w:space="0" w:color="auto"/>
            <w:bottom w:val="none" w:sz="0" w:space="0" w:color="auto"/>
            <w:right w:val="none" w:sz="0" w:space="0" w:color="auto"/>
          </w:divBdr>
        </w:div>
        <w:div w:id="1630159803">
          <w:marLeft w:val="0"/>
          <w:marRight w:val="0"/>
          <w:marTop w:val="0"/>
          <w:marBottom w:val="0"/>
          <w:divBdr>
            <w:top w:val="none" w:sz="0" w:space="0" w:color="auto"/>
            <w:left w:val="none" w:sz="0" w:space="0" w:color="auto"/>
            <w:bottom w:val="none" w:sz="0" w:space="0" w:color="auto"/>
            <w:right w:val="none" w:sz="0" w:space="0" w:color="auto"/>
          </w:divBdr>
        </w:div>
        <w:div w:id="2091458927">
          <w:marLeft w:val="0"/>
          <w:marRight w:val="0"/>
          <w:marTop w:val="0"/>
          <w:marBottom w:val="0"/>
          <w:divBdr>
            <w:top w:val="none" w:sz="0" w:space="0" w:color="auto"/>
            <w:left w:val="none" w:sz="0" w:space="0" w:color="auto"/>
            <w:bottom w:val="none" w:sz="0" w:space="0" w:color="auto"/>
            <w:right w:val="none" w:sz="0" w:space="0" w:color="auto"/>
          </w:divBdr>
        </w:div>
        <w:div w:id="556164410">
          <w:marLeft w:val="0"/>
          <w:marRight w:val="0"/>
          <w:marTop w:val="0"/>
          <w:marBottom w:val="0"/>
          <w:divBdr>
            <w:top w:val="none" w:sz="0" w:space="0" w:color="auto"/>
            <w:left w:val="none" w:sz="0" w:space="0" w:color="auto"/>
            <w:bottom w:val="none" w:sz="0" w:space="0" w:color="auto"/>
            <w:right w:val="none" w:sz="0" w:space="0" w:color="auto"/>
          </w:divBdr>
        </w:div>
        <w:div w:id="21977178">
          <w:marLeft w:val="0"/>
          <w:marRight w:val="0"/>
          <w:marTop w:val="0"/>
          <w:marBottom w:val="0"/>
          <w:divBdr>
            <w:top w:val="none" w:sz="0" w:space="0" w:color="auto"/>
            <w:left w:val="none" w:sz="0" w:space="0" w:color="auto"/>
            <w:bottom w:val="none" w:sz="0" w:space="0" w:color="auto"/>
            <w:right w:val="none" w:sz="0" w:space="0" w:color="auto"/>
          </w:divBdr>
        </w:div>
        <w:div w:id="208734270">
          <w:marLeft w:val="0"/>
          <w:marRight w:val="0"/>
          <w:marTop w:val="0"/>
          <w:marBottom w:val="0"/>
          <w:divBdr>
            <w:top w:val="none" w:sz="0" w:space="0" w:color="auto"/>
            <w:left w:val="none" w:sz="0" w:space="0" w:color="auto"/>
            <w:bottom w:val="none" w:sz="0" w:space="0" w:color="auto"/>
            <w:right w:val="none" w:sz="0" w:space="0" w:color="auto"/>
          </w:divBdr>
        </w:div>
        <w:div w:id="1342396865">
          <w:marLeft w:val="0"/>
          <w:marRight w:val="0"/>
          <w:marTop w:val="0"/>
          <w:marBottom w:val="0"/>
          <w:divBdr>
            <w:top w:val="none" w:sz="0" w:space="0" w:color="auto"/>
            <w:left w:val="none" w:sz="0" w:space="0" w:color="auto"/>
            <w:bottom w:val="none" w:sz="0" w:space="0" w:color="auto"/>
            <w:right w:val="none" w:sz="0" w:space="0" w:color="auto"/>
          </w:divBdr>
        </w:div>
        <w:div w:id="1407654961">
          <w:marLeft w:val="0"/>
          <w:marRight w:val="0"/>
          <w:marTop w:val="0"/>
          <w:marBottom w:val="0"/>
          <w:divBdr>
            <w:top w:val="none" w:sz="0" w:space="0" w:color="auto"/>
            <w:left w:val="none" w:sz="0" w:space="0" w:color="auto"/>
            <w:bottom w:val="none" w:sz="0" w:space="0" w:color="auto"/>
            <w:right w:val="none" w:sz="0" w:space="0" w:color="auto"/>
          </w:divBdr>
        </w:div>
        <w:div w:id="523056749">
          <w:marLeft w:val="0"/>
          <w:marRight w:val="0"/>
          <w:marTop w:val="0"/>
          <w:marBottom w:val="0"/>
          <w:divBdr>
            <w:top w:val="none" w:sz="0" w:space="0" w:color="auto"/>
            <w:left w:val="none" w:sz="0" w:space="0" w:color="auto"/>
            <w:bottom w:val="none" w:sz="0" w:space="0" w:color="auto"/>
            <w:right w:val="none" w:sz="0" w:space="0" w:color="auto"/>
          </w:divBdr>
        </w:div>
        <w:div w:id="2109543120">
          <w:marLeft w:val="0"/>
          <w:marRight w:val="0"/>
          <w:marTop w:val="0"/>
          <w:marBottom w:val="0"/>
          <w:divBdr>
            <w:top w:val="none" w:sz="0" w:space="0" w:color="auto"/>
            <w:left w:val="none" w:sz="0" w:space="0" w:color="auto"/>
            <w:bottom w:val="none" w:sz="0" w:space="0" w:color="auto"/>
            <w:right w:val="none" w:sz="0" w:space="0" w:color="auto"/>
          </w:divBdr>
        </w:div>
        <w:div w:id="1267228428">
          <w:marLeft w:val="0"/>
          <w:marRight w:val="0"/>
          <w:marTop w:val="0"/>
          <w:marBottom w:val="0"/>
          <w:divBdr>
            <w:top w:val="none" w:sz="0" w:space="0" w:color="auto"/>
            <w:left w:val="none" w:sz="0" w:space="0" w:color="auto"/>
            <w:bottom w:val="none" w:sz="0" w:space="0" w:color="auto"/>
            <w:right w:val="none" w:sz="0" w:space="0" w:color="auto"/>
          </w:divBdr>
        </w:div>
        <w:div w:id="1966420501">
          <w:marLeft w:val="0"/>
          <w:marRight w:val="0"/>
          <w:marTop w:val="0"/>
          <w:marBottom w:val="0"/>
          <w:divBdr>
            <w:top w:val="none" w:sz="0" w:space="0" w:color="auto"/>
            <w:left w:val="none" w:sz="0" w:space="0" w:color="auto"/>
            <w:bottom w:val="none" w:sz="0" w:space="0" w:color="auto"/>
            <w:right w:val="none" w:sz="0" w:space="0" w:color="auto"/>
          </w:divBdr>
        </w:div>
        <w:div w:id="1665694680">
          <w:marLeft w:val="0"/>
          <w:marRight w:val="0"/>
          <w:marTop w:val="0"/>
          <w:marBottom w:val="0"/>
          <w:divBdr>
            <w:top w:val="none" w:sz="0" w:space="0" w:color="auto"/>
            <w:left w:val="none" w:sz="0" w:space="0" w:color="auto"/>
            <w:bottom w:val="none" w:sz="0" w:space="0" w:color="auto"/>
            <w:right w:val="none" w:sz="0" w:space="0" w:color="auto"/>
          </w:divBdr>
        </w:div>
        <w:div w:id="985204276">
          <w:marLeft w:val="0"/>
          <w:marRight w:val="0"/>
          <w:marTop w:val="0"/>
          <w:marBottom w:val="0"/>
          <w:divBdr>
            <w:top w:val="none" w:sz="0" w:space="0" w:color="auto"/>
            <w:left w:val="none" w:sz="0" w:space="0" w:color="auto"/>
            <w:bottom w:val="none" w:sz="0" w:space="0" w:color="auto"/>
            <w:right w:val="none" w:sz="0" w:space="0" w:color="auto"/>
          </w:divBdr>
        </w:div>
        <w:div w:id="358822639">
          <w:marLeft w:val="0"/>
          <w:marRight w:val="0"/>
          <w:marTop w:val="0"/>
          <w:marBottom w:val="0"/>
          <w:divBdr>
            <w:top w:val="none" w:sz="0" w:space="0" w:color="auto"/>
            <w:left w:val="none" w:sz="0" w:space="0" w:color="auto"/>
            <w:bottom w:val="none" w:sz="0" w:space="0" w:color="auto"/>
            <w:right w:val="none" w:sz="0" w:space="0" w:color="auto"/>
          </w:divBdr>
        </w:div>
      </w:divsChild>
    </w:div>
    <w:div w:id="3851868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196">
          <w:marLeft w:val="0"/>
          <w:marRight w:val="0"/>
          <w:marTop w:val="0"/>
          <w:marBottom w:val="0"/>
          <w:divBdr>
            <w:top w:val="none" w:sz="0" w:space="0" w:color="auto"/>
            <w:left w:val="none" w:sz="0" w:space="0" w:color="auto"/>
            <w:bottom w:val="none" w:sz="0" w:space="0" w:color="auto"/>
            <w:right w:val="none" w:sz="0" w:space="0" w:color="auto"/>
          </w:divBdr>
        </w:div>
        <w:div w:id="104078382">
          <w:marLeft w:val="0"/>
          <w:marRight w:val="0"/>
          <w:marTop w:val="0"/>
          <w:marBottom w:val="0"/>
          <w:divBdr>
            <w:top w:val="none" w:sz="0" w:space="0" w:color="auto"/>
            <w:left w:val="none" w:sz="0" w:space="0" w:color="auto"/>
            <w:bottom w:val="none" w:sz="0" w:space="0" w:color="auto"/>
            <w:right w:val="none" w:sz="0" w:space="0" w:color="auto"/>
          </w:divBdr>
        </w:div>
        <w:div w:id="709382064">
          <w:marLeft w:val="0"/>
          <w:marRight w:val="0"/>
          <w:marTop w:val="0"/>
          <w:marBottom w:val="0"/>
          <w:divBdr>
            <w:top w:val="none" w:sz="0" w:space="0" w:color="auto"/>
            <w:left w:val="none" w:sz="0" w:space="0" w:color="auto"/>
            <w:bottom w:val="none" w:sz="0" w:space="0" w:color="auto"/>
            <w:right w:val="none" w:sz="0" w:space="0" w:color="auto"/>
          </w:divBdr>
        </w:div>
        <w:div w:id="815805774">
          <w:marLeft w:val="0"/>
          <w:marRight w:val="0"/>
          <w:marTop w:val="0"/>
          <w:marBottom w:val="0"/>
          <w:divBdr>
            <w:top w:val="none" w:sz="0" w:space="0" w:color="auto"/>
            <w:left w:val="none" w:sz="0" w:space="0" w:color="auto"/>
            <w:bottom w:val="none" w:sz="0" w:space="0" w:color="auto"/>
            <w:right w:val="none" w:sz="0" w:space="0" w:color="auto"/>
          </w:divBdr>
        </w:div>
      </w:divsChild>
    </w:div>
    <w:div w:id="418454656">
      <w:bodyDiv w:val="1"/>
      <w:marLeft w:val="0"/>
      <w:marRight w:val="0"/>
      <w:marTop w:val="0"/>
      <w:marBottom w:val="0"/>
      <w:divBdr>
        <w:top w:val="none" w:sz="0" w:space="0" w:color="auto"/>
        <w:left w:val="none" w:sz="0" w:space="0" w:color="auto"/>
        <w:bottom w:val="none" w:sz="0" w:space="0" w:color="auto"/>
        <w:right w:val="none" w:sz="0" w:space="0" w:color="auto"/>
      </w:divBdr>
      <w:divsChild>
        <w:div w:id="92557071">
          <w:marLeft w:val="0"/>
          <w:marRight w:val="0"/>
          <w:marTop w:val="0"/>
          <w:marBottom w:val="0"/>
          <w:divBdr>
            <w:top w:val="none" w:sz="0" w:space="0" w:color="auto"/>
            <w:left w:val="none" w:sz="0" w:space="0" w:color="auto"/>
            <w:bottom w:val="none" w:sz="0" w:space="0" w:color="auto"/>
            <w:right w:val="none" w:sz="0" w:space="0" w:color="auto"/>
          </w:divBdr>
        </w:div>
        <w:div w:id="162358901">
          <w:marLeft w:val="0"/>
          <w:marRight w:val="0"/>
          <w:marTop w:val="0"/>
          <w:marBottom w:val="0"/>
          <w:divBdr>
            <w:top w:val="none" w:sz="0" w:space="0" w:color="auto"/>
            <w:left w:val="none" w:sz="0" w:space="0" w:color="auto"/>
            <w:bottom w:val="none" w:sz="0" w:space="0" w:color="auto"/>
            <w:right w:val="none" w:sz="0" w:space="0" w:color="auto"/>
          </w:divBdr>
        </w:div>
        <w:div w:id="1128864823">
          <w:marLeft w:val="0"/>
          <w:marRight w:val="0"/>
          <w:marTop w:val="0"/>
          <w:marBottom w:val="0"/>
          <w:divBdr>
            <w:top w:val="none" w:sz="0" w:space="0" w:color="auto"/>
            <w:left w:val="none" w:sz="0" w:space="0" w:color="auto"/>
            <w:bottom w:val="none" w:sz="0" w:space="0" w:color="auto"/>
            <w:right w:val="none" w:sz="0" w:space="0" w:color="auto"/>
          </w:divBdr>
        </w:div>
        <w:div w:id="2055958388">
          <w:marLeft w:val="0"/>
          <w:marRight w:val="0"/>
          <w:marTop w:val="0"/>
          <w:marBottom w:val="0"/>
          <w:divBdr>
            <w:top w:val="none" w:sz="0" w:space="0" w:color="auto"/>
            <w:left w:val="none" w:sz="0" w:space="0" w:color="auto"/>
            <w:bottom w:val="none" w:sz="0" w:space="0" w:color="auto"/>
            <w:right w:val="none" w:sz="0" w:space="0" w:color="auto"/>
          </w:divBdr>
        </w:div>
        <w:div w:id="1728215962">
          <w:marLeft w:val="0"/>
          <w:marRight w:val="0"/>
          <w:marTop w:val="0"/>
          <w:marBottom w:val="0"/>
          <w:divBdr>
            <w:top w:val="none" w:sz="0" w:space="0" w:color="auto"/>
            <w:left w:val="none" w:sz="0" w:space="0" w:color="auto"/>
            <w:bottom w:val="none" w:sz="0" w:space="0" w:color="auto"/>
            <w:right w:val="none" w:sz="0" w:space="0" w:color="auto"/>
          </w:divBdr>
        </w:div>
        <w:div w:id="2051755833">
          <w:marLeft w:val="0"/>
          <w:marRight w:val="0"/>
          <w:marTop w:val="0"/>
          <w:marBottom w:val="0"/>
          <w:divBdr>
            <w:top w:val="none" w:sz="0" w:space="0" w:color="auto"/>
            <w:left w:val="none" w:sz="0" w:space="0" w:color="auto"/>
            <w:bottom w:val="none" w:sz="0" w:space="0" w:color="auto"/>
            <w:right w:val="none" w:sz="0" w:space="0" w:color="auto"/>
          </w:divBdr>
        </w:div>
        <w:div w:id="1789204774">
          <w:marLeft w:val="0"/>
          <w:marRight w:val="0"/>
          <w:marTop w:val="0"/>
          <w:marBottom w:val="0"/>
          <w:divBdr>
            <w:top w:val="none" w:sz="0" w:space="0" w:color="auto"/>
            <w:left w:val="none" w:sz="0" w:space="0" w:color="auto"/>
            <w:bottom w:val="none" w:sz="0" w:space="0" w:color="auto"/>
            <w:right w:val="none" w:sz="0" w:space="0" w:color="auto"/>
          </w:divBdr>
        </w:div>
        <w:div w:id="1354646222">
          <w:marLeft w:val="0"/>
          <w:marRight w:val="0"/>
          <w:marTop w:val="0"/>
          <w:marBottom w:val="0"/>
          <w:divBdr>
            <w:top w:val="none" w:sz="0" w:space="0" w:color="auto"/>
            <w:left w:val="none" w:sz="0" w:space="0" w:color="auto"/>
            <w:bottom w:val="none" w:sz="0" w:space="0" w:color="auto"/>
            <w:right w:val="none" w:sz="0" w:space="0" w:color="auto"/>
          </w:divBdr>
        </w:div>
        <w:div w:id="1825658142">
          <w:marLeft w:val="0"/>
          <w:marRight w:val="0"/>
          <w:marTop w:val="0"/>
          <w:marBottom w:val="0"/>
          <w:divBdr>
            <w:top w:val="none" w:sz="0" w:space="0" w:color="auto"/>
            <w:left w:val="none" w:sz="0" w:space="0" w:color="auto"/>
            <w:bottom w:val="none" w:sz="0" w:space="0" w:color="auto"/>
            <w:right w:val="none" w:sz="0" w:space="0" w:color="auto"/>
          </w:divBdr>
        </w:div>
        <w:div w:id="190995683">
          <w:marLeft w:val="0"/>
          <w:marRight w:val="0"/>
          <w:marTop w:val="0"/>
          <w:marBottom w:val="0"/>
          <w:divBdr>
            <w:top w:val="none" w:sz="0" w:space="0" w:color="auto"/>
            <w:left w:val="none" w:sz="0" w:space="0" w:color="auto"/>
            <w:bottom w:val="none" w:sz="0" w:space="0" w:color="auto"/>
            <w:right w:val="none" w:sz="0" w:space="0" w:color="auto"/>
          </w:divBdr>
        </w:div>
        <w:div w:id="183641571">
          <w:marLeft w:val="0"/>
          <w:marRight w:val="0"/>
          <w:marTop w:val="0"/>
          <w:marBottom w:val="0"/>
          <w:divBdr>
            <w:top w:val="none" w:sz="0" w:space="0" w:color="auto"/>
            <w:left w:val="none" w:sz="0" w:space="0" w:color="auto"/>
            <w:bottom w:val="none" w:sz="0" w:space="0" w:color="auto"/>
            <w:right w:val="none" w:sz="0" w:space="0" w:color="auto"/>
          </w:divBdr>
        </w:div>
        <w:div w:id="403844478">
          <w:marLeft w:val="0"/>
          <w:marRight w:val="0"/>
          <w:marTop w:val="0"/>
          <w:marBottom w:val="0"/>
          <w:divBdr>
            <w:top w:val="none" w:sz="0" w:space="0" w:color="auto"/>
            <w:left w:val="none" w:sz="0" w:space="0" w:color="auto"/>
            <w:bottom w:val="none" w:sz="0" w:space="0" w:color="auto"/>
            <w:right w:val="none" w:sz="0" w:space="0" w:color="auto"/>
          </w:divBdr>
        </w:div>
        <w:div w:id="1274282812">
          <w:marLeft w:val="0"/>
          <w:marRight w:val="0"/>
          <w:marTop w:val="0"/>
          <w:marBottom w:val="0"/>
          <w:divBdr>
            <w:top w:val="none" w:sz="0" w:space="0" w:color="auto"/>
            <w:left w:val="none" w:sz="0" w:space="0" w:color="auto"/>
            <w:bottom w:val="none" w:sz="0" w:space="0" w:color="auto"/>
            <w:right w:val="none" w:sz="0" w:space="0" w:color="auto"/>
          </w:divBdr>
        </w:div>
        <w:div w:id="705448160">
          <w:marLeft w:val="0"/>
          <w:marRight w:val="0"/>
          <w:marTop w:val="0"/>
          <w:marBottom w:val="0"/>
          <w:divBdr>
            <w:top w:val="none" w:sz="0" w:space="0" w:color="auto"/>
            <w:left w:val="none" w:sz="0" w:space="0" w:color="auto"/>
            <w:bottom w:val="none" w:sz="0" w:space="0" w:color="auto"/>
            <w:right w:val="none" w:sz="0" w:space="0" w:color="auto"/>
          </w:divBdr>
        </w:div>
        <w:div w:id="1287856384">
          <w:marLeft w:val="0"/>
          <w:marRight w:val="0"/>
          <w:marTop w:val="0"/>
          <w:marBottom w:val="0"/>
          <w:divBdr>
            <w:top w:val="none" w:sz="0" w:space="0" w:color="auto"/>
            <w:left w:val="none" w:sz="0" w:space="0" w:color="auto"/>
            <w:bottom w:val="none" w:sz="0" w:space="0" w:color="auto"/>
            <w:right w:val="none" w:sz="0" w:space="0" w:color="auto"/>
          </w:divBdr>
        </w:div>
        <w:div w:id="198325960">
          <w:marLeft w:val="0"/>
          <w:marRight w:val="0"/>
          <w:marTop w:val="0"/>
          <w:marBottom w:val="0"/>
          <w:divBdr>
            <w:top w:val="none" w:sz="0" w:space="0" w:color="auto"/>
            <w:left w:val="none" w:sz="0" w:space="0" w:color="auto"/>
            <w:bottom w:val="none" w:sz="0" w:space="0" w:color="auto"/>
            <w:right w:val="none" w:sz="0" w:space="0" w:color="auto"/>
          </w:divBdr>
        </w:div>
        <w:div w:id="634220100">
          <w:marLeft w:val="0"/>
          <w:marRight w:val="0"/>
          <w:marTop w:val="0"/>
          <w:marBottom w:val="0"/>
          <w:divBdr>
            <w:top w:val="none" w:sz="0" w:space="0" w:color="auto"/>
            <w:left w:val="none" w:sz="0" w:space="0" w:color="auto"/>
            <w:bottom w:val="none" w:sz="0" w:space="0" w:color="auto"/>
            <w:right w:val="none" w:sz="0" w:space="0" w:color="auto"/>
          </w:divBdr>
        </w:div>
        <w:div w:id="1066805123">
          <w:marLeft w:val="0"/>
          <w:marRight w:val="0"/>
          <w:marTop w:val="0"/>
          <w:marBottom w:val="0"/>
          <w:divBdr>
            <w:top w:val="none" w:sz="0" w:space="0" w:color="auto"/>
            <w:left w:val="none" w:sz="0" w:space="0" w:color="auto"/>
            <w:bottom w:val="none" w:sz="0" w:space="0" w:color="auto"/>
            <w:right w:val="none" w:sz="0" w:space="0" w:color="auto"/>
          </w:divBdr>
        </w:div>
        <w:div w:id="1450512948">
          <w:marLeft w:val="0"/>
          <w:marRight w:val="0"/>
          <w:marTop w:val="0"/>
          <w:marBottom w:val="0"/>
          <w:divBdr>
            <w:top w:val="none" w:sz="0" w:space="0" w:color="auto"/>
            <w:left w:val="none" w:sz="0" w:space="0" w:color="auto"/>
            <w:bottom w:val="none" w:sz="0" w:space="0" w:color="auto"/>
            <w:right w:val="none" w:sz="0" w:space="0" w:color="auto"/>
          </w:divBdr>
        </w:div>
        <w:div w:id="1847475208">
          <w:marLeft w:val="0"/>
          <w:marRight w:val="0"/>
          <w:marTop w:val="0"/>
          <w:marBottom w:val="0"/>
          <w:divBdr>
            <w:top w:val="none" w:sz="0" w:space="0" w:color="auto"/>
            <w:left w:val="none" w:sz="0" w:space="0" w:color="auto"/>
            <w:bottom w:val="none" w:sz="0" w:space="0" w:color="auto"/>
            <w:right w:val="none" w:sz="0" w:space="0" w:color="auto"/>
          </w:divBdr>
        </w:div>
        <w:div w:id="624894777">
          <w:marLeft w:val="0"/>
          <w:marRight w:val="0"/>
          <w:marTop w:val="0"/>
          <w:marBottom w:val="0"/>
          <w:divBdr>
            <w:top w:val="none" w:sz="0" w:space="0" w:color="auto"/>
            <w:left w:val="none" w:sz="0" w:space="0" w:color="auto"/>
            <w:bottom w:val="none" w:sz="0" w:space="0" w:color="auto"/>
            <w:right w:val="none" w:sz="0" w:space="0" w:color="auto"/>
          </w:divBdr>
        </w:div>
        <w:div w:id="1565139116">
          <w:marLeft w:val="0"/>
          <w:marRight w:val="0"/>
          <w:marTop w:val="0"/>
          <w:marBottom w:val="0"/>
          <w:divBdr>
            <w:top w:val="none" w:sz="0" w:space="0" w:color="auto"/>
            <w:left w:val="none" w:sz="0" w:space="0" w:color="auto"/>
            <w:bottom w:val="none" w:sz="0" w:space="0" w:color="auto"/>
            <w:right w:val="none" w:sz="0" w:space="0" w:color="auto"/>
          </w:divBdr>
        </w:div>
        <w:div w:id="141384701">
          <w:marLeft w:val="0"/>
          <w:marRight w:val="0"/>
          <w:marTop w:val="0"/>
          <w:marBottom w:val="0"/>
          <w:divBdr>
            <w:top w:val="none" w:sz="0" w:space="0" w:color="auto"/>
            <w:left w:val="none" w:sz="0" w:space="0" w:color="auto"/>
            <w:bottom w:val="none" w:sz="0" w:space="0" w:color="auto"/>
            <w:right w:val="none" w:sz="0" w:space="0" w:color="auto"/>
          </w:divBdr>
        </w:div>
        <w:div w:id="693196130">
          <w:marLeft w:val="0"/>
          <w:marRight w:val="0"/>
          <w:marTop w:val="0"/>
          <w:marBottom w:val="0"/>
          <w:divBdr>
            <w:top w:val="none" w:sz="0" w:space="0" w:color="auto"/>
            <w:left w:val="none" w:sz="0" w:space="0" w:color="auto"/>
            <w:bottom w:val="none" w:sz="0" w:space="0" w:color="auto"/>
            <w:right w:val="none" w:sz="0" w:space="0" w:color="auto"/>
          </w:divBdr>
        </w:div>
        <w:div w:id="636568482">
          <w:marLeft w:val="0"/>
          <w:marRight w:val="0"/>
          <w:marTop w:val="0"/>
          <w:marBottom w:val="0"/>
          <w:divBdr>
            <w:top w:val="none" w:sz="0" w:space="0" w:color="auto"/>
            <w:left w:val="none" w:sz="0" w:space="0" w:color="auto"/>
            <w:bottom w:val="none" w:sz="0" w:space="0" w:color="auto"/>
            <w:right w:val="none" w:sz="0" w:space="0" w:color="auto"/>
          </w:divBdr>
        </w:div>
        <w:div w:id="1016930175">
          <w:marLeft w:val="0"/>
          <w:marRight w:val="0"/>
          <w:marTop w:val="0"/>
          <w:marBottom w:val="0"/>
          <w:divBdr>
            <w:top w:val="none" w:sz="0" w:space="0" w:color="auto"/>
            <w:left w:val="none" w:sz="0" w:space="0" w:color="auto"/>
            <w:bottom w:val="none" w:sz="0" w:space="0" w:color="auto"/>
            <w:right w:val="none" w:sz="0" w:space="0" w:color="auto"/>
          </w:divBdr>
        </w:div>
        <w:div w:id="1517622497">
          <w:marLeft w:val="0"/>
          <w:marRight w:val="0"/>
          <w:marTop w:val="0"/>
          <w:marBottom w:val="0"/>
          <w:divBdr>
            <w:top w:val="none" w:sz="0" w:space="0" w:color="auto"/>
            <w:left w:val="none" w:sz="0" w:space="0" w:color="auto"/>
            <w:bottom w:val="none" w:sz="0" w:space="0" w:color="auto"/>
            <w:right w:val="none" w:sz="0" w:space="0" w:color="auto"/>
          </w:divBdr>
        </w:div>
        <w:div w:id="174999975">
          <w:marLeft w:val="0"/>
          <w:marRight w:val="0"/>
          <w:marTop w:val="0"/>
          <w:marBottom w:val="0"/>
          <w:divBdr>
            <w:top w:val="none" w:sz="0" w:space="0" w:color="auto"/>
            <w:left w:val="none" w:sz="0" w:space="0" w:color="auto"/>
            <w:bottom w:val="none" w:sz="0" w:space="0" w:color="auto"/>
            <w:right w:val="none" w:sz="0" w:space="0" w:color="auto"/>
          </w:divBdr>
        </w:div>
        <w:div w:id="915557213">
          <w:marLeft w:val="0"/>
          <w:marRight w:val="0"/>
          <w:marTop w:val="0"/>
          <w:marBottom w:val="0"/>
          <w:divBdr>
            <w:top w:val="none" w:sz="0" w:space="0" w:color="auto"/>
            <w:left w:val="none" w:sz="0" w:space="0" w:color="auto"/>
            <w:bottom w:val="none" w:sz="0" w:space="0" w:color="auto"/>
            <w:right w:val="none" w:sz="0" w:space="0" w:color="auto"/>
          </w:divBdr>
        </w:div>
        <w:div w:id="1597202969">
          <w:marLeft w:val="0"/>
          <w:marRight w:val="0"/>
          <w:marTop w:val="0"/>
          <w:marBottom w:val="0"/>
          <w:divBdr>
            <w:top w:val="none" w:sz="0" w:space="0" w:color="auto"/>
            <w:left w:val="none" w:sz="0" w:space="0" w:color="auto"/>
            <w:bottom w:val="none" w:sz="0" w:space="0" w:color="auto"/>
            <w:right w:val="none" w:sz="0" w:space="0" w:color="auto"/>
          </w:divBdr>
        </w:div>
        <w:div w:id="268321262">
          <w:marLeft w:val="0"/>
          <w:marRight w:val="0"/>
          <w:marTop w:val="0"/>
          <w:marBottom w:val="0"/>
          <w:divBdr>
            <w:top w:val="none" w:sz="0" w:space="0" w:color="auto"/>
            <w:left w:val="none" w:sz="0" w:space="0" w:color="auto"/>
            <w:bottom w:val="none" w:sz="0" w:space="0" w:color="auto"/>
            <w:right w:val="none" w:sz="0" w:space="0" w:color="auto"/>
          </w:divBdr>
        </w:div>
        <w:div w:id="1628470132">
          <w:marLeft w:val="0"/>
          <w:marRight w:val="0"/>
          <w:marTop w:val="0"/>
          <w:marBottom w:val="0"/>
          <w:divBdr>
            <w:top w:val="none" w:sz="0" w:space="0" w:color="auto"/>
            <w:left w:val="none" w:sz="0" w:space="0" w:color="auto"/>
            <w:bottom w:val="none" w:sz="0" w:space="0" w:color="auto"/>
            <w:right w:val="none" w:sz="0" w:space="0" w:color="auto"/>
          </w:divBdr>
        </w:div>
        <w:div w:id="1182933611">
          <w:marLeft w:val="0"/>
          <w:marRight w:val="0"/>
          <w:marTop w:val="0"/>
          <w:marBottom w:val="0"/>
          <w:divBdr>
            <w:top w:val="none" w:sz="0" w:space="0" w:color="auto"/>
            <w:left w:val="none" w:sz="0" w:space="0" w:color="auto"/>
            <w:bottom w:val="none" w:sz="0" w:space="0" w:color="auto"/>
            <w:right w:val="none" w:sz="0" w:space="0" w:color="auto"/>
          </w:divBdr>
        </w:div>
        <w:div w:id="1775785864">
          <w:marLeft w:val="0"/>
          <w:marRight w:val="0"/>
          <w:marTop w:val="0"/>
          <w:marBottom w:val="0"/>
          <w:divBdr>
            <w:top w:val="none" w:sz="0" w:space="0" w:color="auto"/>
            <w:left w:val="none" w:sz="0" w:space="0" w:color="auto"/>
            <w:bottom w:val="none" w:sz="0" w:space="0" w:color="auto"/>
            <w:right w:val="none" w:sz="0" w:space="0" w:color="auto"/>
          </w:divBdr>
        </w:div>
      </w:divsChild>
    </w:div>
    <w:div w:id="508106491">
      <w:bodyDiv w:val="1"/>
      <w:marLeft w:val="0"/>
      <w:marRight w:val="0"/>
      <w:marTop w:val="0"/>
      <w:marBottom w:val="0"/>
      <w:divBdr>
        <w:top w:val="none" w:sz="0" w:space="0" w:color="auto"/>
        <w:left w:val="none" w:sz="0" w:space="0" w:color="auto"/>
        <w:bottom w:val="none" w:sz="0" w:space="0" w:color="auto"/>
        <w:right w:val="none" w:sz="0" w:space="0" w:color="auto"/>
      </w:divBdr>
      <w:divsChild>
        <w:div w:id="432671324">
          <w:marLeft w:val="0"/>
          <w:marRight w:val="0"/>
          <w:marTop w:val="0"/>
          <w:marBottom w:val="0"/>
          <w:divBdr>
            <w:top w:val="none" w:sz="0" w:space="0" w:color="auto"/>
            <w:left w:val="none" w:sz="0" w:space="0" w:color="auto"/>
            <w:bottom w:val="none" w:sz="0" w:space="0" w:color="auto"/>
            <w:right w:val="none" w:sz="0" w:space="0" w:color="auto"/>
          </w:divBdr>
        </w:div>
        <w:div w:id="1840540077">
          <w:marLeft w:val="0"/>
          <w:marRight w:val="0"/>
          <w:marTop w:val="0"/>
          <w:marBottom w:val="0"/>
          <w:divBdr>
            <w:top w:val="none" w:sz="0" w:space="0" w:color="auto"/>
            <w:left w:val="none" w:sz="0" w:space="0" w:color="auto"/>
            <w:bottom w:val="none" w:sz="0" w:space="0" w:color="auto"/>
            <w:right w:val="none" w:sz="0" w:space="0" w:color="auto"/>
          </w:divBdr>
        </w:div>
        <w:div w:id="794560255">
          <w:marLeft w:val="0"/>
          <w:marRight w:val="0"/>
          <w:marTop w:val="0"/>
          <w:marBottom w:val="0"/>
          <w:divBdr>
            <w:top w:val="none" w:sz="0" w:space="0" w:color="auto"/>
            <w:left w:val="none" w:sz="0" w:space="0" w:color="auto"/>
            <w:bottom w:val="none" w:sz="0" w:space="0" w:color="auto"/>
            <w:right w:val="none" w:sz="0" w:space="0" w:color="auto"/>
          </w:divBdr>
        </w:div>
        <w:div w:id="2005357620">
          <w:marLeft w:val="0"/>
          <w:marRight w:val="0"/>
          <w:marTop w:val="0"/>
          <w:marBottom w:val="0"/>
          <w:divBdr>
            <w:top w:val="none" w:sz="0" w:space="0" w:color="auto"/>
            <w:left w:val="none" w:sz="0" w:space="0" w:color="auto"/>
            <w:bottom w:val="none" w:sz="0" w:space="0" w:color="auto"/>
            <w:right w:val="none" w:sz="0" w:space="0" w:color="auto"/>
          </w:divBdr>
        </w:div>
        <w:div w:id="1904635517">
          <w:marLeft w:val="0"/>
          <w:marRight w:val="0"/>
          <w:marTop w:val="0"/>
          <w:marBottom w:val="0"/>
          <w:divBdr>
            <w:top w:val="none" w:sz="0" w:space="0" w:color="auto"/>
            <w:left w:val="none" w:sz="0" w:space="0" w:color="auto"/>
            <w:bottom w:val="none" w:sz="0" w:space="0" w:color="auto"/>
            <w:right w:val="none" w:sz="0" w:space="0" w:color="auto"/>
          </w:divBdr>
        </w:div>
        <w:div w:id="1261721452">
          <w:marLeft w:val="0"/>
          <w:marRight w:val="0"/>
          <w:marTop w:val="0"/>
          <w:marBottom w:val="0"/>
          <w:divBdr>
            <w:top w:val="none" w:sz="0" w:space="0" w:color="auto"/>
            <w:left w:val="none" w:sz="0" w:space="0" w:color="auto"/>
            <w:bottom w:val="none" w:sz="0" w:space="0" w:color="auto"/>
            <w:right w:val="none" w:sz="0" w:space="0" w:color="auto"/>
          </w:divBdr>
        </w:div>
        <w:div w:id="2093354300">
          <w:marLeft w:val="0"/>
          <w:marRight w:val="0"/>
          <w:marTop w:val="0"/>
          <w:marBottom w:val="0"/>
          <w:divBdr>
            <w:top w:val="none" w:sz="0" w:space="0" w:color="auto"/>
            <w:left w:val="none" w:sz="0" w:space="0" w:color="auto"/>
            <w:bottom w:val="none" w:sz="0" w:space="0" w:color="auto"/>
            <w:right w:val="none" w:sz="0" w:space="0" w:color="auto"/>
          </w:divBdr>
        </w:div>
        <w:div w:id="862939475">
          <w:marLeft w:val="0"/>
          <w:marRight w:val="0"/>
          <w:marTop w:val="0"/>
          <w:marBottom w:val="0"/>
          <w:divBdr>
            <w:top w:val="none" w:sz="0" w:space="0" w:color="auto"/>
            <w:left w:val="none" w:sz="0" w:space="0" w:color="auto"/>
            <w:bottom w:val="none" w:sz="0" w:space="0" w:color="auto"/>
            <w:right w:val="none" w:sz="0" w:space="0" w:color="auto"/>
          </w:divBdr>
        </w:div>
        <w:div w:id="1323505848">
          <w:marLeft w:val="0"/>
          <w:marRight w:val="0"/>
          <w:marTop w:val="0"/>
          <w:marBottom w:val="0"/>
          <w:divBdr>
            <w:top w:val="none" w:sz="0" w:space="0" w:color="auto"/>
            <w:left w:val="none" w:sz="0" w:space="0" w:color="auto"/>
            <w:bottom w:val="none" w:sz="0" w:space="0" w:color="auto"/>
            <w:right w:val="none" w:sz="0" w:space="0" w:color="auto"/>
          </w:divBdr>
        </w:div>
        <w:div w:id="1282104146">
          <w:marLeft w:val="0"/>
          <w:marRight w:val="0"/>
          <w:marTop w:val="0"/>
          <w:marBottom w:val="0"/>
          <w:divBdr>
            <w:top w:val="none" w:sz="0" w:space="0" w:color="auto"/>
            <w:left w:val="none" w:sz="0" w:space="0" w:color="auto"/>
            <w:bottom w:val="none" w:sz="0" w:space="0" w:color="auto"/>
            <w:right w:val="none" w:sz="0" w:space="0" w:color="auto"/>
          </w:divBdr>
        </w:div>
        <w:div w:id="1989480363">
          <w:marLeft w:val="0"/>
          <w:marRight w:val="0"/>
          <w:marTop w:val="0"/>
          <w:marBottom w:val="0"/>
          <w:divBdr>
            <w:top w:val="none" w:sz="0" w:space="0" w:color="auto"/>
            <w:left w:val="none" w:sz="0" w:space="0" w:color="auto"/>
            <w:bottom w:val="none" w:sz="0" w:space="0" w:color="auto"/>
            <w:right w:val="none" w:sz="0" w:space="0" w:color="auto"/>
          </w:divBdr>
        </w:div>
        <w:div w:id="435367116">
          <w:marLeft w:val="0"/>
          <w:marRight w:val="0"/>
          <w:marTop w:val="0"/>
          <w:marBottom w:val="0"/>
          <w:divBdr>
            <w:top w:val="none" w:sz="0" w:space="0" w:color="auto"/>
            <w:left w:val="none" w:sz="0" w:space="0" w:color="auto"/>
            <w:bottom w:val="none" w:sz="0" w:space="0" w:color="auto"/>
            <w:right w:val="none" w:sz="0" w:space="0" w:color="auto"/>
          </w:divBdr>
        </w:div>
        <w:div w:id="375010692">
          <w:marLeft w:val="0"/>
          <w:marRight w:val="0"/>
          <w:marTop w:val="0"/>
          <w:marBottom w:val="0"/>
          <w:divBdr>
            <w:top w:val="none" w:sz="0" w:space="0" w:color="auto"/>
            <w:left w:val="none" w:sz="0" w:space="0" w:color="auto"/>
            <w:bottom w:val="none" w:sz="0" w:space="0" w:color="auto"/>
            <w:right w:val="none" w:sz="0" w:space="0" w:color="auto"/>
          </w:divBdr>
        </w:div>
      </w:divsChild>
    </w:div>
    <w:div w:id="662582437">
      <w:bodyDiv w:val="1"/>
      <w:marLeft w:val="0"/>
      <w:marRight w:val="0"/>
      <w:marTop w:val="0"/>
      <w:marBottom w:val="0"/>
      <w:divBdr>
        <w:top w:val="none" w:sz="0" w:space="0" w:color="auto"/>
        <w:left w:val="none" w:sz="0" w:space="0" w:color="auto"/>
        <w:bottom w:val="none" w:sz="0" w:space="0" w:color="auto"/>
        <w:right w:val="none" w:sz="0" w:space="0" w:color="auto"/>
      </w:divBdr>
      <w:divsChild>
        <w:div w:id="746344564">
          <w:marLeft w:val="0"/>
          <w:marRight w:val="0"/>
          <w:marTop w:val="0"/>
          <w:marBottom w:val="0"/>
          <w:divBdr>
            <w:top w:val="none" w:sz="0" w:space="0" w:color="auto"/>
            <w:left w:val="none" w:sz="0" w:space="0" w:color="auto"/>
            <w:bottom w:val="none" w:sz="0" w:space="0" w:color="auto"/>
            <w:right w:val="none" w:sz="0" w:space="0" w:color="auto"/>
          </w:divBdr>
        </w:div>
        <w:div w:id="578710666">
          <w:marLeft w:val="0"/>
          <w:marRight w:val="0"/>
          <w:marTop w:val="0"/>
          <w:marBottom w:val="0"/>
          <w:divBdr>
            <w:top w:val="none" w:sz="0" w:space="0" w:color="auto"/>
            <w:left w:val="none" w:sz="0" w:space="0" w:color="auto"/>
            <w:bottom w:val="none" w:sz="0" w:space="0" w:color="auto"/>
            <w:right w:val="none" w:sz="0" w:space="0" w:color="auto"/>
          </w:divBdr>
        </w:div>
        <w:div w:id="188884377">
          <w:marLeft w:val="0"/>
          <w:marRight w:val="0"/>
          <w:marTop w:val="0"/>
          <w:marBottom w:val="0"/>
          <w:divBdr>
            <w:top w:val="none" w:sz="0" w:space="0" w:color="auto"/>
            <w:left w:val="none" w:sz="0" w:space="0" w:color="auto"/>
            <w:bottom w:val="none" w:sz="0" w:space="0" w:color="auto"/>
            <w:right w:val="none" w:sz="0" w:space="0" w:color="auto"/>
          </w:divBdr>
        </w:div>
        <w:div w:id="2063018287">
          <w:marLeft w:val="0"/>
          <w:marRight w:val="0"/>
          <w:marTop w:val="0"/>
          <w:marBottom w:val="0"/>
          <w:divBdr>
            <w:top w:val="none" w:sz="0" w:space="0" w:color="auto"/>
            <w:left w:val="none" w:sz="0" w:space="0" w:color="auto"/>
            <w:bottom w:val="none" w:sz="0" w:space="0" w:color="auto"/>
            <w:right w:val="none" w:sz="0" w:space="0" w:color="auto"/>
          </w:divBdr>
        </w:div>
        <w:div w:id="1938899996">
          <w:marLeft w:val="0"/>
          <w:marRight w:val="0"/>
          <w:marTop w:val="0"/>
          <w:marBottom w:val="0"/>
          <w:divBdr>
            <w:top w:val="none" w:sz="0" w:space="0" w:color="auto"/>
            <w:left w:val="none" w:sz="0" w:space="0" w:color="auto"/>
            <w:bottom w:val="none" w:sz="0" w:space="0" w:color="auto"/>
            <w:right w:val="none" w:sz="0" w:space="0" w:color="auto"/>
          </w:divBdr>
        </w:div>
        <w:div w:id="2051299795">
          <w:marLeft w:val="0"/>
          <w:marRight w:val="0"/>
          <w:marTop w:val="0"/>
          <w:marBottom w:val="0"/>
          <w:divBdr>
            <w:top w:val="none" w:sz="0" w:space="0" w:color="auto"/>
            <w:left w:val="none" w:sz="0" w:space="0" w:color="auto"/>
            <w:bottom w:val="none" w:sz="0" w:space="0" w:color="auto"/>
            <w:right w:val="none" w:sz="0" w:space="0" w:color="auto"/>
          </w:divBdr>
        </w:div>
        <w:div w:id="348263039">
          <w:marLeft w:val="0"/>
          <w:marRight w:val="0"/>
          <w:marTop w:val="0"/>
          <w:marBottom w:val="0"/>
          <w:divBdr>
            <w:top w:val="none" w:sz="0" w:space="0" w:color="auto"/>
            <w:left w:val="none" w:sz="0" w:space="0" w:color="auto"/>
            <w:bottom w:val="none" w:sz="0" w:space="0" w:color="auto"/>
            <w:right w:val="none" w:sz="0" w:space="0" w:color="auto"/>
          </w:divBdr>
        </w:div>
        <w:div w:id="653072404">
          <w:marLeft w:val="0"/>
          <w:marRight w:val="0"/>
          <w:marTop w:val="0"/>
          <w:marBottom w:val="0"/>
          <w:divBdr>
            <w:top w:val="none" w:sz="0" w:space="0" w:color="auto"/>
            <w:left w:val="none" w:sz="0" w:space="0" w:color="auto"/>
            <w:bottom w:val="none" w:sz="0" w:space="0" w:color="auto"/>
            <w:right w:val="none" w:sz="0" w:space="0" w:color="auto"/>
          </w:divBdr>
        </w:div>
        <w:div w:id="867448166">
          <w:marLeft w:val="0"/>
          <w:marRight w:val="0"/>
          <w:marTop w:val="0"/>
          <w:marBottom w:val="0"/>
          <w:divBdr>
            <w:top w:val="none" w:sz="0" w:space="0" w:color="auto"/>
            <w:left w:val="none" w:sz="0" w:space="0" w:color="auto"/>
            <w:bottom w:val="none" w:sz="0" w:space="0" w:color="auto"/>
            <w:right w:val="none" w:sz="0" w:space="0" w:color="auto"/>
          </w:divBdr>
        </w:div>
        <w:div w:id="346055270">
          <w:marLeft w:val="0"/>
          <w:marRight w:val="0"/>
          <w:marTop w:val="0"/>
          <w:marBottom w:val="0"/>
          <w:divBdr>
            <w:top w:val="none" w:sz="0" w:space="0" w:color="auto"/>
            <w:left w:val="none" w:sz="0" w:space="0" w:color="auto"/>
            <w:bottom w:val="none" w:sz="0" w:space="0" w:color="auto"/>
            <w:right w:val="none" w:sz="0" w:space="0" w:color="auto"/>
          </w:divBdr>
        </w:div>
        <w:div w:id="239873770">
          <w:marLeft w:val="0"/>
          <w:marRight w:val="0"/>
          <w:marTop w:val="0"/>
          <w:marBottom w:val="0"/>
          <w:divBdr>
            <w:top w:val="none" w:sz="0" w:space="0" w:color="auto"/>
            <w:left w:val="none" w:sz="0" w:space="0" w:color="auto"/>
            <w:bottom w:val="none" w:sz="0" w:space="0" w:color="auto"/>
            <w:right w:val="none" w:sz="0" w:space="0" w:color="auto"/>
          </w:divBdr>
        </w:div>
        <w:div w:id="1761638914">
          <w:marLeft w:val="0"/>
          <w:marRight w:val="0"/>
          <w:marTop w:val="0"/>
          <w:marBottom w:val="0"/>
          <w:divBdr>
            <w:top w:val="none" w:sz="0" w:space="0" w:color="auto"/>
            <w:left w:val="none" w:sz="0" w:space="0" w:color="auto"/>
            <w:bottom w:val="none" w:sz="0" w:space="0" w:color="auto"/>
            <w:right w:val="none" w:sz="0" w:space="0" w:color="auto"/>
          </w:divBdr>
        </w:div>
        <w:div w:id="1395083855">
          <w:marLeft w:val="0"/>
          <w:marRight w:val="0"/>
          <w:marTop w:val="0"/>
          <w:marBottom w:val="0"/>
          <w:divBdr>
            <w:top w:val="none" w:sz="0" w:space="0" w:color="auto"/>
            <w:left w:val="none" w:sz="0" w:space="0" w:color="auto"/>
            <w:bottom w:val="none" w:sz="0" w:space="0" w:color="auto"/>
            <w:right w:val="none" w:sz="0" w:space="0" w:color="auto"/>
          </w:divBdr>
        </w:div>
        <w:div w:id="1330404166">
          <w:marLeft w:val="0"/>
          <w:marRight w:val="0"/>
          <w:marTop w:val="0"/>
          <w:marBottom w:val="0"/>
          <w:divBdr>
            <w:top w:val="none" w:sz="0" w:space="0" w:color="auto"/>
            <w:left w:val="none" w:sz="0" w:space="0" w:color="auto"/>
            <w:bottom w:val="none" w:sz="0" w:space="0" w:color="auto"/>
            <w:right w:val="none" w:sz="0" w:space="0" w:color="auto"/>
          </w:divBdr>
        </w:div>
      </w:divsChild>
    </w:div>
    <w:div w:id="678774410">
      <w:bodyDiv w:val="1"/>
      <w:marLeft w:val="0"/>
      <w:marRight w:val="0"/>
      <w:marTop w:val="0"/>
      <w:marBottom w:val="0"/>
      <w:divBdr>
        <w:top w:val="none" w:sz="0" w:space="0" w:color="auto"/>
        <w:left w:val="none" w:sz="0" w:space="0" w:color="auto"/>
        <w:bottom w:val="none" w:sz="0" w:space="0" w:color="auto"/>
        <w:right w:val="none" w:sz="0" w:space="0" w:color="auto"/>
      </w:divBdr>
      <w:divsChild>
        <w:div w:id="1795440448">
          <w:marLeft w:val="0"/>
          <w:marRight w:val="0"/>
          <w:marTop w:val="0"/>
          <w:marBottom w:val="0"/>
          <w:divBdr>
            <w:top w:val="none" w:sz="0" w:space="0" w:color="auto"/>
            <w:left w:val="none" w:sz="0" w:space="0" w:color="auto"/>
            <w:bottom w:val="none" w:sz="0" w:space="0" w:color="auto"/>
            <w:right w:val="none" w:sz="0" w:space="0" w:color="auto"/>
          </w:divBdr>
        </w:div>
        <w:div w:id="355733110">
          <w:marLeft w:val="0"/>
          <w:marRight w:val="0"/>
          <w:marTop w:val="0"/>
          <w:marBottom w:val="0"/>
          <w:divBdr>
            <w:top w:val="none" w:sz="0" w:space="0" w:color="auto"/>
            <w:left w:val="none" w:sz="0" w:space="0" w:color="auto"/>
            <w:bottom w:val="none" w:sz="0" w:space="0" w:color="auto"/>
            <w:right w:val="none" w:sz="0" w:space="0" w:color="auto"/>
          </w:divBdr>
        </w:div>
        <w:div w:id="1560555628">
          <w:marLeft w:val="0"/>
          <w:marRight w:val="0"/>
          <w:marTop w:val="0"/>
          <w:marBottom w:val="0"/>
          <w:divBdr>
            <w:top w:val="none" w:sz="0" w:space="0" w:color="auto"/>
            <w:left w:val="none" w:sz="0" w:space="0" w:color="auto"/>
            <w:bottom w:val="none" w:sz="0" w:space="0" w:color="auto"/>
            <w:right w:val="none" w:sz="0" w:space="0" w:color="auto"/>
          </w:divBdr>
        </w:div>
        <w:div w:id="969169878">
          <w:marLeft w:val="0"/>
          <w:marRight w:val="0"/>
          <w:marTop w:val="0"/>
          <w:marBottom w:val="0"/>
          <w:divBdr>
            <w:top w:val="none" w:sz="0" w:space="0" w:color="auto"/>
            <w:left w:val="none" w:sz="0" w:space="0" w:color="auto"/>
            <w:bottom w:val="none" w:sz="0" w:space="0" w:color="auto"/>
            <w:right w:val="none" w:sz="0" w:space="0" w:color="auto"/>
          </w:divBdr>
        </w:div>
        <w:div w:id="1108934912">
          <w:marLeft w:val="0"/>
          <w:marRight w:val="0"/>
          <w:marTop w:val="0"/>
          <w:marBottom w:val="0"/>
          <w:divBdr>
            <w:top w:val="none" w:sz="0" w:space="0" w:color="auto"/>
            <w:left w:val="none" w:sz="0" w:space="0" w:color="auto"/>
            <w:bottom w:val="none" w:sz="0" w:space="0" w:color="auto"/>
            <w:right w:val="none" w:sz="0" w:space="0" w:color="auto"/>
          </w:divBdr>
        </w:div>
        <w:div w:id="1748839012">
          <w:marLeft w:val="0"/>
          <w:marRight w:val="0"/>
          <w:marTop w:val="0"/>
          <w:marBottom w:val="0"/>
          <w:divBdr>
            <w:top w:val="none" w:sz="0" w:space="0" w:color="auto"/>
            <w:left w:val="none" w:sz="0" w:space="0" w:color="auto"/>
            <w:bottom w:val="none" w:sz="0" w:space="0" w:color="auto"/>
            <w:right w:val="none" w:sz="0" w:space="0" w:color="auto"/>
          </w:divBdr>
        </w:div>
        <w:div w:id="1087111990">
          <w:marLeft w:val="0"/>
          <w:marRight w:val="0"/>
          <w:marTop w:val="0"/>
          <w:marBottom w:val="0"/>
          <w:divBdr>
            <w:top w:val="none" w:sz="0" w:space="0" w:color="auto"/>
            <w:left w:val="none" w:sz="0" w:space="0" w:color="auto"/>
            <w:bottom w:val="none" w:sz="0" w:space="0" w:color="auto"/>
            <w:right w:val="none" w:sz="0" w:space="0" w:color="auto"/>
          </w:divBdr>
        </w:div>
        <w:div w:id="871916285">
          <w:marLeft w:val="0"/>
          <w:marRight w:val="0"/>
          <w:marTop w:val="0"/>
          <w:marBottom w:val="0"/>
          <w:divBdr>
            <w:top w:val="none" w:sz="0" w:space="0" w:color="auto"/>
            <w:left w:val="none" w:sz="0" w:space="0" w:color="auto"/>
            <w:bottom w:val="none" w:sz="0" w:space="0" w:color="auto"/>
            <w:right w:val="none" w:sz="0" w:space="0" w:color="auto"/>
          </w:divBdr>
        </w:div>
        <w:div w:id="753740943">
          <w:marLeft w:val="0"/>
          <w:marRight w:val="0"/>
          <w:marTop w:val="0"/>
          <w:marBottom w:val="0"/>
          <w:divBdr>
            <w:top w:val="none" w:sz="0" w:space="0" w:color="auto"/>
            <w:left w:val="none" w:sz="0" w:space="0" w:color="auto"/>
            <w:bottom w:val="none" w:sz="0" w:space="0" w:color="auto"/>
            <w:right w:val="none" w:sz="0" w:space="0" w:color="auto"/>
          </w:divBdr>
        </w:div>
        <w:div w:id="2003699023">
          <w:marLeft w:val="0"/>
          <w:marRight w:val="0"/>
          <w:marTop w:val="0"/>
          <w:marBottom w:val="0"/>
          <w:divBdr>
            <w:top w:val="none" w:sz="0" w:space="0" w:color="auto"/>
            <w:left w:val="none" w:sz="0" w:space="0" w:color="auto"/>
            <w:bottom w:val="none" w:sz="0" w:space="0" w:color="auto"/>
            <w:right w:val="none" w:sz="0" w:space="0" w:color="auto"/>
          </w:divBdr>
        </w:div>
        <w:div w:id="741946420">
          <w:marLeft w:val="0"/>
          <w:marRight w:val="0"/>
          <w:marTop w:val="0"/>
          <w:marBottom w:val="0"/>
          <w:divBdr>
            <w:top w:val="none" w:sz="0" w:space="0" w:color="auto"/>
            <w:left w:val="none" w:sz="0" w:space="0" w:color="auto"/>
            <w:bottom w:val="none" w:sz="0" w:space="0" w:color="auto"/>
            <w:right w:val="none" w:sz="0" w:space="0" w:color="auto"/>
          </w:divBdr>
        </w:div>
        <w:div w:id="1464423947">
          <w:marLeft w:val="0"/>
          <w:marRight w:val="0"/>
          <w:marTop w:val="0"/>
          <w:marBottom w:val="0"/>
          <w:divBdr>
            <w:top w:val="none" w:sz="0" w:space="0" w:color="auto"/>
            <w:left w:val="none" w:sz="0" w:space="0" w:color="auto"/>
            <w:bottom w:val="none" w:sz="0" w:space="0" w:color="auto"/>
            <w:right w:val="none" w:sz="0" w:space="0" w:color="auto"/>
          </w:divBdr>
        </w:div>
        <w:div w:id="2116634964">
          <w:marLeft w:val="0"/>
          <w:marRight w:val="0"/>
          <w:marTop w:val="0"/>
          <w:marBottom w:val="0"/>
          <w:divBdr>
            <w:top w:val="none" w:sz="0" w:space="0" w:color="auto"/>
            <w:left w:val="none" w:sz="0" w:space="0" w:color="auto"/>
            <w:bottom w:val="none" w:sz="0" w:space="0" w:color="auto"/>
            <w:right w:val="none" w:sz="0" w:space="0" w:color="auto"/>
          </w:divBdr>
        </w:div>
      </w:divsChild>
    </w:div>
    <w:div w:id="682635950">
      <w:bodyDiv w:val="1"/>
      <w:marLeft w:val="0"/>
      <w:marRight w:val="0"/>
      <w:marTop w:val="0"/>
      <w:marBottom w:val="0"/>
      <w:divBdr>
        <w:top w:val="none" w:sz="0" w:space="0" w:color="auto"/>
        <w:left w:val="none" w:sz="0" w:space="0" w:color="auto"/>
        <w:bottom w:val="none" w:sz="0" w:space="0" w:color="auto"/>
        <w:right w:val="none" w:sz="0" w:space="0" w:color="auto"/>
      </w:divBdr>
      <w:divsChild>
        <w:div w:id="94137235">
          <w:marLeft w:val="0"/>
          <w:marRight w:val="0"/>
          <w:marTop w:val="0"/>
          <w:marBottom w:val="0"/>
          <w:divBdr>
            <w:top w:val="none" w:sz="0" w:space="0" w:color="auto"/>
            <w:left w:val="none" w:sz="0" w:space="0" w:color="auto"/>
            <w:bottom w:val="none" w:sz="0" w:space="0" w:color="auto"/>
            <w:right w:val="none" w:sz="0" w:space="0" w:color="auto"/>
          </w:divBdr>
        </w:div>
        <w:div w:id="400981647">
          <w:marLeft w:val="0"/>
          <w:marRight w:val="0"/>
          <w:marTop w:val="0"/>
          <w:marBottom w:val="0"/>
          <w:divBdr>
            <w:top w:val="none" w:sz="0" w:space="0" w:color="auto"/>
            <w:left w:val="none" w:sz="0" w:space="0" w:color="auto"/>
            <w:bottom w:val="none" w:sz="0" w:space="0" w:color="auto"/>
            <w:right w:val="none" w:sz="0" w:space="0" w:color="auto"/>
          </w:divBdr>
        </w:div>
        <w:div w:id="1747530877">
          <w:marLeft w:val="0"/>
          <w:marRight w:val="0"/>
          <w:marTop w:val="0"/>
          <w:marBottom w:val="0"/>
          <w:divBdr>
            <w:top w:val="none" w:sz="0" w:space="0" w:color="auto"/>
            <w:left w:val="none" w:sz="0" w:space="0" w:color="auto"/>
            <w:bottom w:val="none" w:sz="0" w:space="0" w:color="auto"/>
            <w:right w:val="none" w:sz="0" w:space="0" w:color="auto"/>
          </w:divBdr>
        </w:div>
        <w:div w:id="722100550">
          <w:marLeft w:val="0"/>
          <w:marRight w:val="0"/>
          <w:marTop w:val="0"/>
          <w:marBottom w:val="0"/>
          <w:divBdr>
            <w:top w:val="none" w:sz="0" w:space="0" w:color="auto"/>
            <w:left w:val="none" w:sz="0" w:space="0" w:color="auto"/>
            <w:bottom w:val="none" w:sz="0" w:space="0" w:color="auto"/>
            <w:right w:val="none" w:sz="0" w:space="0" w:color="auto"/>
          </w:divBdr>
        </w:div>
        <w:div w:id="1393037857">
          <w:marLeft w:val="0"/>
          <w:marRight w:val="0"/>
          <w:marTop w:val="0"/>
          <w:marBottom w:val="0"/>
          <w:divBdr>
            <w:top w:val="none" w:sz="0" w:space="0" w:color="auto"/>
            <w:left w:val="none" w:sz="0" w:space="0" w:color="auto"/>
            <w:bottom w:val="none" w:sz="0" w:space="0" w:color="auto"/>
            <w:right w:val="none" w:sz="0" w:space="0" w:color="auto"/>
          </w:divBdr>
        </w:div>
        <w:div w:id="466625929">
          <w:marLeft w:val="0"/>
          <w:marRight w:val="0"/>
          <w:marTop w:val="0"/>
          <w:marBottom w:val="0"/>
          <w:divBdr>
            <w:top w:val="none" w:sz="0" w:space="0" w:color="auto"/>
            <w:left w:val="none" w:sz="0" w:space="0" w:color="auto"/>
            <w:bottom w:val="none" w:sz="0" w:space="0" w:color="auto"/>
            <w:right w:val="none" w:sz="0" w:space="0" w:color="auto"/>
          </w:divBdr>
        </w:div>
        <w:div w:id="400254288">
          <w:marLeft w:val="0"/>
          <w:marRight w:val="0"/>
          <w:marTop w:val="0"/>
          <w:marBottom w:val="0"/>
          <w:divBdr>
            <w:top w:val="none" w:sz="0" w:space="0" w:color="auto"/>
            <w:left w:val="none" w:sz="0" w:space="0" w:color="auto"/>
            <w:bottom w:val="none" w:sz="0" w:space="0" w:color="auto"/>
            <w:right w:val="none" w:sz="0" w:space="0" w:color="auto"/>
          </w:divBdr>
        </w:div>
        <w:div w:id="1515076497">
          <w:marLeft w:val="0"/>
          <w:marRight w:val="0"/>
          <w:marTop w:val="0"/>
          <w:marBottom w:val="0"/>
          <w:divBdr>
            <w:top w:val="none" w:sz="0" w:space="0" w:color="auto"/>
            <w:left w:val="none" w:sz="0" w:space="0" w:color="auto"/>
            <w:bottom w:val="none" w:sz="0" w:space="0" w:color="auto"/>
            <w:right w:val="none" w:sz="0" w:space="0" w:color="auto"/>
          </w:divBdr>
        </w:div>
        <w:div w:id="885916104">
          <w:marLeft w:val="0"/>
          <w:marRight w:val="0"/>
          <w:marTop w:val="0"/>
          <w:marBottom w:val="0"/>
          <w:divBdr>
            <w:top w:val="none" w:sz="0" w:space="0" w:color="auto"/>
            <w:left w:val="none" w:sz="0" w:space="0" w:color="auto"/>
            <w:bottom w:val="none" w:sz="0" w:space="0" w:color="auto"/>
            <w:right w:val="none" w:sz="0" w:space="0" w:color="auto"/>
          </w:divBdr>
        </w:div>
        <w:div w:id="1749156692">
          <w:marLeft w:val="0"/>
          <w:marRight w:val="0"/>
          <w:marTop w:val="0"/>
          <w:marBottom w:val="0"/>
          <w:divBdr>
            <w:top w:val="none" w:sz="0" w:space="0" w:color="auto"/>
            <w:left w:val="none" w:sz="0" w:space="0" w:color="auto"/>
            <w:bottom w:val="none" w:sz="0" w:space="0" w:color="auto"/>
            <w:right w:val="none" w:sz="0" w:space="0" w:color="auto"/>
          </w:divBdr>
        </w:div>
        <w:div w:id="961806686">
          <w:marLeft w:val="0"/>
          <w:marRight w:val="0"/>
          <w:marTop w:val="0"/>
          <w:marBottom w:val="0"/>
          <w:divBdr>
            <w:top w:val="none" w:sz="0" w:space="0" w:color="auto"/>
            <w:left w:val="none" w:sz="0" w:space="0" w:color="auto"/>
            <w:bottom w:val="none" w:sz="0" w:space="0" w:color="auto"/>
            <w:right w:val="none" w:sz="0" w:space="0" w:color="auto"/>
          </w:divBdr>
        </w:div>
        <w:div w:id="1912541255">
          <w:marLeft w:val="0"/>
          <w:marRight w:val="0"/>
          <w:marTop w:val="0"/>
          <w:marBottom w:val="0"/>
          <w:divBdr>
            <w:top w:val="none" w:sz="0" w:space="0" w:color="auto"/>
            <w:left w:val="none" w:sz="0" w:space="0" w:color="auto"/>
            <w:bottom w:val="none" w:sz="0" w:space="0" w:color="auto"/>
            <w:right w:val="none" w:sz="0" w:space="0" w:color="auto"/>
          </w:divBdr>
        </w:div>
        <w:div w:id="1877086417">
          <w:marLeft w:val="0"/>
          <w:marRight w:val="0"/>
          <w:marTop w:val="0"/>
          <w:marBottom w:val="0"/>
          <w:divBdr>
            <w:top w:val="none" w:sz="0" w:space="0" w:color="auto"/>
            <w:left w:val="none" w:sz="0" w:space="0" w:color="auto"/>
            <w:bottom w:val="none" w:sz="0" w:space="0" w:color="auto"/>
            <w:right w:val="none" w:sz="0" w:space="0" w:color="auto"/>
          </w:divBdr>
        </w:div>
        <w:div w:id="709233592">
          <w:marLeft w:val="0"/>
          <w:marRight w:val="0"/>
          <w:marTop w:val="0"/>
          <w:marBottom w:val="0"/>
          <w:divBdr>
            <w:top w:val="none" w:sz="0" w:space="0" w:color="auto"/>
            <w:left w:val="none" w:sz="0" w:space="0" w:color="auto"/>
            <w:bottom w:val="none" w:sz="0" w:space="0" w:color="auto"/>
            <w:right w:val="none" w:sz="0" w:space="0" w:color="auto"/>
          </w:divBdr>
        </w:div>
        <w:div w:id="729497836">
          <w:marLeft w:val="0"/>
          <w:marRight w:val="0"/>
          <w:marTop w:val="0"/>
          <w:marBottom w:val="0"/>
          <w:divBdr>
            <w:top w:val="none" w:sz="0" w:space="0" w:color="auto"/>
            <w:left w:val="none" w:sz="0" w:space="0" w:color="auto"/>
            <w:bottom w:val="none" w:sz="0" w:space="0" w:color="auto"/>
            <w:right w:val="none" w:sz="0" w:space="0" w:color="auto"/>
          </w:divBdr>
        </w:div>
        <w:div w:id="685597082">
          <w:marLeft w:val="0"/>
          <w:marRight w:val="0"/>
          <w:marTop w:val="0"/>
          <w:marBottom w:val="0"/>
          <w:divBdr>
            <w:top w:val="none" w:sz="0" w:space="0" w:color="auto"/>
            <w:left w:val="none" w:sz="0" w:space="0" w:color="auto"/>
            <w:bottom w:val="none" w:sz="0" w:space="0" w:color="auto"/>
            <w:right w:val="none" w:sz="0" w:space="0" w:color="auto"/>
          </w:divBdr>
        </w:div>
        <w:div w:id="2016564821">
          <w:marLeft w:val="0"/>
          <w:marRight w:val="0"/>
          <w:marTop w:val="0"/>
          <w:marBottom w:val="0"/>
          <w:divBdr>
            <w:top w:val="none" w:sz="0" w:space="0" w:color="auto"/>
            <w:left w:val="none" w:sz="0" w:space="0" w:color="auto"/>
            <w:bottom w:val="none" w:sz="0" w:space="0" w:color="auto"/>
            <w:right w:val="none" w:sz="0" w:space="0" w:color="auto"/>
          </w:divBdr>
        </w:div>
        <w:div w:id="631446216">
          <w:marLeft w:val="0"/>
          <w:marRight w:val="0"/>
          <w:marTop w:val="0"/>
          <w:marBottom w:val="0"/>
          <w:divBdr>
            <w:top w:val="none" w:sz="0" w:space="0" w:color="auto"/>
            <w:left w:val="none" w:sz="0" w:space="0" w:color="auto"/>
            <w:bottom w:val="none" w:sz="0" w:space="0" w:color="auto"/>
            <w:right w:val="none" w:sz="0" w:space="0" w:color="auto"/>
          </w:divBdr>
        </w:div>
        <w:div w:id="1842743748">
          <w:marLeft w:val="0"/>
          <w:marRight w:val="0"/>
          <w:marTop w:val="0"/>
          <w:marBottom w:val="0"/>
          <w:divBdr>
            <w:top w:val="none" w:sz="0" w:space="0" w:color="auto"/>
            <w:left w:val="none" w:sz="0" w:space="0" w:color="auto"/>
            <w:bottom w:val="none" w:sz="0" w:space="0" w:color="auto"/>
            <w:right w:val="none" w:sz="0" w:space="0" w:color="auto"/>
          </w:divBdr>
        </w:div>
        <w:div w:id="650714355">
          <w:marLeft w:val="0"/>
          <w:marRight w:val="0"/>
          <w:marTop w:val="0"/>
          <w:marBottom w:val="0"/>
          <w:divBdr>
            <w:top w:val="none" w:sz="0" w:space="0" w:color="auto"/>
            <w:left w:val="none" w:sz="0" w:space="0" w:color="auto"/>
            <w:bottom w:val="none" w:sz="0" w:space="0" w:color="auto"/>
            <w:right w:val="none" w:sz="0" w:space="0" w:color="auto"/>
          </w:divBdr>
        </w:div>
        <w:div w:id="382338123">
          <w:marLeft w:val="0"/>
          <w:marRight w:val="0"/>
          <w:marTop w:val="0"/>
          <w:marBottom w:val="0"/>
          <w:divBdr>
            <w:top w:val="none" w:sz="0" w:space="0" w:color="auto"/>
            <w:left w:val="none" w:sz="0" w:space="0" w:color="auto"/>
            <w:bottom w:val="none" w:sz="0" w:space="0" w:color="auto"/>
            <w:right w:val="none" w:sz="0" w:space="0" w:color="auto"/>
          </w:divBdr>
        </w:div>
      </w:divsChild>
    </w:div>
    <w:div w:id="759718874">
      <w:bodyDiv w:val="1"/>
      <w:marLeft w:val="0"/>
      <w:marRight w:val="0"/>
      <w:marTop w:val="0"/>
      <w:marBottom w:val="0"/>
      <w:divBdr>
        <w:top w:val="none" w:sz="0" w:space="0" w:color="auto"/>
        <w:left w:val="none" w:sz="0" w:space="0" w:color="auto"/>
        <w:bottom w:val="none" w:sz="0" w:space="0" w:color="auto"/>
        <w:right w:val="none" w:sz="0" w:space="0" w:color="auto"/>
      </w:divBdr>
    </w:div>
    <w:div w:id="896355594">
      <w:bodyDiv w:val="1"/>
      <w:marLeft w:val="0"/>
      <w:marRight w:val="0"/>
      <w:marTop w:val="0"/>
      <w:marBottom w:val="0"/>
      <w:divBdr>
        <w:top w:val="none" w:sz="0" w:space="0" w:color="auto"/>
        <w:left w:val="none" w:sz="0" w:space="0" w:color="auto"/>
        <w:bottom w:val="none" w:sz="0" w:space="0" w:color="auto"/>
        <w:right w:val="none" w:sz="0" w:space="0" w:color="auto"/>
      </w:divBdr>
      <w:divsChild>
        <w:div w:id="1708605876">
          <w:marLeft w:val="0"/>
          <w:marRight w:val="0"/>
          <w:marTop w:val="0"/>
          <w:marBottom w:val="0"/>
          <w:divBdr>
            <w:top w:val="none" w:sz="0" w:space="0" w:color="auto"/>
            <w:left w:val="none" w:sz="0" w:space="0" w:color="auto"/>
            <w:bottom w:val="none" w:sz="0" w:space="0" w:color="auto"/>
            <w:right w:val="none" w:sz="0" w:space="0" w:color="auto"/>
          </w:divBdr>
          <w:divsChild>
            <w:div w:id="1408962000">
              <w:marLeft w:val="0"/>
              <w:marRight w:val="0"/>
              <w:marTop w:val="0"/>
              <w:marBottom w:val="0"/>
              <w:divBdr>
                <w:top w:val="none" w:sz="0" w:space="0" w:color="auto"/>
                <w:left w:val="none" w:sz="0" w:space="0" w:color="auto"/>
                <w:bottom w:val="none" w:sz="0" w:space="0" w:color="auto"/>
                <w:right w:val="none" w:sz="0" w:space="0" w:color="auto"/>
              </w:divBdr>
            </w:div>
            <w:div w:id="36440326">
              <w:marLeft w:val="0"/>
              <w:marRight w:val="0"/>
              <w:marTop w:val="0"/>
              <w:marBottom w:val="0"/>
              <w:divBdr>
                <w:top w:val="none" w:sz="0" w:space="0" w:color="auto"/>
                <w:left w:val="none" w:sz="0" w:space="0" w:color="auto"/>
                <w:bottom w:val="none" w:sz="0" w:space="0" w:color="auto"/>
                <w:right w:val="none" w:sz="0" w:space="0" w:color="auto"/>
              </w:divBdr>
            </w:div>
            <w:div w:id="8254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9374">
      <w:bodyDiv w:val="1"/>
      <w:marLeft w:val="0"/>
      <w:marRight w:val="0"/>
      <w:marTop w:val="0"/>
      <w:marBottom w:val="0"/>
      <w:divBdr>
        <w:top w:val="none" w:sz="0" w:space="0" w:color="auto"/>
        <w:left w:val="none" w:sz="0" w:space="0" w:color="auto"/>
        <w:bottom w:val="none" w:sz="0" w:space="0" w:color="auto"/>
        <w:right w:val="none" w:sz="0" w:space="0" w:color="auto"/>
      </w:divBdr>
      <w:divsChild>
        <w:div w:id="6100387">
          <w:marLeft w:val="0"/>
          <w:marRight w:val="0"/>
          <w:marTop w:val="0"/>
          <w:marBottom w:val="0"/>
          <w:divBdr>
            <w:top w:val="none" w:sz="0" w:space="0" w:color="auto"/>
            <w:left w:val="none" w:sz="0" w:space="0" w:color="auto"/>
            <w:bottom w:val="none" w:sz="0" w:space="0" w:color="auto"/>
            <w:right w:val="none" w:sz="0" w:space="0" w:color="auto"/>
          </w:divBdr>
        </w:div>
        <w:div w:id="776027916">
          <w:marLeft w:val="0"/>
          <w:marRight w:val="0"/>
          <w:marTop w:val="0"/>
          <w:marBottom w:val="0"/>
          <w:divBdr>
            <w:top w:val="none" w:sz="0" w:space="0" w:color="auto"/>
            <w:left w:val="none" w:sz="0" w:space="0" w:color="auto"/>
            <w:bottom w:val="none" w:sz="0" w:space="0" w:color="auto"/>
            <w:right w:val="none" w:sz="0" w:space="0" w:color="auto"/>
          </w:divBdr>
        </w:div>
        <w:div w:id="1422873634">
          <w:marLeft w:val="0"/>
          <w:marRight w:val="0"/>
          <w:marTop w:val="0"/>
          <w:marBottom w:val="0"/>
          <w:divBdr>
            <w:top w:val="none" w:sz="0" w:space="0" w:color="auto"/>
            <w:left w:val="none" w:sz="0" w:space="0" w:color="auto"/>
            <w:bottom w:val="none" w:sz="0" w:space="0" w:color="auto"/>
            <w:right w:val="none" w:sz="0" w:space="0" w:color="auto"/>
          </w:divBdr>
        </w:div>
        <w:div w:id="1160537426">
          <w:marLeft w:val="0"/>
          <w:marRight w:val="0"/>
          <w:marTop w:val="0"/>
          <w:marBottom w:val="0"/>
          <w:divBdr>
            <w:top w:val="none" w:sz="0" w:space="0" w:color="auto"/>
            <w:left w:val="none" w:sz="0" w:space="0" w:color="auto"/>
            <w:bottom w:val="none" w:sz="0" w:space="0" w:color="auto"/>
            <w:right w:val="none" w:sz="0" w:space="0" w:color="auto"/>
          </w:divBdr>
        </w:div>
        <w:div w:id="515582159">
          <w:marLeft w:val="0"/>
          <w:marRight w:val="0"/>
          <w:marTop w:val="0"/>
          <w:marBottom w:val="0"/>
          <w:divBdr>
            <w:top w:val="none" w:sz="0" w:space="0" w:color="auto"/>
            <w:left w:val="none" w:sz="0" w:space="0" w:color="auto"/>
            <w:bottom w:val="none" w:sz="0" w:space="0" w:color="auto"/>
            <w:right w:val="none" w:sz="0" w:space="0" w:color="auto"/>
          </w:divBdr>
        </w:div>
        <w:div w:id="498808364">
          <w:marLeft w:val="0"/>
          <w:marRight w:val="0"/>
          <w:marTop w:val="0"/>
          <w:marBottom w:val="0"/>
          <w:divBdr>
            <w:top w:val="none" w:sz="0" w:space="0" w:color="auto"/>
            <w:left w:val="none" w:sz="0" w:space="0" w:color="auto"/>
            <w:bottom w:val="none" w:sz="0" w:space="0" w:color="auto"/>
            <w:right w:val="none" w:sz="0" w:space="0" w:color="auto"/>
          </w:divBdr>
        </w:div>
        <w:div w:id="1307973779">
          <w:marLeft w:val="0"/>
          <w:marRight w:val="0"/>
          <w:marTop w:val="0"/>
          <w:marBottom w:val="0"/>
          <w:divBdr>
            <w:top w:val="none" w:sz="0" w:space="0" w:color="auto"/>
            <w:left w:val="none" w:sz="0" w:space="0" w:color="auto"/>
            <w:bottom w:val="none" w:sz="0" w:space="0" w:color="auto"/>
            <w:right w:val="none" w:sz="0" w:space="0" w:color="auto"/>
          </w:divBdr>
        </w:div>
        <w:div w:id="1330595283">
          <w:marLeft w:val="0"/>
          <w:marRight w:val="0"/>
          <w:marTop w:val="0"/>
          <w:marBottom w:val="0"/>
          <w:divBdr>
            <w:top w:val="none" w:sz="0" w:space="0" w:color="auto"/>
            <w:left w:val="none" w:sz="0" w:space="0" w:color="auto"/>
            <w:bottom w:val="none" w:sz="0" w:space="0" w:color="auto"/>
            <w:right w:val="none" w:sz="0" w:space="0" w:color="auto"/>
          </w:divBdr>
        </w:div>
      </w:divsChild>
    </w:div>
    <w:div w:id="1029643336">
      <w:bodyDiv w:val="1"/>
      <w:marLeft w:val="0"/>
      <w:marRight w:val="0"/>
      <w:marTop w:val="0"/>
      <w:marBottom w:val="0"/>
      <w:divBdr>
        <w:top w:val="none" w:sz="0" w:space="0" w:color="auto"/>
        <w:left w:val="none" w:sz="0" w:space="0" w:color="auto"/>
        <w:bottom w:val="none" w:sz="0" w:space="0" w:color="auto"/>
        <w:right w:val="none" w:sz="0" w:space="0" w:color="auto"/>
      </w:divBdr>
      <w:divsChild>
        <w:div w:id="1957055593">
          <w:marLeft w:val="0"/>
          <w:marRight w:val="0"/>
          <w:marTop w:val="0"/>
          <w:marBottom w:val="0"/>
          <w:divBdr>
            <w:top w:val="none" w:sz="0" w:space="0" w:color="auto"/>
            <w:left w:val="none" w:sz="0" w:space="0" w:color="auto"/>
            <w:bottom w:val="none" w:sz="0" w:space="0" w:color="auto"/>
            <w:right w:val="none" w:sz="0" w:space="0" w:color="auto"/>
          </w:divBdr>
        </w:div>
        <w:div w:id="16320466">
          <w:marLeft w:val="0"/>
          <w:marRight w:val="0"/>
          <w:marTop w:val="0"/>
          <w:marBottom w:val="0"/>
          <w:divBdr>
            <w:top w:val="none" w:sz="0" w:space="0" w:color="auto"/>
            <w:left w:val="none" w:sz="0" w:space="0" w:color="auto"/>
            <w:bottom w:val="none" w:sz="0" w:space="0" w:color="auto"/>
            <w:right w:val="none" w:sz="0" w:space="0" w:color="auto"/>
          </w:divBdr>
        </w:div>
        <w:div w:id="28655264">
          <w:marLeft w:val="0"/>
          <w:marRight w:val="0"/>
          <w:marTop w:val="0"/>
          <w:marBottom w:val="0"/>
          <w:divBdr>
            <w:top w:val="none" w:sz="0" w:space="0" w:color="auto"/>
            <w:left w:val="none" w:sz="0" w:space="0" w:color="auto"/>
            <w:bottom w:val="none" w:sz="0" w:space="0" w:color="auto"/>
            <w:right w:val="none" w:sz="0" w:space="0" w:color="auto"/>
          </w:divBdr>
        </w:div>
        <w:div w:id="267349213">
          <w:marLeft w:val="0"/>
          <w:marRight w:val="0"/>
          <w:marTop w:val="0"/>
          <w:marBottom w:val="0"/>
          <w:divBdr>
            <w:top w:val="none" w:sz="0" w:space="0" w:color="auto"/>
            <w:left w:val="none" w:sz="0" w:space="0" w:color="auto"/>
            <w:bottom w:val="none" w:sz="0" w:space="0" w:color="auto"/>
            <w:right w:val="none" w:sz="0" w:space="0" w:color="auto"/>
          </w:divBdr>
        </w:div>
        <w:div w:id="175193919">
          <w:marLeft w:val="0"/>
          <w:marRight w:val="0"/>
          <w:marTop w:val="0"/>
          <w:marBottom w:val="0"/>
          <w:divBdr>
            <w:top w:val="none" w:sz="0" w:space="0" w:color="auto"/>
            <w:left w:val="none" w:sz="0" w:space="0" w:color="auto"/>
            <w:bottom w:val="none" w:sz="0" w:space="0" w:color="auto"/>
            <w:right w:val="none" w:sz="0" w:space="0" w:color="auto"/>
          </w:divBdr>
        </w:div>
        <w:div w:id="1828403997">
          <w:marLeft w:val="0"/>
          <w:marRight w:val="0"/>
          <w:marTop w:val="0"/>
          <w:marBottom w:val="0"/>
          <w:divBdr>
            <w:top w:val="none" w:sz="0" w:space="0" w:color="auto"/>
            <w:left w:val="none" w:sz="0" w:space="0" w:color="auto"/>
            <w:bottom w:val="none" w:sz="0" w:space="0" w:color="auto"/>
            <w:right w:val="none" w:sz="0" w:space="0" w:color="auto"/>
          </w:divBdr>
        </w:div>
        <w:div w:id="1668481823">
          <w:marLeft w:val="0"/>
          <w:marRight w:val="0"/>
          <w:marTop w:val="0"/>
          <w:marBottom w:val="0"/>
          <w:divBdr>
            <w:top w:val="none" w:sz="0" w:space="0" w:color="auto"/>
            <w:left w:val="none" w:sz="0" w:space="0" w:color="auto"/>
            <w:bottom w:val="none" w:sz="0" w:space="0" w:color="auto"/>
            <w:right w:val="none" w:sz="0" w:space="0" w:color="auto"/>
          </w:divBdr>
        </w:div>
        <w:div w:id="995188011">
          <w:marLeft w:val="0"/>
          <w:marRight w:val="0"/>
          <w:marTop w:val="0"/>
          <w:marBottom w:val="0"/>
          <w:divBdr>
            <w:top w:val="none" w:sz="0" w:space="0" w:color="auto"/>
            <w:left w:val="none" w:sz="0" w:space="0" w:color="auto"/>
            <w:bottom w:val="none" w:sz="0" w:space="0" w:color="auto"/>
            <w:right w:val="none" w:sz="0" w:space="0" w:color="auto"/>
          </w:divBdr>
        </w:div>
        <w:div w:id="1389452918">
          <w:marLeft w:val="0"/>
          <w:marRight w:val="0"/>
          <w:marTop w:val="0"/>
          <w:marBottom w:val="0"/>
          <w:divBdr>
            <w:top w:val="none" w:sz="0" w:space="0" w:color="auto"/>
            <w:left w:val="none" w:sz="0" w:space="0" w:color="auto"/>
            <w:bottom w:val="none" w:sz="0" w:space="0" w:color="auto"/>
            <w:right w:val="none" w:sz="0" w:space="0" w:color="auto"/>
          </w:divBdr>
        </w:div>
        <w:div w:id="1983120869">
          <w:marLeft w:val="0"/>
          <w:marRight w:val="0"/>
          <w:marTop w:val="0"/>
          <w:marBottom w:val="0"/>
          <w:divBdr>
            <w:top w:val="none" w:sz="0" w:space="0" w:color="auto"/>
            <w:left w:val="none" w:sz="0" w:space="0" w:color="auto"/>
            <w:bottom w:val="none" w:sz="0" w:space="0" w:color="auto"/>
            <w:right w:val="none" w:sz="0" w:space="0" w:color="auto"/>
          </w:divBdr>
        </w:div>
        <w:div w:id="959335279">
          <w:marLeft w:val="0"/>
          <w:marRight w:val="0"/>
          <w:marTop w:val="0"/>
          <w:marBottom w:val="0"/>
          <w:divBdr>
            <w:top w:val="none" w:sz="0" w:space="0" w:color="auto"/>
            <w:left w:val="none" w:sz="0" w:space="0" w:color="auto"/>
            <w:bottom w:val="none" w:sz="0" w:space="0" w:color="auto"/>
            <w:right w:val="none" w:sz="0" w:space="0" w:color="auto"/>
          </w:divBdr>
        </w:div>
        <w:div w:id="1847207078">
          <w:marLeft w:val="0"/>
          <w:marRight w:val="0"/>
          <w:marTop w:val="0"/>
          <w:marBottom w:val="0"/>
          <w:divBdr>
            <w:top w:val="none" w:sz="0" w:space="0" w:color="auto"/>
            <w:left w:val="none" w:sz="0" w:space="0" w:color="auto"/>
            <w:bottom w:val="none" w:sz="0" w:space="0" w:color="auto"/>
            <w:right w:val="none" w:sz="0" w:space="0" w:color="auto"/>
          </w:divBdr>
        </w:div>
        <w:div w:id="304815966">
          <w:marLeft w:val="0"/>
          <w:marRight w:val="0"/>
          <w:marTop w:val="0"/>
          <w:marBottom w:val="0"/>
          <w:divBdr>
            <w:top w:val="none" w:sz="0" w:space="0" w:color="auto"/>
            <w:left w:val="none" w:sz="0" w:space="0" w:color="auto"/>
            <w:bottom w:val="none" w:sz="0" w:space="0" w:color="auto"/>
            <w:right w:val="none" w:sz="0" w:space="0" w:color="auto"/>
          </w:divBdr>
        </w:div>
        <w:div w:id="1952666838">
          <w:marLeft w:val="0"/>
          <w:marRight w:val="0"/>
          <w:marTop w:val="0"/>
          <w:marBottom w:val="0"/>
          <w:divBdr>
            <w:top w:val="none" w:sz="0" w:space="0" w:color="auto"/>
            <w:left w:val="none" w:sz="0" w:space="0" w:color="auto"/>
            <w:bottom w:val="none" w:sz="0" w:space="0" w:color="auto"/>
            <w:right w:val="none" w:sz="0" w:space="0" w:color="auto"/>
          </w:divBdr>
        </w:div>
        <w:div w:id="911084800">
          <w:marLeft w:val="0"/>
          <w:marRight w:val="0"/>
          <w:marTop w:val="0"/>
          <w:marBottom w:val="0"/>
          <w:divBdr>
            <w:top w:val="none" w:sz="0" w:space="0" w:color="auto"/>
            <w:left w:val="none" w:sz="0" w:space="0" w:color="auto"/>
            <w:bottom w:val="none" w:sz="0" w:space="0" w:color="auto"/>
            <w:right w:val="none" w:sz="0" w:space="0" w:color="auto"/>
          </w:divBdr>
        </w:div>
        <w:div w:id="1172795231">
          <w:marLeft w:val="0"/>
          <w:marRight w:val="0"/>
          <w:marTop w:val="0"/>
          <w:marBottom w:val="0"/>
          <w:divBdr>
            <w:top w:val="none" w:sz="0" w:space="0" w:color="auto"/>
            <w:left w:val="none" w:sz="0" w:space="0" w:color="auto"/>
            <w:bottom w:val="none" w:sz="0" w:space="0" w:color="auto"/>
            <w:right w:val="none" w:sz="0" w:space="0" w:color="auto"/>
          </w:divBdr>
        </w:div>
        <w:div w:id="865369335">
          <w:marLeft w:val="0"/>
          <w:marRight w:val="0"/>
          <w:marTop w:val="0"/>
          <w:marBottom w:val="0"/>
          <w:divBdr>
            <w:top w:val="none" w:sz="0" w:space="0" w:color="auto"/>
            <w:left w:val="none" w:sz="0" w:space="0" w:color="auto"/>
            <w:bottom w:val="none" w:sz="0" w:space="0" w:color="auto"/>
            <w:right w:val="none" w:sz="0" w:space="0" w:color="auto"/>
          </w:divBdr>
        </w:div>
      </w:divsChild>
    </w:div>
    <w:div w:id="1053697767">
      <w:bodyDiv w:val="1"/>
      <w:marLeft w:val="0"/>
      <w:marRight w:val="0"/>
      <w:marTop w:val="0"/>
      <w:marBottom w:val="0"/>
      <w:divBdr>
        <w:top w:val="none" w:sz="0" w:space="0" w:color="auto"/>
        <w:left w:val="none" w:sz="0" w:space="0" w:color="auto"/>
        <w:bottom w:val="none" w:sz="0" w:space="0" w:color="auto"/>
        <w:right w:val="none" w:sz="0" w:space="0" w:color="auto"/>
      </w:divBdr>
      <w:divsChild>
        <w:div w:id="799498086">
          <w:marLeft w:val="0"/>
          <w:marRight w:val="0"/>
          <w:marTop w:val="0"/>
          <w:marBottom w:val="0"/>
          <w:divBdr>
            <w:top w:val="none" w:sz="0" w:space="0" w:color="auto"/>
            <w:left w:val="none" w:sz="0" w:space="0" w:color="auto"/>
            <w:bottom w:val="none" w:sz="0" w:space="0" w:color="auto"/>
            <w:right w:val="none" w:sz="0" w:space="0" w:color="auto"/>
          </w:divBdr>
        </w:div>
        <w:div w:id="1752041225">
          <w:marLeft w:val="0"/>
          <w:marRight w:val="0"/>
          <w:marTop w:val="0"/>
          <w:marBottom w:val="0"/>
          <w:divBdr>
            <w:top w:val="none" w:sz="0" w:space="0" w:color="auto"/>
            <w:left w:val="none" w:sz="0" w:space="0" w:color="auto"/>
            <w:bottom w:val="none" w:sz="0" w:space="0" w:color="auto"/>
            <w:right w:val="none" w:sz="0" w:space="0" w:color="auto"/>
          </w:divBdr>
        </w:div>
        <w:div w:id="1540627360">
          <w:marLeft w:val="0"/>
          <w:marRight w:val="0"/>
          <w:marTop w:val="0"/>
          <w:marBottom w:val="0"/>
          <w:divBdr>
            <w:top w:val="none" w:sz="0" w:space="0" w:color="auto"/>
            <w:left w:val="none" w:sz="0" w:space="0" w:color="auto"/>
            <w:bottom w:val="none" w:sz="0" w:space="0" w:color="auto"/>
            <w:right w:val="none" w:sz="0" w:space="0" w:color="auto"/>
          </w:divBdr>
        </w:div>
        <w:div w:id="1762097980">
          <w:marLeft w:val="0"/>
          <w:marRight w:val="0"/>
          <w:marTop w:val="0"/>
          <w:marBottom w:val="0"/>
          <w:divBdr>
            <w:top w:val="none" w:sz="0" w:space="0" w:color="auto"/>
            <w:left w:val="none" w:sz="0" w:space="0" w:color="auto"/>
            <w:bottom w:val="none" w:sz="0" w:space="0" w:color="auto"/>
            <w:right w:val="none" w:sz="0" w:space="0" w:color="auto"/>
          </w:divBdr>
        </w:div>
        <w:div w:id="1657951304">
          <w:marLeft w:val="0"/>
          <w:marRight w:val="0"/>
          <w:marTop w:val="0"/>
          <w:marBottom w:val="0"/>
          <w:divBdr>
            <w:top w:val="none" w:sz="0" w:space="0" w:color="auto"/>
            <w:left w:val="none" w:sz="0" w:space="0" w:color="auto"/>
            <w:bottom w:val="none" w:sz="0" w:space="0" w:color="auto"/>
            <w:right w:val="none" w:sz="0" w:space="0" w:color="auto"/>
          </w:divBdr>
        </w:div>
        <w:div w:id="2079202734">
          <w:marLeft w:val="0"/>
          <w:marRight w:val="0"/>
          <w:marTop w:val="0"/>
          <w:marBottom w:val="0"/>
          <w:divBdr>
            <w:top w:val="none" w:sz="0" w:space="0" w:color="auto"/>
            <w:left w:val="none" w:sz="0" w:space="0" w:color="auto"/>
            <w:bottom w:val="none" w:sz="0" w:space="0" w:color="auto"/>
            <w:right w:val="none" w:sz="0" w:space="0" w:color="auto"/>
          </w:divBdr>
        </w:div>
        <w:div w:id="566842963">
          <w:marLeft w:val="0"/>
          <w:marRight w:val="0"/>
          <w:marTop w:val="0"/>
          <w:marBottom w:val="0"/>
          <w:divBdr>
            <w:top w:val="none" w:sz="0" w:space="0" w:color="auto"/>
            <w:left w:val="none" w:sz="0" w:space="0" w:color="auto"/>
            <w:bottom w:val="none" w:sz="0" w:space="0" w:color="auto"/>
            <w:right w:val="none" w:sz="0" w:space="0" w:color="auto"/>
          </w:divBdr>
        </w:div>
      </w:divsChild>
    </w:div>
    <w:div w:id="1068727952">
      <w:bodyDiv w:val="1"/>
      <w:marLeft w:val="0"/>
      <w:marRight w:val="0"/>
      <w:marTop w:val="0"/>
      <w:marBottom w:val="0"/>
      <w:divBdr>
        <w:top w:val="none" w:sz="0" w:space="0" w:color="auto"/>
        <w:left w:val="none" w:sz="0" w:space="0" w:color="auto"/>
        <w:bottom w:val="none" w:sz="0" w:space="0" w:color="auto"/>
        <w:right w:val="none" w:sz="0" w:space="0" w:color="auto"/>
      </w:divBdr>
      <w:divsChild>
        <w:div w:id="1570966752">
          <w:marLeft w:val="0"/>
          <w:marRight w:val="0"/>
          <w:marTop w:val="0"/>
          <w:marBottom w:val="0"/>
          <w:divBdr>
            <w:top w:val="none" w:sz="0" w:space="0" w:color="auto"/>
            <w:left w:val="none" w:sz="0" w:space="0" w:color="auto"/>
            <w:bottom w:val="none" w:sz="0" w:space="0" w:color="auto"/>
            <w:right w:val="none" w:sz="0" w:space="0" w:color="auto"/>
          </w:divBdr>
        </w:div>
        <w:div w:id="1830516145">
          <w:marLeft w:val="0"/>
          <w:marRight w:val="0"/>
          <w:marTop w:val="0"/>
          <w:marBottom w:val="0"/>
          <w:divBdr>
            <w:top w:val="none" w:sz="0" w:space="0" w:color="auto"/>
            <w:left w:val="none" w:sz="0" w:space="0" w:color="auto"/>
            <w:bottom w:val="none" w:sz="0" w:space="0" w:color="auto"/>
            <w:right w:val="none" w:sz="0" w:space="0" w:color="auto"/>
          </w:divBdr>
        </w:div>
        <w:div w:id="1012099713">
          <w:marLeft w:val="0"/>
          <w:marRight w:val="0"/>
          <w:marTop w:val="0"/>
          <w:marBottom w:val="0"/>
          <w:divBdr>
            <w:top w:val="none" w:sz="0" w:space="0" w:color="auto"/>
            <w:left w:val="none" w:sz="0" w:space="0" w:color="auto"/>
            <w:bottom w:val="none" w:sz="0" w:space="0" w:color="auto"/>
            <w:right w:val="none" w:sz="0" w:space="0" w:color="auto"/>
          </w:divBdr>
        </w:div>
        <w:div w:id="1976714748">
          <w:marLeft w:val="0"/>
          <w:marRight w:val="0"/>
          <w:marTop w:val="0"/>
          <w:marBottom w:val="0"/>
          <w:divBdr>
            <w:top w:val="none" w:sz="0" w:space="0" w:color="auto"/>
            <w:left w:val="none" w:sz="0" w:space="0" w:color="auto"/>
            <w:bottom w:val="none" w:sz="0" w:space="0" w:color="auto"/>
            <w:right w:val="none" w:sz="0" w:space="0" w:color="auto"/>
          </w:divBdr>
        </w:div>
        <w:div w:id="1878009197">
          <w:marLeft w:val="0"/>
          <w:marRight w:val="0"/>
          <w:marTop w:val="0"/>
          <w:marBottom w:val="0"/>
          <w:divBdr>
            <w:top w:val="none" w:sz="0" w:space="0" w:color="auto"/>
            <w:left w:val="none" w:sz="0" w:space="0" w:color="auto"/>
            <w:bottom w:val="none" w:sz="0" w:space="0" w:color="auto"/>
            <w:right w:val="none" w:sz="0" w:space="0" w:color="auto"/>
          </w:divBdr>
        </w:div>
        <w:div w:id="1518155929">
          <w:marLeft w:val="0"/>
          <w:marRight w:val="0"/>
          <w:marTop w:val="0"/>
          <w:marBottom w:val="0"/>
          <w:divBdr>
            <w:top w:val="none" w:sz="0" w:space="0" w:color="auto"/>
            <w:left w:val="none" w:sz="0" w:space="0" w:color="auto"/>
            <w:bottom w:val="none" w:sz="0" w:space="0" w:color="auto"/>
            <w:right w:val="none" w:sz="0" w:space="0" w:color="auto"/>
          </w:divBdr>
        </w:div>
        <w:div w:id="1747651743">
          <w:marLeft w:val="0"/>
          <w:marRight w:val="0"/>
          <w:marTop w:val="0"/>
          <w:marBottom w:val="0"/>
          <w:divBdr>
            <w:top w:val="none" w:sz="0" w:space="0" w:color="auto"/>
            <w:left w:val="none" w:sz="0" w:space="0" w:color="auto"/>
            <w:bottom w:val="none" w:sz="0" w:space="0" w:color="auto"/>
            <w:right w:val="none" w:sz="0" w:space="0" w:color="auto"/>
          </w:divBdr>
        </w:div>
        <w:div w:id="869488481">
          <w:marLeft w:val="0"/>
          <w:marRight w:val="0"/>
          <w:marTop w:val="0"/>
          <w:marBottom w:val="0"/>
          <w:divBdr>
            <w:top w:val="none" w:sz="0" w:space="0" w:color="auto"/>
            <w:left w:val="none" w:sz="0" w:space="0" w:color="auto"/>
            <w:bottom w:val="none" w:sz="0" w:space="0" w:color="auto"/>
            <w:right w:val="none" w:sz="0" w:space="0" w:color="auto"/>
          </w:divBdr>
        </w:div>
        <w:div w:id="1431854982">
          <w:marLeft w:val="0"/>
          <w:marRight w:val="0"/>
          <w:marTop w:val="0"/>
          <w:marBottom w:val="0"/>
          <w:divBdr>
            <w:top w:val="none" w:sz="0" w:space="0" w:color="auto"/>
            <w:left w:val="none" w:sz="0" w:space="0" w:color="auto"/>
            <w:bottom w:val="none" w:sz="0" w:space="0" w:color="auto"/>
            <w:right w:val="none" w:sz="0" w:space="0" w:color="auto"/>
          </w:divBdr>
        </w:div>
        <w:div w:id="1221792124">
          <w:marLeft w:val="0"/>
          <w:marRight w:val="0"/>
          <w:marTop w:val="0"/>
          <w:marBottom w:val="0"/>
          <w:divBdr>
            <w:top w:val="none" w:sz="0" w:space="0" w:color="auto"/>
            <w:left w:val="none" w:sz="0" w:space="0" w:color="auto"/>
            <w:bottom w:val="none" w:sz="0" w:space="0" w:color="auto"/>
            <w:right w:val="none" w:sz="0" w:space="0" w:color="auto"/>
          </w:divBdr>
        </w:div>
      </w:divsChild>
    </w:div>
    <w:div w:id="1081440343">
      <w:bodyDiv w:val="1"/>
      <w:marLeft w:val="0"/>
      <w:marRight w:val="0"/>
      <w:marTop w:val="0"/>
      <w:marBottom w:val="0"/>
      <w:divBdr>
        <w:top w:val="none" w:sz="0" w:space="0" w:color="auto"/>
        <w:left w:val="none" w:sz="0" w:space="0" w:color="auto"/>
        <w:bottom w:val="none" w:sz="0" w:space="0" w:color="auto"/>
        <w:right w:val="none" w:sz="0" w:space="0" w:color="auto"/>
      </w:divBdr>
    </w:div>
    <w:div w:id="1088233845">
      <w:bodyDiv w:val="1"/>
      <w:marLeft w:val="0"/>
      <w:marRight w:val="0"/>
      <w:marTop w:val="0"/>
      <w:marBottom w:val="0"/>
      <w:divBdr>
        <w:top w:val="none" w:sz="0" w:space="0" w:color="auto"/>
        <w:left w:val="none" w:sz="0" w:space="0" w:color="auto"/>
        <w:bottom w:val="none" w:sz="0" w:space="0" w:color="auto"/>
        <w:right w:val="none" w:sz="0" w:space="0" w:color="auto"/>
      </w:divBdr>
      <w:divsChild>
        <w:div w:id="1274706188">
          <w:marLeft w:val="0"/>
          <w:marRight w:val="0"/>
          <w:marTop w:val="0"/>
          <w:marBottom w:val="0"/>
          <w:divBdr>
            <w:top w:val="none" w:sz="0" w:space="0" w:color="auto"/>
            <w:left w:val="none" w:sz="0" w:space="0" w:color="auto"/>
            <w:bottom w:val="none" w:sz="0" w:space="0" w:color="auto"/>
            <w:right w:val="none" w:sz="0" w:space="0" w:color="auto"/>
          </w:divBdr>
        </w:div>
        <w:div w:id="1756978177">
          <w:marLeft w:val="0"/>
          <w:marRight w:val="0"/>
          <w:marTop w:val="0"/>
          <w:marBottom w:val="0"/>
          <w:divBdr>
            <w:top w:val="none" w:sz="0" w:space="0" w:color="auto"/>
            <w:left w:val="none" w:sz="0" w:space="0" w:color="auto"/>
            <w:bottom w:val="none" w:sz="0" w:space="0" w:color="auto"/>
            <w:right w:val="none" w:sz="0" w:space="0" w:color="auto"/>
          </w:divBdr>
        </w:div>
        <w:div w:id="1104619230">
          <w:marLeft w:val="0"/>
          <w:marRight w:val="0"/>
          <w:marTop w:val="0"/>
          <w:marBottom w:val="0"/>
          <w:divBdr>
            <w:top w:val="none" w:sz="0" w:space="0" w:color="auto"/>
            <w:left w:val="none" w:sz="0" w:space="0" w:color="auto"/>
            <w:bottom w:val="none" w:sz="0" w:space="0" w:color="auto"/>
            <w:right w:val="none" w:sz="0" w:space="0" w:color="auto"/>
          </w:divBdr>
        </w:div>
        <w:div w:id="635988518">
          <w:marLeft w:val="0"/>
          <w:marRight w:val="0"/>
          <w:marTop w:val="0"/>
          <w:marBottom w:val="0"/>
          <w:divBdr>
            <w:top w:val="none" w:sz="0" w:space="0" w:color="auto"/>
            <w:left w:val="none" w:sz="0" w:space="0" w:color="auto"/>
            <w:bottom w:val="none" w:sz="0" w:space="0" w:color="auto"/>
            <w:right w:val="none" w:sz="0" w:space="0" w:color="auto"/>
          </w:divBdr>
        </w:div>
        <w:div w:id="1604148953">
          <w:marLeft w:val="0"/>
          <w:marRight w:val="0"/>
          <w:marTop w:val="0"/>
          <w:marBottom w:val="0"/>
          <w:divBdr>
            <w:top w:val="none" w:sz="0" w:space="0" w:color="auto"/>
            <w:left w:val="none" w:sz="0" w:space="0" w:color="auto"/>
            <w:bottom w:val="none" w:sz="0" w:space="0" w:color="auto"/>
            <w:right w:val="none" w:sz="0" w:space="0" w:color="auto"/>
          </w:divBdr>
        </w:div>
      </w:divsChild>
    </w:div>
    <w:div w:id="1100297333">
      <w:bodyDiv w:val="1"/>
      <w:marLeft w:val="0"/>
      <w:marRight w:val="0"/>
      <w:marTop w:val="0"/>
      <w:marBottom w:val="0"/>
      <w:divBdr>
        <w:top w:val="none" w:sz="0" w:space="0" w:color="auto"/>
        <w:left w:val="none" w:sz="0" w:space="0" w:color="auto"/>
        <w:bottom w:val="none" w:sz="0" w:space="0" w:color="auto"/>
        <w:right w:val="none" w:sz="0" w:space="0" w:color="auto"/>
      </w:divBdr>
    </w:div>
    <w:div w:id="1101341802">
      <w:bodyDiv w:val="1"/>
      <w:marLeft w:val="0"/>
      <w:marRight w:val="0"/>
      <w:marTop w:val="0"/>
      <w:marBottom w:val="0"/>
      <w:divBdr>
        <w:top w:val="none" w:sz="0" w:space="0" w:color="auto"/>
        <w:left w:val="none" w:sz="0" w:space="0" w:color="auto"/>
        <w:bottom w:val="none" w:sz="0" w:space="0" w:color="auto"/>
        <w:right w:val="none" w:sz="0" w:space="0" w:color="auto"/>
      </w:divBdr>
      <w:divsChild>
        <w:div w:id="372925373">
          <w:marLeft w:val="0"/>
          <w:marRight w:val="0"/>
          <w:marTop w:val="0"/>
          <w:marBottom w:val="0"/>
          <w:divBdr>
            <w:top w:val="none" w:sz="0" w:space="0" w:color="auto"/>
            <w:left w:val="none" w:sz="0" w:space="0" w:color="auto"/>
            <w:bottom w:val="none" w:sz="0" w:space="0" w:color="auto"/>
            <w:right w:val="none" w:sz="0" w:space="0" w:color="auto"/>
          </w:divBdr>
        </w:div>
        <w:div w:id="1996757300">
          <w:marLeft w:val="0"/>
          <w:marRight w:val="0"/>
          <w:marTop w:val="0"/>
          <w:marBottom w:val="0"/>
          <w:divBdr>
            <w:top w:val="none" w:sz="0" w:space="0" w:color="auto"/>
            <w:left w:val="none" w:sz="0" w:space="0" w:color="auto"/>
            <w:bottom w:val="none" w:sz="0" w:space="0" w:color="auto"/>
            <w:right w:val="none" w:sz="0" w:space="0" w:color="auto"/>
          </w:divBdr>
        </w:div>
        <w:div w:id="1562401043">
          <w:marLeft w:val="0"/>
          <w:marRight w:val="0"/>
          <w:marTop w:val="0"/>
          <w:marBottom w:val="0"/>
          <w:divBdr>
            <w:top w:val="none" w:sz="0" w:space="0" w:color="auto"/>
            <w:left w:val="none" w:sz="0" w:space="0" w:color="auto"/>
            <w:bottom w:val="none" w:sz="0" w:space="0" w:color="auto"/>
            <w:right w:val="none" w:sz="0" w:space="0" w:color="auto"/>
          </w:divBdr>
        </w:div>
        <w:div w:id="1560170598">
          <w:marLeft w:val="0"/>
          <w:marRight w:val="0"/>
          <w:marTop w:val="0"/>
          <w:marBottom w:val="0"/>
          <w:divBdr>
            <w:top w:val="none" w:sz="0" w:space="0" w:color="auto"/>
            <w:left w:val="none" w:sz="0" w:space="0" w:color="auto"/>
            <w:bottom w:val="none" w:sz="0" w:space="0" w:color="auto"/>
            <w:right w:val="none" w:sz="0" w:space="0" w:color="auto"/>
          </w:divBdr>
        </w:div>
        <w:div w:id="1747800477">
          <w:marLeft w:val="0"/>
          <w:marRight w:val="0"/>
          <w:marTop w:val="0"/>
          <w:marBottom w:val="0"/>
          <w:divBdr>
            <w:top w:val="none" w:sz="0" w:space="0" w:color="auto"/>
            <w:left w:val="none" w:sz="0" w:space="0" w:color="auto"/>
            <w:bottom w:val="none" w:sz="0" w:space="0" w:color="auto"/>
            <w:right w:val="none" w:sz="0" w:space="0" w:color="auto"/>
          </w:divBdr>
        </w:div>
        <w:div w:id="499808122">
          <w:marLeft w:val="0"/>
          <w:marRight w:val="0"/>
          <w:marTop w:val="0"/>
          <w:marBottom w:val="0"/>
          <w:divBdr>
            <w:top w:val="none" w:sz="0" w:space="0" w:color="auto"/>
            <w:left w:val="none" w:sz="0" w:space="0" w:color="auto"/>
            <w:bottom w:val="none" w:sz="0" w:space="0" w:color="auto"/>
            <w:right w:val="none" w:sz="0" w:space="0" w:color="auto"/>
          </w:divBdr>
        </w:div>
        <w:div w:id="1046611001">
          <w:marLeft w:val="0"/>
          <w:marRight w:val="0"/>
          <w:marTop w:val="0"/>
          <w:marBottom w:val="0"/>
          <w:divBdr>
            <w:top w:val="none" w:sz="0" w:space="0" w:color="auto"/>
            <w:left w:val="none" w:sz="0" w:space="0" w:color="auto"/>
            <w:bottom w:val="none" w:sz="0" w:space="0" w:color="auto"/>
            <w:right w:val="none" w:sz="0" w:space="0" w:color="auto"/>
          </w:divBdr>
        </w:div>
        <w:div w:id="439419327">
          <w:marLeft w:val="0"/>
          <w:marRight w:val="0"/>
          <w:marTop w:val="0"/>
          <w:marBottom w:val="0"/>
          <w:divBdr>
            <w:top w:val="none" w:sz="0" w:space="0" w:color="auto"/>
            <w:left w:val="none" w:sz="0" w:space="0" w:color="auto"/>
            <w:bottom w:val="none" w:sz="0" w:space="0" w:color="auto"/>
            <w:right w:val="none" w:sz="0" w:space="0" w:color="auto"/>
          </w:divBdr>
        </w:div>
        <w:div w:id="1963031290">
          <w:marLeft w:val="0"/>
          <w:marRight w:val="0"/>
          <w:marTop w:val="0"/>
          <w:marBottom w:val="0"/>
          <w:divBdr>
            <w:top w:val="none" w:sz="0" w:space="0" w:color="auto"/>
            <w:left w:val="none" w:sz="0" w:space="0" w:color="auto"/>
            <w:bottom w:val="none" w:sz="0" w:space="0" w:color="auto"/>
            <w:right w:val="none" w:sz="0" w:space="0" w:color="auto"/>
          </w:divBdr>
        </w:div>
        <w:div w:id="69810001">
          <w:marLeft w:val="0"/>
          <w:marRight w:val="0"/>
          <w:marTop w:val="0"/>
          <w:marBottom w:val="0"/>
          <w:divBdr>
            <w:top w:val="none" w:sz="0" w:space="0" w:color="auto"/>
            <w:left w:val="none" w:sz="0" w:space="0" w:color="auto"/>
            <w:bottom w:val="none" w:sz="0" w:space="0" w:color="auto"/>
            <w:right w:val="none" w:sz="0" w:space="0" w:color="auto"/>
          </w:divBdr>
        </w:div>
        <w:div w:id="889733123">
          <w:marLeft w:val="0"/>
          <w:marRight w:val="0"/>
          <w:marTop w:val="0"/>
          <w:marBottom w:val="0"/>
          <w:divBdr>
            <w:top w:val="none" w:sz="0" w:space="0" w:color="auto"/>
            <w:left w:val="none" w:sz="0" w:space="0" w:color="auto"/>
            <w:bottom w:val="none" w:sz="0" w:space="0" w:color="auto"/>
            <w:right w:val="none" w:sz="0" w:space="0" w:color="auto"/>
          </w:divBdr>
        </w:div>
        <w:div w:id="1448350676">
          <w:marLeft w:val="0"/>
          <w:marRight w:val="0"/>
          <w:marTop w:val="0"/>
          <w:marBottom w:val="0"/>
          <w:divBdr>
            <w:top w:val="none" w:sz="0" w:space="0" w:color="auto"/>
            <w:left w:val="none" w:sz="0" w:space="0" w:color="auto"/>
            <w:bottom w:val="none" w:sz="0" w:space="0" w:color="auto"/>
            <w:right w:val="none" w:sz="0" w:space="0" w:color="auto"/>
          </w:divBdr>
        </w:div>
        <w:div w:id="980041774">
          <w:marLeft w:val="0"/>
          <w:marRight w:val="0"/>
          <w:marTop w:val="0"/>
          <w:marBottom w:val="0"/>
          <w:divBdr>
            <w:top w:val="none" w:sz="0" w:space="0" w:color="auto"/>
            <w:left w:val="none" w:sz="0" w:space="0" w:color="auto"/>
            <w:bottom w:val="none" w:sz="0" w:space="0" w:color="auto"/>
            <w:right w:val="none" w:sz="0" w:space="0" w:color="auto"/>
          </w:divBdr>
        </w:div>
      </w:divsChild>
    </w:div>
    <w:div w:id="1107581454">
      <w:bodyDiv w:val="1"/>
      <w:marLeft w:val="0"/>
      <w:marRight w:val="0"/>
      <w:marTop w:val="0"/>
      <w:marBottom w:val="0"/>
      <w:divBdr>
        <w:top w:val="none" w:sz="0" w:space="0" w:color="auto"/>
        <w:left w:val="none" w:sz="0" w:space="0" w:color="auto"/>
        <w:bottom w:val="none" w:sz="0" w:space="0" w:color="auto"/>
        <w:right w:val="none" w:sz="0" w:space="0" w:color="auto"/>
      </w:divBdr>
    </w:div>
    <w:div w:id="1182158539">
      <w:bodyDiv w:val="1"/>
      <w:marLeft w:val="0"/>
      <w:marRight w:val="0"/>
      <w:marTop w:val="0"/>
      <w:marBottom w:val="0"/>
      <w:divBdr>
        <w:top w:val="none" w:sz="0" w:space="0" w:color="auto"/>
        <w:left w:val="none" w:sz="0" w:space="0" w:color="auto"/>
        <w:bottom w:val="none" w:sz="0" w:space="0" w:color="auto"/>
        <w:right w:val="none" w:sz="0" w:space="0" w:color="auto"/>
      </w:divBdr>
      <w:divsChild>
        <w:div w:id="884755030">
          <w:marLeft w:val="0"/>
          <w:marRight w:val="0"/>
          <w:marTop w:val="0"/>
          <w:marBottom w:val="0"/>
          <w:divBdr>
            <w:top w:val="none" w:sz="0" w:space="0" w:color="auto"/>
            <w:left w:val="none" w:sz="0" w:space="0" w:color="auto"/>
            <w:bottom w:val="none" w:sz="0" w:space="0" w:color="auto"/>
            <w:right w:val="none" w:sz="0" w:space="0" w:color="auto"/>
          </w:divBdr>
        </w:div>
        <w:div w:id="1910654082">
          <w:marLeft w:val="0"/>
          <w:marRight w:val="0"/>
          <w:marTop w:val="0"/>
          <w:marBottom w:val="0"/>
          <w:divBdr>
            <w:top w:val="none" w:sz="0" w:space="0" w:color="auto"/>
            <w:left w:val="none" w:sz="0" w:space="0" w:color="auto"/>
            <w:bottom w:val="none" w:sz="0" w:space="0" w:color="auto"/>
            <w:right w:val="none" w:sz="0" w:space="0" w:color="auto"/>
          </w:divBdr>
        </w:div>
      </w:divsChild>
    </w:div>
    <w:div w:id="1245065710">
      <w:bodyDiv w:val="1"/>
      <w:marLeft w:val="0"/>
      <w:marRight w:val="0"/>
      <w:marTop w:val="0"/>
      <w:marBottom w:val="0"/>
      <w:divBdr>
        <w:top w:val="none" w:sz="0" w:space="0" w:color="auto"/>
        <w:left w:val="none" w:sz="0" w:space="0" w:color="auto"/>
        <w:bottom w:val="none" w:sz="0" w:space="0" w:color="auto"/>
        <w:right w:val="none" w:sz="0" w:space="0" w:color="auto"/>
      </w:divBdr>
      <w:divsChild>
        <w:div w:id="1599437937">
          <w:marLeft w:val="0"/>
          <w:marRight w:val="0"/>
          <w:marTop w:val="0"/>
          <w:marBottom w:val="0"/>
          <w:divBdr>
            <w:top w:val="none" w:sz="0" w:space="0" w:color="auto"/>
            <w:left w:val="none" w:sz="0" w:space="0" w:color="auto"/>
            <w:bottom w:val="none" w:sz="0" w:space="0" w:color="auto"/>
            <w:right w:val="none" w:sz="0" w:space="0" w:color="auto"/>
          </w:divBdr>
        </w:div>
        <w:div w:id="700862218">
          <w:marLeft w:val="0"/>
          <w:marRight w:val="0"/>
          <w:marTop w:val="0"/>
          <w:marBottom w:val="0"/>
          <w:divBdr>
            <w:top w:val="none" w:sz="0" w:space="0" w:color="auto"/>
            <w:left w:val="none" w:sz="0" w:space="0" w:color="auto"/>
            <w:bottom w:val="none" w:sz="0" w:space="0" w:color="auto"/>
            <w:right w:val="none" w:sz="0" w:space="0" w:color="auto"/>
          </w:divBdr>
        </w:div>
        <w:div w:id="1334259296">
          <w:marLeft w:val="0"/>
          <w:marRight w:val="0"/>
          <w:marTop w:val="0"/>
          <w:marBottom w:val="0"/>
          <w:divBdr>
            <w:top w:val="none" w:sz="0" w:space="0" w:color="auto"/>
            <w:left w:val="none" w:sz="0" w:space="0" w:color="auto"/>
            <w:bottom w:val="none" w:sz="0" w:space="0" w:color="auto"/>
            <w:right w:val="none" w:sz="0" w:space="0" w:color="auto"/>
          </w:divBdr>
        </w:div>
        <w:div w:id="961761858">
          <w:marLeft w:val="0"/>
          <w:marRight w:val="0"/>
          <w:marTop w:val="0"/>
          <w:marBottom w:val="0"/>
          <w:divBdr>
            <w:top w:val="none" w:sz="0" w:space="0" w:color="auto"/>
            <w:left w:val="none" w:sz="0" w:space="0" w:color="auto"/>
            <w:bottom w:val="none" w:sz="0" w:space="0" w:color="auto"/>
            <w:right w:val="none" w:sz="0" w:space="0" w:color="auto"/>
          </w:divBdr>
        </w:div>
        <w:div w:id="1289580002">
          <w:marLeft w:val="0"/>
          <w:marRight w:val="0"/>
          <w:marTop w:val="0"/>
          <w:marBottom w:val="0"/>
          <w:divBdr>
            <w:top w:val="none" w:sz="0" w:space="0" w:color="auto"/>
            <w:left w:val="none" w:sz="0" w:space="0" w:color="auto"/>
            <w:bottom w:val="none" w:sz="0" w:space="0" w:color="auto"/>
            <w:right w:val="none" w:sz="0" w:space="0" w:color="auto"/>
          </w:divBdr>
        </w:div>
        <w:div w:id="276260851">
          <w:marLeft w:val="0"/>
          <w:marRight w:val="0"/>
          <w:marTop w:val="0"/>
          <w:marBottom w:val="0"/>
          <w:divBdr>
            <w:top w:val="none" w:sz="0" w:space="0" w:color="auto"/>
            <w:left w:val="none" w:sz="0" w:space="0" w:color="auto"/>
            <w:bottom w:val="none" w:sz="0" w:space="0" w:color="auto"/>
            <w:right w:val="none" w:sz="0" w:space="0" w:color="auto"/>
          </w:divBdr>
        </w:div>
        <w:div w:id="112329745">
          <w:marLeft w:val="0"/>
          <w:marRight w:val="0"/>
          <w:marTop w:val="0"/>
          <w:marBottom w:val="0"/>
          <w:divBdr>
            <w:top w:val="none" w:sz="0" w:space="0" w:color="auto"/>
            <w:left w:val="none" w:sz="0" w:space="0" w:color="auto"/>
            <w:bottom w:val="none" w:sz="0" w:space="0" w:color="auto"/>
            <w:right w:val="none" w:sz="0" w:space="0" w:color="auto"/>
          </w:divBdr>
        </w:div>
        <w:div w:id="323554308">
          <w:marLeft w:val="0"/>
          <w:marRight w:val="0"/>
          <w:marTop w:val="0"/>
          <w:marBottom w:val="0"/>
          <w:divBdr>
            <w:top w:val="none" w:sz="0" w:space="0" w:color="auto"/>
            <w:left w:val="none" w:sz="0" w:space="0" w:color="auto"/>
            <w:bottom w:val="none" w:sz="0" w:space="0" w:color="auto"/>
            <w:right w:val="none" w:sz="0" w:space="0" w:color="auto"/>
          </w:divBdr>
        </w:div>
        <w:div w:id="303655470">
          <w:marLeft w:val="0"/>
          <w:marRight w:val="0"/>
          <w:marTop w:val="0"/>
          <w:marBottom w:val="0"/>
          <w:divBdr>
            <w:top w:val="none" w:sz="0" w:space="0" w:color="auto"/>
            <w:left w:val="none" w:sz="0" w:space="0" w:color="auto"/>
            <w:bottom w:val="none" w:sz="0" w:space="0" w:color="auto"/>
            <w:right w:val="none" w:sz="0" w:space="0" w:color="auto"/>
          </w:divBdr>
        </w:div>
        <w:div w:id="357582891">
          <w:marLeft w:val="0"/>
          <w:marRight w:val="0"/>
          <w:marTop w:val="0"/>
          <w:marBottom w:val="0"/>
          <w:divBdr>
            <w:top w:val="none" w:sz="0" w:space="0" w:color="auto"/>
            <w:left w:val="none" w:sz="0" w:space="0" w:color="auto"/>
            <w:bottom w:val="none" w:sz="0" w:space="0" w:color="auto"/>
            <w:right w:val="none" w:sz="0" w:space="0" w:color="auto"/>
          </w:divBdr>
        </w:div>
        <w:div w:id="1175804065">
          <w:marLeft w:val="0"/>
          <w:marRight w:val="0"/>
          <w:marTop w:val="0"/>
          <w:marBottom w:val="0"/>
          <w:divBdr>
            <w:top w:val="none" w:sz="0" w:space="0" w:color="auto"/>
            <w:left w:val="none" w:sz="0" w:space="0" w:color="auto"/>
            <w:bottom w:val="none" w:sz="0" w:space="0" w:color="auto"/>
            <w:right w:val="none" w:sz="0" w:space="0" w:color="auto"/>
          </w:divBdr>
        </w:div>
        <w:div w:id="761335205">
          <w:marLeft w:val="0"/>
          <w:marRight w:val="0"/>
          <w:marTop w:val="0"/>
          <w:marBottom w:val="0"/>
          <w:divBdr>
            <w:top w:val="none" w:sz="0" w:space="0" w:color="auto"/>
            <w:left w:val="none" w:sz="0" w:space="0" w:color="auto"/>
            <w:bottom w:val="none" w:sz="0" w:space="0" w:color="auto"/>
            <w:right w:val="none" w:sz="0" w:space="0" w:color="auto"/>
          </w:divBdr>
        </w:div>
        <w:div w:id="1993873221">
          <w:marLeft w:val="0"/>
          <w:marRight w:val="0"/>
          <w:marTop w:val="0"/>
          <w:marBottom w:val="0"/>
          <w:divBdr>
            <w:top w:val="none" w:sz="0" w:space="0" w:color="auto"/>
            <w:left w:val="none" w:sz="0" w:space="0" w:color="auto"/>
            <w:bottom w:val="none" w:sz="0" w:space="0" w:color="auto"/>
            <w:right w:val="none" w:sz="0" w:space="0" w:color="auto"/>
          </w:divBdr>
        </w:div>
        <w:div w:id="887033576">
          <w:marLeft w:val="0"/>
          <w:marRight w:val="0"/>
          <w:marTop w:val="0"/>
          <w:marBottom w:val="0"/>
          <w:divBdr>
            <w:top w:val="none" w:sz="0" w:space="0" w:color="auto"/>
            <w:left w:val="none" w:sz="0" w:space="0" w:color="auto"/>
            <w:bottom w:val="none" w:sz="0" w:space="0" w:color="auto"/>
            <w:right w:val="none" w:sz="0" w:space="0" w:color="auto"/>
          </w:divBdr>
        </w:div>
        <w:div w:id="1458910989">
          <w:marLeft w:val="0"/>
          <w:marRight w:val="0"/>
          <w:marTop w:val="0"/>
          <w:marBottom w:val="0"/>
          <w:divBdr>
            <w:top w:val="none" w:sz="0" w:space="0" w:color="auto"/>
            <w:left w:val="none" w:sz="0" w:space="0" w:color="auto"/>
            <w:bottom w:val="none" w:sz="0" w:space="0" w:color="auto"/>
            <w:right w:val="none" w:sz="0" w:space="0" w:color="auto"/>
          </w:divBdr>
        </w:div>
        <w:div w:id="113716540">
          <w:marLeft w:val="0"/>
          <w:marRight w:val="0"/>
          <w:marTop w:val="0"/>
          <w:marBottom w:val="0"/>
          <w:divBdr>
            <w:top w:val="none" w:sz="0" w:space="0" w:color="auto"/>
            <w:left w:val="none" w:sz="0" w:space="0" w:color="auto"/>
            <w:bottom w:val="none" w:sz="0" w:space="0" w:color="auto"/>
            <w:right w:val="none" w:sz="0" w:space="0" w:color="auto"/>
          </w:divBdr>
        </w:div>
        <w:div w:id="2097626551">
          <w:marLeft w:val="0"/>
          <w:marRight w:val="0"/>
          <w:marTop w:val="0"/>
          <w:marBottom w:val="0"/>
          <w:divBdr>
            <w:top w:val="none" w:sz="0" w:space="0" w:color="auto"/>
            <w:left w:val="none" w:sz="0" w:space="0" w:color="auto"/>
            <w:bottom w:val="none" w:sz="0" w:space="0" w:color="auto"/>
            <w:right w:val="none" w:sz="0" w:space="0" w:color="auto"/>
          </w:divBdr>
        </w:div>
        <w:div w:id="836261900">
          <w:marLeft w:val="0"/>
          <w:marRight w:val="0"/>
          <w:marTop w:val="0"/>
          <w:marBottom w:val="0"/>
          <w:divBdr>
            <w:top w:val="none" w:sz="0" w:space="0" w:color="auto"/>
            <w:left w:val="none" w:sz="0" w:space="0" w:color="auto"/>
            <w:bottom w:val="none" w:sz="0" w:space="0" w:color="auto"/>
            <w:right w:val="none" w:sz="0" w:space="0" w:color="auto"/>
          </w:divBdr>
        </w:div>
        <w:div w:id="1529829158">
          <w:marLeft w:val="0"/>
          <w:marRight w:val="0"/>
          <w:marTop w:val="0"/>
          <w:marBottom w:val="0"/>
          <w:divBdr>
            <w:top w:val="none" w:sz="0" w:space="0" w:color="auto"/>
            <w:left w:val="none" w:sz="0" w:space="0" w:color="auto"/>
            <w:bottom w:val="none" w:sz="0" w:space="0" w:color="auto"/>
            <w:right w:val="none" w:sz="0" w:space="0" w:color="auto"/>
          </w:divBdr>
        </w:div>
        <w:div w:id="1973435029">
          <w:marLeft w:val="0"/>
          <w:marRight w:val="0"/>
          <w:marTop w:val="0"/>
          <w:marBottom w:val="0"/>
          <w:divBdr>
            <w:top w:val="none" w:sz="0" w:space="0" w:color="auto"/>
            <w:left w:val="none" w:sz="0" w:space="0" w:color="auto"/>
            <w:bottom w:val="none" w:sz="0" w:space="0" w:color="auto"/>
            <w:right w:val="none" w:sz="0" w:space="0" w:color="auto"/>
          </w:divBdr>
        </w:div>
        <w:div w:id="239489010">
          <w:marLeft w:val="0"/>
          <w:marRight w:val="0"/>
          <w:marTop w:val="0"/>
          <w:marBottom w:val="0"/>
          <w:divBdr>
            <w:top w:val="none" w:sz="0" w:space="0" w:color="auto"/>
            <w:left w:val="none" w:sz="0" w:space="0" w:color="auto"/>
            <w:bottom w:val="none" w:sz="0" w:space="0" w:color="auto"/>
            <w:right w:val="none" w:sz="0" w:space="0" w:color="auto"/>
          </w:divBdr>
        </w:div>
        <w:div w:id="186212508">
          <w:marLeft w:val="0"/>
          <w:marRight w:val="0"/>
          <w:marTop w:val="0"/>
          <w:marBottom w:val="0"/>
          <w:divBdr>
            <w:top w:val="none" w:sz="0" w:space="0" w:color="auto"/>
            <w:left w:val="none" w:sz="0" w:space="0" w:color="auto"/>
            <w:bottom w:val="none" w:sz="0" w:space="0" w:color="auto"/>
            <w:right w:val="none" w:sz="0" w:space="0" w:color="auto"/>
          </w:divBdr>
        </w:div>
        <w:div w:id="1909612828">
          <w:marLeft w:val="0"/>
          <w:marRight w:val="0"/>
          <w:marTop w:val="0"/>
          <w:marBottom w:val="0"/>
          <w:divBdr>
            <w:top w:val="none" w:sz="0" w:space="0" w:color="auto"/>
            <w:left w:val="none" w:sz="0" w:space="0" w:color="auto"/>
            <w:bottom w:val="none" w:sz="0" w:space="0" w:color="auto"/>
            <w:right w:val="none" w:sz="0" w:space="0" w:color="auto"/>
          </w:divBdr>
        </w:div>
        <w:div w:id="488980263">
          <w:marLeft w:val="0"/>
          <w:marRight w:val="0"/>
          <w:marTop w:val="0"/>
          <w:marBottom w:val="0"/>
          <w:divBdr>
            <w:top w:val="none" w:sz="0" w:space="0" w:color="auto"/>
            <w:left w:val="none" w:sz="0" w:space="0" w:color="auto"/>
            <w:bottom w:val="none" w:sz="0" w:space="0" w:color="auto"/>
            <w:right w:val="none" w:sz="0" w:space="0" w:color="auto"/>
          </w:divBdr>
        </w:div>
      </w:divsChild>
    </w:div>
    <w:div w:id="1398548684">
      <w:bodyDiv w:val="1"/>
      <w:marLeft w:val="0"/>
      <w:marRight w:val="0"/>
      <w:marTop w:val="0"/>
      <w:marBottom w:val="0"/>
      <w:divBdr>
        <w:top w:val="none" w:sz="0" w:space="0" w:color="auto"/>
        <w:left w:val="none" w:sz="0" w:space="0" w:color="auto"/>
        <w:bottom w:val="none" w:sz="0" w:space="0" w:color="auto"/>
        <w:right w:val="none" w:sz="0" w:space="0" w:color="auto"/>
      </w:divBdr>
      <w:divsChild>
        <w:div w:id="911433647">
          <w:marLeft w:val="0"/>
          <w:marRight w:val="0"/>
          <w:marTop w:val="0"/>
          <w:marBottom w:val="0"/>
          <w:divBdr>
            <w:top w:val="none" w:sz="0" w:space="0" w:color="auto"/>
            <w:left w:val="none" w:sz="0" w:space="0" w:color="auto"/>
            <w:bottom w:val="none" w:sz="0" w:space="0" w:color="auto"/>
            <w:right w:val="none" w:sz="0" w:space="0" w:color="auto"/>
          </w:divBdr>
        </w:div>
        <w:div w:id="1892881848">
          <w:marLeft w:val="0"/>
          <w:marRight w:val="0"/>
          <w:marTop w:val="0"/>
          <w:marBottom w:val="0"/>
          <w:divBdr>
            <w:top w:val="none" w:sz="0" w:space="0" w:color="auto"/>
            <w:left w:val="none" w:sz="0" w:space="0" w:color="auto"/>
            <w:bottom w:val="none" w:sz="0" w:space="0" w:color="auto"/>
            <w:right w:val="none" w:sz="0" w:space="0" w:color="auto"/>
          </w:divBdr>
        </w:div>
        <w:div w:id="993336379">
          <w:marLeft w:val="0"/>
          <w:marRight w:val="0"/>
          <w:marTop w:val="0"/>
          <w:marBottom w:val="0"/>
          <w:divBdr>
            <w:top w:val="none" w:sz="0" w:space="0" w:color="auto"/>
            <w:left w:val="none" w:sz="0" w:space="0" w:color="auto"/>
            <w:bottom w:val="none" w:sz="0" w:space="0" w:color="auto"/>
            <w:right w:val="none" w:sz="0" w:space="0" w:color="auto"/>
          </w:divBdr>
        </w:div>
        <w:div w:id="606618464">
          <w:marLeft w:val="0"/>
          <w:marRight w:val="0"/>
          <w:marTop w:val="0"/>
          <w:marBottom w:val="0"/>
          <w:divBdr>
            <w:top w:val="none" w:sz="0" w:space="0" w:color="auto"/>
            <w:left w:val="none" w:sz="0" w:space="0" w:color="auto"/>
            <w:bottom w:val="none" w:sz="0" w:space="0" w:color="auto"/>
            <w:right w:val="none" w:sz="0" w:space="0" w:color="auto"/>
          </w:divBdr>
        </w:div>
        <w:div w:id="1577398489">
          <w:marLeft w:val="0"/>
          <w:marRight w:val="0"/>
          <w:marTop w:val="0"/>
          <w:marBottom w:val="0"/>
          <w:divBdr>
            <w:top w:val="none" w:sz="0" w:space="0" w:color="auto"/>
            <w:left w:val="none" w:sz="0" w:space="0" w:color="auto"/>
            <w:bottom w:val="none" w:sz="0" w:space="0" w:color="auto"/>
            <w:right w:val="none" w:sz="0" w:space="0" w:color="auto"/>
          </w:divBdr>
        </w:div>
        <w:div w:id="161627809">
          <w:marLeft w:val="0"/>
          <w:marRight w:val="0"/>
          <w:marTop w:val="0"/>
          <w:marBottom w:val="0"/>
          <w:divBdr>
            <w:top w:val="none" w:sz="0" w:space="0" w:color="auto"/>
            <w:left w:val="none" w:sz="0" w:space="0" w:color="auto"/>
            <w:bottom w:val="none" w:sz="0" w:space="0" w:color="auto"/>
            <w:right w:val="none" w:sz="0" w:space="0" w:color="auto"/>
          </w:divBdr>
        </w:div>
        <w:div w:id="1349138595">
          <w:marLeft w:val="0"/>
          <w:marRight w:val="0"/>
          <w:marTop w:val="0"/>
          <w:marBottom w:val="0"/>
          <w:divBdr>
            <w:top w:val="none" w:sz="0" w:space="0" w:color="auto"/>
            <w:left w:val="none" w:sz="0" w:space="0" w:color="auto"/>
            <w:bottom w:val="none" w:sz="0" w:space="0" w:color="auto"/>
            <w:right w:val="none" w:sz="0" w:space="0" w:color="auto"/>
          </w:divBdr>
        </w:div>
        <w:div w:id="1669475473">
          <w:marLeft w:val="0"/>
          <w:marRight w:val="0"/>
          <w:marTop w:val="0"/>
          <w:marBottom w:val="0"/>
          <w:divBdr>
            <w:top w:val="none" w:sz="0" w:space="0" w:color="auto"/>
            <w:left w:val="none" w:sz="0" w:space="0" w:color="auto"/>
            <w:bottom w:val="none" w:sz="0" w:space="0" w:color="auto"/>
            <w:right w:val="none" w:sz="0" w:space="0" w:color="auto"/>
          </w:divBdr>
        </w:div>
        <w:div w:id="971519089">
          <w:marLeft w:val="0"/>
          <w:marRight w:val="0"/>
          <w:marTop w:val="0"/>
          <w:marBottom w:val="0"/>
          <w:divBdr>
            <w:top w:val="none" w:sz="0" w:space="0" w:color="auto"/>
            <w:left w:val="none" w:sz="0" w:space="0" w:color="auto"/>
            <w:bottom w:val="none" w:sz="0" w:space="0" w:color="auto"/>
            <w:right w:val="none" w:sz="0" w:space="0" w:color="auto"/>
          </w:divBdr>
        </w:div>
        <w:div w:id="1710494534">
          <w:marLeft w:val="0"/>
          <w:marRight w:val="0"/>
          <w:marTop w:val="0"/>
          <w:marBottom w:val="0"/>
          <w:divBdr>
            <w:top w:val="none" w:sz="0" w:space="0" w:color="auto"/>
            <w:left w:val="none" w:sz="0" w:space="0" w:color="auto"/>
            <w:bottom w:val="none" w:sz="0" w:space="0" w:color="auto"/>
            <w:right w:val="none" w:sz="0" w:space="0" w:color="auto"/>
          </w:divBdr>
        </w:div>
        <w:div w:id="2031489893">
          <w:marLeft w:val="0"/>
          <w:marRight w:val="0"/>
          <w:marTop w:val="0"/>
          <w:marBottom w:val="0"/>
          <w:divBdr>
            <w:top w:val="none" w:sz="0" w:space="0" w:color="auto"/>
            <w:left w:val="none" w:sz="0" w:space="0" w:color="auto"/>
            <w:bottom w:val="none" w:sz="0" w:space="0" w:color="auto"/>
            <w:right w:val="none" w:sz="0" w:space="0" w:color="auto"/>
          </w:divBdr>
        </w:div>
        <w:div w:id="344135734">
          <w:marLeft w:val="0"/>
          <w:marRight w:val="0"/>
          <w:marTop w:val="0"/>
          <w:marBottom w:val="0"/>
          <w:divBdr>
            <w:top w:val="none" w:sz="0" w:space="0" w:color="auto"/>
            <w:left w:val="none" w:sz="0" w:space="0" w:color="auto"/>
            <w:bottom w:val="none" w:sz="0" w:space="0" w:color="auto"/>
            <w:right w:val="none" w:sz="0" w:space="0" w:color="auto"/>
          </w:divBdr>
        </w:div>
        <w:div w:id="1669139699">
          <w:marLeft w:val="0"/>
          <w:marRight w:val="0"/>
          <w:marTop w:val="0"/>
          <w:marBottom w:val="0"/>
          <w:divBdr>
            <w:top w:val="none" w:sz="0" w:space="0" w:color="auto"/>
            <w:left w:val="none" w:sz="0" w:space="0" w:color="auto"/>
            <w:bottom w:val="none" w:sz="0" w:space="0" w:color="auto"/>
            <w:right w:val="none" w:sz="0" w:space="0" w:color="auto"/>
          </w:divBdr>
        </w:div>
      </w:divsChild>
    </w:div>
    <w:div w:id="1463883798">
      <w:bodyDiv w:val="1"/>
      <w:marLeft w:val="0"/>
      <w:marRight w:val="0"/>
      <w:marTop w:val="0"/>
      <w:marBottom w:val="0"/>
      <w:divBdr>
        <w:top w:val="none" w:sz="0" w:space="0" w:color="auto"/>
        <w:left w:val="none" w:sz="0" w:space="0" w:color="auto"/>
        <w:bottom w:val="none" w:sz="0" w:space="0" w:color="auto"/>
        <w:right w:val="none" w:sz="0" w:space="0" w:color="auto"/>
      </w:divBdr>
      <w:divsChild>
        <w:div w:id="1928728449">
          <w:marLeft w:val="0"/>
          <w:marRight w:val="0"/>
          <w:marTop w:val="0"/>
          <w:marBottom w:val="0"/>
          <w:divBdr>
            <w:top w:val="none" w:sz="0" w:space="0" w:color="auto"/>
            <w:left w:val="none" w:sz="0" w:space="0" w:color="auto"/>
            <w:bottom w:val="none" w:sz="0" w:space="0" w:color="auto"/>
            <w:right w:val="none" w:sz="0" w:space="0" w:color="auto"/>
          </w:divBdr>
        </w:div>
        <w:div w:id="1529879215">
          <w:marLeft w:val="0"/>
          <w:marRight w:val="0"/>
          <w:marTop w:val="0"/>
          <w:marBottom w:val="0"/>
          <w:divBdr>
            <w:top w:val="none" w:sz="0" w:space="0" w:color="auto"/>
            <w:left w:val="none" w:sz="0" w:space="0" w:color="auto"/>
            <w:bottom w:val="none" w:sz="0" w:space="0" w:color="auto"/>
            <w:right w:val="none" w:sz="0" w:space="0" w:color="auto"/>
          </w:divBdr>
        </w:div>
        <w:div w:id="1209535608">
          <w:marLeft w:val="0"/>
          <w:marRight w:val="0"/>
          <w:marTop w:val="0"/>
          <w:marBottom w:val="0"/>
          <w:divBdr>
            <w:top w:val="none" w:sz="0" w:space="0" w:color="auto"/>
            <w:left w:val="none" w:sz="0" w:space="0" w:color="auto"/>
            <w:bottom w:val="none" w:sz="0" w:space="0" w:color="auto"/>
            <w:right w:val="none" w:sz="0" w:space="0" w:color="auto"/>
          </w:divBdr>
        </w:div>
        <w:div w:id="1567913091">
          <w:marLeft w:val="0"/>
          <w:marRight w:val="0"/>
          <w:marTop w:val="0"/>
          <w:marBottom w:val="0"/>
          <w:divBdr>
            <w:top w:val="none" w:sz="0" w:space="0" w:color="auto"/>
            <w:left w:val="none" w:sz="0" w:space="0" w:color="auto"/>
            <w:bottom w:val="none" w:sz="0" w:space="0" w:color="auto"/>
            <w:right w:val="none" w:sz="0" w:space="0" w:color="auto"/>
          </w:divBdr>
        </w:div>
        <w:div w:id="2138334024">
          <w:marLeft w:val="0"/>
          <w:marRight w:val="0"/>
          <w:marTop w:val="0"/>
          <w:marBottom w:val="0"/>
          <w:divBdr>
            <w:top w:val="none" w:sz="0" w:space="0" w:color="auto"/>
            <w:left w:val="none" w:sz="0" w:space="0" w:color="auto"/>
            <w:bottom w:val="none" w:sz="0" w:space="0" w:color="auto"/>
            <w:right w:val="none" w:sz="0" w:space="0" w:color="auto"/>
          </w:divBdr>
        </w:div>
        <w:div w:id="1832476784">
          <w:marLeft w:val="0"/>
          <w:marRight w:val="0"/>
          <w:marTop w:val="0"/>
          <w:marBottom w:val="0"/>
          <w:divBdr>
            <w:top w:val="none" w:sz="0" w:space="0" w:color="auto"/>
            <w:left w:val="none" w:sz="0" w:space="0" w:color="auto"/>
            <w:bottom w:val="none" w:sz="0" w:space="0" w:color="auto"/>
            <w:right w:val="none" w:sz="0" w:space="0" w:color="auto"/>
          </w:divBdr>
        </w:div>
        <w:div w:id="1240673761">
          <w:marLeft w:val="0"/>
          <w:marRight w:val="0"/>
          <w:marTop w:val="0"/>
          <w:marBottom w:val="0"/>
          <w:divBdr>
            <w:top w:val="none" w:sz="0" w:space="0" w:color="auto"/>
            <w:left w:val="none" w:sz="0" w:space="0" w:color="auto"/>
            <w:bottom w:val="none" w:sz="0" w:space="0" w:color="auto"/>
            <w:right w:val="none" w:sz="0" w:space="0" w:color="auto"/>
          </w:divBdr>
        </w:div>
        <w:div w:id="690178864">
          <w:marLeft w:val="0"/>
          <w:marRight w:val="0"/>
          <w:marTop w:val="0"/>
          <w:marBottom w:val="0"/>
          <w:divBdr>
            <w:top w:val="none" w:sz="0" w:space="0" w:color="auto"/>
            <w:left w:val="none" w:sz="0" w:space="0" w:color="auto"/>
            <w:bottom w:val="none" w:sz="0" w:space="0" w:color="auto"/>
            <w:right w:val="none" w:sz="0" w:space="0" w:color="auto"/>
          </w:divBdr>
        </w:div>
        <w:div w:id="195851824">
          <w:marLeft w:val="0"/>
          <w:marRight w:val="0"/>
          <w:marTop w:val="0"/>
          <w:marBottom w:val="0"/>
          <w:divBdr>
            <w:top w:val="none" w:sz="0" w:space="0" w:color="auto"/>
            <w:left w:val="none" w:sz="0" w:space="0" w:color="auto"/>
            <w:bottom w:val="none" w:sz="0" w:space="0" w:color="auto"/>
            <w:right w:val="none" w:sz="0" w:space="0" w:color="auto"/>
          </w:divBdr>
        </w:div>
        <w:div w:id="884566906">
          <w:marLeft w:val="0"/>
          <w:marRight w:val="0"/>
          <w:marTop w:val="0"/>
          <w:marBottom w:val="0"/>
          <w:divBdr>
            <w:top w:val="none" w:sz="0" w:space="0" w:color="auto"/>
            <w:left w:val="none" w:sz="0" w:space="0" w:color="auto"/>
            <w:bottom w:val="none" w:sz="0" w:space="0" w:color="auto"/>
            <w:right w:val="none" w:sz="0" w:space="0" w:color="auto"/>
          </w:divBdr>
        </w:div>
        <w:div w:id="1564636221">
          <w:marLeft w:val="0"/>
          <w:marRight w:val="0"/>
          <w:marTop w:val="0"/>
          <w:marBottom w:val="0"/>
          <w:divBdr>
            <w:top w:val="none" w:sz="0" w:space="0" w:color="auto"/>
            <w:left w:val="none" w:sz="0" w:space="0" w:color="auto"/>
            <w:bottom w:val="none" w:sz="0" w:space="0" w:color="auto"/>
            <w:right w:val="none" w:sz="0" w:space="0" w:color="auto"/>
          </w:divBdr>
        </w:div>
        <w:div w:id="1807966082">
          <w:marLeft w:val="0"/>
          <w:marRight w:val="0"/>
          <w:marTop w:val="0"/>
          <w:marBottom w:val="0"/>
          <w:divBdr>
            <w:top w:val="none" w:sz="0" w:space="0" w:color="auto"/>
            <w:left w:val="none" w:sz="0" w:space="0" w:color="auto"/>
            <w:bottom w:val="none" w:sz="0" w:space="0" w:color="auto"/>
            <w:right w:val="none" w:sz="0" w:space="0" w:color="auto"/>
          </w:divBdr>
        </w:div>
        <w:div w:id="280452718">
          <w:marLeft w:val="0"/>
          <w:marRight w:val="0"/>
          <w:marTop w:val="0"/>
          <w:marBottom w:val="0"/>
          <w:divBdr>
            <w:top w:val="none" w:sz="0" w:space="0" w:color="auto"/>
            <w:left w:val="none" w:sz="0" w:space="0" w:color="auto"/>
            <w:bottom w:val="none" w:sz="0" w:space="0" w:color="auto"/>
            <w:right w:val="none" w:sz="0" w:space="0" w:color="auto"/>
          </w:divBdr>
        </w:div>
      </w:divsChild>
    </w:div>
    <w:div w:id="1478717873">
      <w:bodyDiv w:val="1"/>
      <w:marLeft w:val="0"/>
      <w:marRight w:val="0"/>
      <w:marTop w:val="0"/>
      <w:marBottom w:val="0"/>
      <w:divBdr>
        <w:top w:val="none" w:sz="0" w:space="0" w:color="auto"/>
        <w:left w:val="none" w:sz="0" w:space="0" w:color="auto"/>
        <w:bottom w:val="none" w:sz="0" w:space="0" w:color="auto"/>
        <w:right w:val="none" w:sz="0" w:space="0" w:color="auto"/>
      </w:divBdr>
      <w:divsChild>
        <w:div w:id="1413622062">
          <w:marLeft w:val="0"/>
          <w:marRight w:val="0"/>
          <w:marTop w:val="0"/>
          <w:marBottom w:val="0"/>
          <w:divBdr>
            <w:top w:val="none" w:sz="0" w:space="0" w:color="auto"/>
            <w:left w:val="none" w:sz="0" w:space="0" w:color="auto"/>
            <w:bottom w:val="none" w:sz="0" w:space="0" w:color="auto"/>
            <w:right w:val="none" w:sz="0" w:space="0" w:color="auto"/>
          </w:divBdr>
        </w:div>
        <w:div w:id="1570458120">
          <w:marLeft w:val="0"/>
          <w:marRight w:val="0"/>
          <w:marTop w:val="0"/>
          <w:marBottom w:val="0"/>
          <w:divBdr>
            <w:top w:val="none" w:sz="0" w:space="0" w:color="auto"/>
            <w:left w:val="none" w:sz="0" w:space="0" w:color="auto"/>
            <w:bottom w:val="none" w:sz="0" w:space="0" w:color="auto"/>
            <w:right w:val="none" w:sz="0" w:space="0" w:color="auto"/>
          </w:divBdr>
        </w:div>
        <w:div w:id="995305765">
          <w:marLeft w:val="0"/>
          <w:marRight w:val="0"/>
          <w:marTop w:val="0"/>
          <w:marBottom w:val="0"/>
          <w:divBdr>
            <w:top w:val="none" w:sz="0" w:space="0" w:color="auto"/>
            <w:left w:val="none" w:sz="0" w:space="0" w:color="auto"/>
            <w:bottom w:val="none" w:sz="0" w:space="0" w:color="auto"/>
            <w:right w:val="none" w:sz="0" w:space="0" w:color="auto"/>
          </w:divBdr>
        </w:div>
        <w:div w:id="340546353">
          <w:marLeft w:val="0"/>
          <w:marRight w:val="0"/>
          <w:marTop w:val="0"/>
          <w:marBottom w:val="0"/>
          <w:divBdr>
            <w:top w:val="none" w:sz="0" w:space="0" w:color="auto"/>
            <w:left w:val="none" w:sz="0" w:space="0" w:color="auto"/>
            <w:bottom w:val="none" w:sz="0" w:space="0" w:color="auto"/>
            <w:right w:val="none" w:sz="0" w:space="0" w:color="auto"/>
          </w:divBdr>
        </w:div>
        <w:div w:id="820266436">
          <w:marLeft w:val="0"/>
          <w:marRight w:val="0"/>
          <w:marTop w:val="0"/>
          <w:marBottom w:val="0"/>
          <w:divBdr>
            <w:top w:val="none" w:sz="0" w:space="0" w:color="auto"/>
            <w:left w:val="none" w:sz="0" w:space="0" w:color="auto"/>
            <w:bottom w:val="none" w:sz="0" w:space="0" w:color="auto"/>
            <w:right w:val="none" w:sz="0" w:space="0" w:color="auto"/>
          </w:divBdr>
        </w:div>
        <w:div w:id="94056377">
          <w:marLeft w:val="0"/>
          <w:marRight w:val="0"/>
          <w:marTop w:val="0"/>
          <w:marBottom w:val="0"/>
          <w:divBdr>
            <w:top w:val="none" w:sz="0" w:space="0" w:color="auto"/>
            <w:left w:val="none" w:sz="0" w:space="0" w:color="auto"/>
            <w:bottom w:val="none" w:sz="0" w:space="0" w:color="auto"/>
            <w:right w:val="none" w:sz="0" w:space="0" w:color="auto"/>
          </w:divBdr>
        </w:div>
      </w:divsChild>
    </w:div>
    <w:div w:id="1526093414">
      <w:bodyDiv w:val="1"/>
      <w:marLeft w:val="0"/>
      <w:marRight w:val="0"/>
      <w:marTop w:val="0"/>
      <w:marBottom w:val="0"/>
      <w:divBdr>
        <w:top w:val="none" w:sz="0" w:space="0" w:color="auto"/>
        <w:left w:val="none" w:sz="0" w:space="0" w:color="auto"/>
        <w:bottom w:val="none" w:sz="0" w:space="0" w:color="auto"/>
        <w:right w:val="none" w:sz="0" w:space="0" w:color="auto"/>
      </w:divBdr>
      <w:divsChild>
        <w:div w:id="1180467089">
          <w:marLeft w:val="0"/>
          <w:marRight w:val="0"/>
          <w:marTop w:val="0"/>
          <w:marBottom w:val="0"/>
          <w:divBdr>
            <w:top w:val="none" w:sz="0" w:space="0" w:color="auto"/>
            <w:left w:val="none" w:sz="0" w:space="0" w:color="auto"/>
            <w:bottom w:val="none" w:sz="0" w:space="0" w:color="auto"/>
            <w:right w:val="none" w:sz="0" w:space="0" w:color="auto"/>
          </w:divBdr>
        </w:div>
        <w:div w:id="344792047">
          <w:marLeft w:val="0"/>
          <w:marRight w:val="0"/>
          <w:marTop w:val="0"/>
          <w:marBottom w:val="0"/>
          <w:divBdr>
            <w:top w:val="none" w:sz="0" w:space="0" w:color="auto"/>
            <w:left w:val="none" w:sz="0" w:space="0" w:color="auto"/>
            <w:bottom w:val="none" w:sz="0" w:space="0" w:color="auto"/>
            <w:right w:val="none" w:sz="0" w:space="0" w:color="auto"/>
          </w:divBdr>
        </w:div>
        <w:div w:id="974065186">
          <w:marLeft w:val="0"/>
          <w:marRight w:val="0"/>
          <w:marTop w:val="0"/>
          <w:marBottom w:val="0"/>
          <w:divBdr>
            <w:top w:val="none" w:sz="0" w:space="0" w:color="auto"/>
            <w:left w:val="none" w:sz="0" w:space="0" w:color="auto"/>
            <w:bottom w:val="none" w:sz="0" w:space="0" w:color="auto"/>
            <w:right w:val="none" w:sz="0" w:space="0" w:color="auto"/>
          </w:divBdr>
        </w:div>
        <w:div w:id="882517343">
          <w:marLeft w:val="0"/>
          <w:marRight w:val="0"/>
          <w:marTop w:val="0"/>
          <w:marBottom w:val="0"/>
          <w:divBdr>
            <w:top w:val="none" w:sz="0" w:space="0" w:color="auto"/>
            <w:left w:val="none" w:sz="0" w:space="0" w:color="auto"/>
            <w:bottom w:val="none" w:sz="0" w:space="0" w:color="auto"/>
            <w:right w:val="none" w:sz="0" w:space="0" w:color="auto"/>
          </w:divBdr>
        </w:div>
        <w:div w:id="1272856714">
          <w:marLeft w:val="0"/>
          <w:marRight w:val="0"/>
          <w:marTop w:val="0"/>
          <w:marBottom w:val="0"/>
          <w:divBdr>
            <w:top w:val="none" w:sz="0" w:space="0" w:color="auto"/>
            <w:left w:val="none" w:sz="0" w:space="0" w:color="auto"/>
            <w:bottom w:val="none" w:sz="0" w:space="0" w:color="auto"/>
            <w:right w:val="none" w:sz="0" w:space="0" w:color="auto"/>
          </w:divBdr>
        </w:div>
        <w:div w:id="169103478">
          <w:marLeft w:val="0"/>
          <w:marRight w:val="0"/>
          <w:marTop w:val="0"/>
          <w:marBottom w:val="0"/>
          <w:divBdr>
            <w:top w:val="none" w:sz="0" w:space="0" w:color="auto"/>
            <w:left w:val="none" w:sz="0" w:space="0" w:color="auto"/>
            <w:bottom w:val="none" w:sz="0" w:space="0" w:color="auto"/>
            <w:right w:val="none" w:sz="0" w:space="0" w:color="auto"/>
          </w:divBdr>
        </w:div>
        <w:div w:id="1720008986">
          <w:marLeft w:val="0"/>
          <w:marRight w:val="0"/>
          <w:marTop w:val="0"/>
          <w:marBottom w:val="0"/>
          <w:divBdr>
            <w:top w:val="none" w:sz="0" w:space="0" w:color="auto"/>
            <w:left w:val="none" w:sz="0" w:space="0" w:color="auto"/>
            <w:bottom w:val="none" w:sz="0" w:space="0" w:color="auto"/>
            <w:right w:val="none" w:sz="0" w:space="0" w:color="auto"/>
          </w:divBdr>
        </w:div>
        <w:div w:id="687416795">
          <w:marLeft w:val="0"/>
          <w:marRight w:val="0"/>
          <w:marTop w:val="0"/>
          <w:marBottom w:val="0"/>
          <w:divBdr>
            <w:top w:val="none" w:sz="0" w:space="0" w:color="auto"/>
            <w:left w:val="none" w:sz="0" w:space="0" w:color="auto"/>
            <w:bottom w:val="none" w:sz="0" w:space="0" w:color="auto"/>
            <w:right w:val="none" w:sz="0" w:space="0" w:color="auto"/>
          </w:divBdr>
        </w:div>
        <w:div w:id="1408575190">
          <w:marLeft w:val="0"/>
          <w:marRight w:val="0"/>
          <w:marTop w:val="0"/>
          <w:marBottom w:val="0"/>
          <w:divBdr>
            <w:top w:val="none" w:sz="0" w:space="0" w:color="auto"/>
            <w:left w:val="none" w:sz="0" w:space="0" w:color="auto"/>
            <w:bottom w:val="none" w:sz="0" w:space="0" w:color="auto"/>
            <w:right w:val="none" w:sz="0" w:space="0" w:color="auto"/>
          </w:divBdr>
        </w:div>
        <w:div w:id="1810777535">
          <w:marLeft w:val="0"/>
          <w:marRight w:val="0"/>
          <w:marTop w:val="0"/>
          <w:marBottom w:val="0"/>
          <w:divBdr>
            <w:top w:val="none" w:sz="0" w:space="0" w:color="auto"/>
            <w:left w:val="none" w:sz="0" w:space="0" w:color="auto"/>
            <w:bottom w:val="none" w:sz="0" w:space="0" w:color="auto"/>
            <w:right w:val="none" w:sz="0" w:space="0" w:color="auto"/>
          </w:divBdr>
        </w:div>
      </w:divsChild>
    </w:div>
    <w:div w:id="1537545123">
      <w:bodyDiv w:val="1"/>
      <w:marLeft w:val="0"/>
      <w:marRight w:val="0"/>
      <w:marTop w:val="0"/>
      <w:marBottom w:val="0"/>
      <w:divBdr>
        <w:top w:val="none" w:sz="0" w:space="0" w:color="auto"/>
        <w:left w:val="none" w:sz="0" w:space="0" w:color="auto"/>
        <w:bottom w:val="none" w:sz="0" w:space="0" w:color="auto"/>
        <w:right w:val="none" w:sz="0" w:space="0" w:color="auto"/>
      </w:divBdr>
    </w:div>
    <w:div w:id="1540819706">
      <w:bodyDiv w:val="1"/>
      <w:marLeft w:val="0"/>
      <w:marRight w:val="0"/>
      <w:marTop w:val="0"/>
      <w:marBottom w:val="0"/>
      <w:divBdr>
        <w:top w:val="none" w:sz="0" w:space="0" w:color="auto"/>
        <w:left w:val="none" w:sz="0" w:space="0" w:color="auto"/>
        <w:bottom w:val="none" w:sz="0" w:space="0" w:color="auto"/>
        <w:right w:val="none" w:sz="0" w:space="0" w:color="auto"/>
      </w:divBdr>
      <w:divsChild>
        <w:div w:id="2054377053">
          <w:marLeft w:val="0"/>
          <w:marRight w:val="0"/>
          <w:marTop w:val="0"/>
          <w:marBottom w:val="0"/>
          <w:divBdr>
            <w:top w:val="none" w:sz="0" w:space="0" w:color="auto"/>
            <w:left w:val="none" w:sz="0" w:space="0" w:color="auto"/>
            <w:bottom w:val="none" w:sz="0" w:space="0" w:color="auto"/>
            <w:right w:val="none" w:sz="0" w:space="0" w:color="auto"/>
          </w:divBdr>
        </w:div>
        <w:div w:id="1509127555">
          <w:marLeft w:val="0"/>
          <w:marRight w:val="0"/>
          <w:marTop w:val="0"/>
          <w:marBottom w:val="0"/>
          <w:divBdr>
            <w:top w:val="none" w:sz="0" w:space="0" w:color="auto"/>
            <w:left w:val="none" w:sz="0" w:space="0" w:color="auto"/>
            <w:bottom w:val="none" w:sz="0" w:space="0" w:color="auto"/>
            <w:right w:val="none" w:sz="0" w:space="0" w:color="auto"/>
          </w:divBdr>
        </w:div>
        <w:div w:id="1239755318">
          <w:marLeft w:val="0"/>
          <w:marRight w:val="0"/>
          <w:marTop w:val="0"/>
          <w:marBottom w:val="0"/>
          <w:divBdr>
            <w:top w:val="none" w:sz="0" w:space="0" w:color="auto"/>
            <w:left w:val="none" w:sz="0" w:space="0" w:color="auto"/>
            <w:bottom w:val="none" w:sz="0" w:space="0" w:color="auto"/>
            <w:right w:val="none" w:sz="0" w:space="0" w:color="auto"/>
          </w:divBdr>
        </w:div>
      </w:divsChild>
    </w:div>
    <w:div w:id="1562712890">
      <w:bodyDiv w:val="1"/>
      <w:marLeft w:val="0"/>
      <w:marRight w:val="0"/>
      <w:marTop w:val="0"/>
      <w:marBottom w:val="0"/>
      <w:divBdr>
        <w:top w:val="none" w:sz="0" w:space="0" w:color="auto"/>
        <w:left w:val="none" w:sz="0" w:space="0" w:color="auto"/>
        <w:bottom w:val="none" w:sz="0" w:space="0" w:color="auto"/>
        <w:right w:val="none" w:sz="0" w:space="0" w:color="auto"/>
      </w:divBdr>
      <w:divsChild>
        <w:div w:id="674772647">
          <w:marLeft w:val="0"/>
          <w:marRight w:val="0"/>
          <w:marTop w:val="0"/>
          <w:marBottom w:val="0"/>
          <w:divBdr>
            <w:top w:val="none" w:sz="0" w:space="0" w:color="auto"/>
            <w:left w:val="none" w:sz="0" w:space="0" w:color="auto"/>
            <w:bottom w:val="none" w:sz="0" w:space="0" w:color="auto"/>
            <w:right w:val="none" w:sz="0" w:space="0" w:color="auto"/>
          </w:divBdr>
        </w:div>
        <w:div w:id="783184924">
          <w:marLeft w:val="0"/>
          <w:marRight w:val="0"/>
          <w:marTop w:val="0"/>
          <w:marBottom w:val="0"/>
          <w:divBdr>
            <w:top w:val="none" w:sz="0" w:space="0" w:color="auto"/>
            <w:left w:val="none" w:sz="0" w:space="0" w:color="auto"/>
            <w:bottom w:val="none" w:sz="0" w:space="0" w:color="auto"/>
            <w:right w:val="none" w:sz="0" w:space="0" w:color="auto"/>
          </w:divBdr>
        </w:div>
        <w:div w:id="1861816458">
          <w:marLeft w:val="0"/>
          <w:marRight w:val="0"/>
          <w:marTop w:val="0"/>
          <w:marBottom w:val="0"/>
          <w:divBdr>
            <w:top w:val="none" w:sz="0" w:space="0" w:color="auto"/>
            <w:left w:val="none" w:sz="0" w:space="0" w:color="auto"/>
            <w:bottom w:val="none" w:sz="0" w:space="0" w:color="auto"/>
            <w:right w:val="none" w:sz="0" w:space="0" w:color="auto"/>
          </w:divBdr>
        </w:div>
        <w:div w:id="210462292">
          <w:marLeft w:val="0"/>
          <w:marRight w:val="0"/>
          <w:marTop w:val="0"/>
          <w:marBottom w:val="0"/>
          <w:divBdr>
            <w:top w:val="none" w:sz="0" w:space="0" w:color="auto"/>
            <w:left w:val="none" w:sz="0" w:space="0" w:color="auto"/>
            <w:bottom w:val="none" w:sz="0" w:space="0" w:color="auto"/>
            <w:right w:val="none" w:sz="0" w:space="0" w:color="auto"/>
          </w:divBdr>
        </w:div>
        <w:div w:id="1535389109">
          <w:marLeft w:val="0"/>
          <w:marRight w:val="0"/>
          <w:marTop w:val="0"/>
          <w:marBottom w:val="0"/>
          <w:divBdr>
            <w:top w:val="none" w:sz="0" w:space="0" w:color="auto"/>
            <w:left w:val="none" w:sz="0" w:space="0" w:color="auto"/>
            <w:bottom w:val="none" w:sz="0" w:space="0" w:color="auto"/>
            <w:right w:val="none" w:sz="0" w:space="0" w:color="auto"/>
          </w:divBdr>
        </w:div>
        <w:div w:id="448279947">
          <w:marLeft w:val="0"/>
          <w:marRight w:val="0"/>
          <w:marTop w:val="0"/>
          <w:marBottom w:val="0"/>
          <w:divBdr>
            <w:top w:val="none" w:sz="0" w:space="0" w:color="auto"/>
            <w:left w:val="none" w:sz="0" w:space="0" w:color="auto"/>
            <w:bottom w:val="none" w:sz="0" w:space="0" w:color="auto"/>
            <w:right w:val="none" w:sz="0" w:space="0" w:color="auto"/>
          </w:divBdr>
        </w:div>
        <w:div w:id="896283560">
          <w:marLeft w:val="0"/>
          <w:marRight w:val="0"/>
          <w:marTop w:val="0"/>
          <w:marBottom w:val="0"/>
          <w:divBdr>
            <w:top w:val="none" w:sz="0" w:space="0" w:color="auto"/>
            <w:left w:val="none" w:sz="0" w:space="0" w:color="auto"/>
            <w:bottom w:val="none" w:sz="0" w:space="0" w:color="auto"/>
            <w:right w:val="none" w:sz="0" w:space="0" w:color="auto"/>
          </w:divBdr>
        </w:div>
        <w:div w:id="1329557894">
          <w:marLeft w:val="0"/>
          <w:marRight w:val="0"/>
          <w:marTop w:val="0"/>
          <w:marBottom w:val="0"/>
          <w:divBdr>
            <w:top w:val="none" w:sz="0" w:space="0" w:color="auto"/>
            <w:left w:val="none" w:sz="0" w:space="0" w:color="auto"/>
            <w:bottom w:val="none" w:sz="0" w:space="0" w:color="auto"/>
            <w:right w:val="none" w:sz="0" w:space="0" w:color="auto"/>
          </w:divBdr>
        </w:div>
      </w:divsChild>
    </w:div>
    <w:div w:id="1591743137">
      <w:bodyDiv w:val="1"/>
      <w:marLeft w:val="0"/>
      <w:marRight w:val="0"/>
      <w:marTop w:val="0"/>
      <w:marBottom w:val="0"/>
      <w:divBdr>
        <w:top w:val="none" w:sz="0" w:space="0" w:color="auto"/>
        <w:left w:val="none" w:sz="0" w:space="0" w:color="auto"/>
        <w:bottom w:val="none" w:sz="0" w:space="0" w:color="auto"/>
        <w:right w:val="none" w:sz="0" w:space="0" w:color="auto"/>
      </w:divBdr>
      <w:divsChild>
        <w:div w:id="1953709018">
          <w:marLeft w:val="0"/>
          <w:marRight w:val="0"/>
          <w:marTop w:val="0"/>
          <w:marBottom w:val="0"/>
          <w:divBdr>
            <w:top w:val="none" w:sz="0" w:space="0" w:color="auto"/>
            <w:left w:val="none" w:sz="0" w:space="0" w:color="auto"/>
            <w:bottom w:val="none" w:sz="0" w:space="0" w:color="auto"/>
            <w:right w:val="none" w:sz="0" w:space="0" w:color="auto"/>
          </w:divBdr>
        </w:div>
        <w:div w:id="1174956441">
          <w:marLeft w:val="0"/>
          <w:marRight w:val="0"/>
          <w:marTop w:val="0"/>
          <w:marBottom w:val="0"/>
          <w:divBdr>
            <w:top w:val="none" w:sz="0" w:space="0" w:color="auto"/>
            <w:left w:val="none" w:sz="0" w:space="0" w:color="auto"/>
            <w:bottom w:val="none" w:sz="0" w:space="0" w:color="auto"/>
            <w:right w:val="none" w:sz="0" w:space="0" w:color="auto"/>
          </w:divBdr>
        </w:div>
        <w:div w:id="1220900887">
          <w:marLeft w:val="0"/>
          <w:marRight w:val="0"/>
          <w:marTop w:val="0"/>
          <w:marBottom w:val="0"/>
          <w:divBdr>
            <w:top w:val="none" w:sz="0" w:space="0" w:color="auto"/>
            <w:left w:val="none" w:sz="0" w:space="0" w:color="auto"/>
            <w:bottom w:val="none" w:sz="0" w:space="0" w:color="auto"/>
            <w:right w:val="none" w:sz="0" w:space="0" w:color="auto"/>
          </w:divBdr>
        </w:div>
        <w:div w:id="941301873">
          <w:marLeft w:val="0"/>
          <w:marRight w:val="0"/>
          <w:marTop w:val="0"/>
          <w:marBottom w:val="0"/>
          <w:divBdr>
            <w:top w:val="none" w:sz="0" w:space="0" w:color="auto"/>
            <w:left w:val="none" w:sz="0" w:space="0" w:color="auto"/>
            <w:bottom w:val="none" w:sz="0" w:space="0" w:color="auto"/>
            <w:right w:val="none" w:sz="0" w:space="0" w:color="auto"/>
          </w:divBdr>
        </w:div>
        <w:div w:id="714505303">
          <w:marLeft w:val="0"/>
          <w:marRight w:val="0"/>
          <w:marTop w:val="0"/>
          <w:marBottom w:val="0"/>
          <w:divBdr>
            <w:top w:val="none" w:sz="0" w:space="0" w:color="auto"/>
            <w:left w:val="none" w:sz="0" w:space="0" w:color="auto"/>
            <w:bottom w:val="none" w:sz="0" w:space="0" w:color="auto"/>
            <w:right w:val="none" w:sz="0" w:space="0" w:color="auto"/>
          </w:divBdr>
        </w:div>
        <w:div w:id="1015109354">
          <w:marLeft w:val="0"/>
          <w:marRight w:val="0"/>
          <w:marTop w:val="0"/>
          <w:marBottom w:val="0"/>
          <w:divBdr>
            <w:top w:val="none" w:sz="0" w:space="0" w:color="auto"/>
            <w:left w:val="none" w:sz="0" w:space="0" w:color="auto"/>
            <w:bottom w:val="none" w:sz="0" w:space="0" w:color="auto"/>
            <w:right w:val="none" w:sz="0" w:space="0" w:color="auto"/>
          </w:divBdr>
        </w:div>
        <w:div w:id="4676838">
          <w:marLeft w:val="0"/>
          <w:marRight w:val="0"/>
          <w:marTop w:val="0"/>
          <w:marBottom w:val="0"/>
          <w:divBdr>
            <w:top w:val="none" w:sz="0" w:space="0" w:color="auto"/>
            <w:left w:val="none" w:sz="0" w:space="0" w:color="auto"/>
            <w:bottom w:val="none" w:sz="0" w:space="0" w:color="auto"/>
            <w:right w:val="none" w:sz="0" w:space="0" w:color="auto"/>
          </w:divBdr>
        </w:div>
        <w:div w:id="410543934">
          <w:marLeft w:val="0"/>
          <w:marRight w:val="0"/>
          <w:marTop w:val="0"/>
          <w:marBottom w:val="0"/>
          <w:divBdr>
            <w:top w:val="none" w:sz="0" w:space="0" w:color="auto"/>
            <w:left w:val="none" w:sz="0" w:space="0" w:color="auto"/>
            <w:bottom w:val="none" w:sz="0" w:space="0" w:color="auto"/>
            <w:right w:val="none" w:sz="0" w:space="0" w:color="auto"/>
          </w:divBdr>
        </w:div>
        <w:div w:id="1591426527">
          <w:marLeft w:val="0"/>
          <w:marRight w:val="0"/>
          <w:marTop w:val="0"/>
          <w:marBottom w:val="0"/>
          <w:divBdr>
            <w:top w:val="none" w:sz="0" w:space="0" w:color="auto"/>
            <w:left w:val="none" w:sz="0" w:space="0" w:color="auto"/>
            <w:bottom w:val="none" w:sz="0" w:space="0" w:color="auto"/>
            <w:right w:val="none" w:sz="0" w:space="0" w:color="auto"/>
          </w:divBdr>
        </w:div>
        <w:div w:id="662514163">
          <w:marLeft w:val="0"/>
          <w:marRight w:val="0"/>
          <w:marTop w:val="0"/>
          <w:marBottom w:val="0"/>
          <w:divBdr>
            <w:top w:val="none" w:sz="0" w:space="0" w:color="auto"/>
            <w:left w:val="none" w:sz="0" w:space="0" w:color="auto"/>
            <w:bottom w:val="none" w:sz="0" w:space="0" w:color="auto"/>
            <w:right w:val="none" w:sz="0" w:space="0" w:color="auto"/>
          </w:divBdr>
        </w:div>
        <w:div w:id="1540051513">
          <w:marLeft w:val="0"/>
          <w:marRight w:val="0"/>
          <w:marTop w:val="0"/>
          <w:marBottom w:val="0"/>
          <w:divBdr>
            <w:top w:val="none" w:sz="0" w:space="0" w:color="auto"/>
            <w:left w:val="none" w:sz="0" w:space="0" w:color="auto"/>
            <w:bottom w:val="none" w:sz="0" w:space="0" w:color="auto"/>
            <w:right w:val="none" w:sz="0" w:space="0" w:color="auto"/>
          </w:divBdr>
        </w:div>
        <w:div w:id="2002200224">
          <w:marLeft w:val="0"/>
          <w:marRight w:val="0"/>
          <w:marTop w:val="0"/>
          <w:marBottom w:val="0"/>
          <w:divBdr>
            <w:top w:val="none" w:sz="0" w:space="0" w:color="auto"/>
            <w:left w:val="none" w:sz="0" w:space="0" w:color="auto"/>
            <w:bottom w:val="none" w:sz="0" w:space="0" w:color="auto"/>
            <w:right w:val="none" w:sz="0" w:space="0" w:color="auto"/>
          </w:divBdr>
        </w:div>
      </w:divsChild>
    </w:div>
    <w:div w:id="1608200613">
      <w:bodyDiv w:val="1"/>
      <w:marLeft w:val="0"/>
      <w:marRight w:val="0"/>
      <w:marTop w:val="0"/>
      <w:marBottom w:val="0"/>
      <w:divBdr>
        <w:top w:val="none" w:sz="0" w:space="0" w:color="auto"/>
        <w:left w:val="none" w:sz="0" w:space="0" w:color="auto"/>
        <w:bottom w:val="none" w:sz="0" w:space="0" w:color="auto"/>
        <w:right w:val="none" w:sz="0" w:space="0" w:color="auto"/>
      </w:divBdr>
      <w:divsChild>
        <w:div w:id="247229123">
          <w:marLeft w:val="0"/>
          <w:marRight w:val="0"/>
          <w:marTop w:val="0"/>
          <w:marBottom w:val="0"/>
          <w:divBdr>
            <w:top w:val="none" w:sz="0" w:space="0" w:color="auto"/>
            <w:left w:val="none" w:sz="0" w:space="0" w:color="auto"/>
            <w:bottom w:val="none" w:sz="0" w:space="0" w:color="auto"/>
            <w:right w:val="none" w:sz="0" w:space="0" w:color="auto"/>
          </w:divBdr>
          <w:divsChild>
            <w:div w:id="1884052920">
              <w:marLeft w:val="0"/>
              <w:marRight w:val="0"/>
              <w:marTop w:val="0"/>
              <w:marBottom w:val="0"/>
              <w:divBdr>
                <w:top w:val="none" w:sz="0" w:space="0" w:color="auto"/>
                <w:left w:val="none" w:sz="0" w:space="0" w:color="auto"/>
                <w:bottom w:val="none" w:sz="0" w:space="0" w:color="auto"/>
                <w:right w:val="none" w:sz="0" w:space="0" w:color="auto"/>
              </w:divBdr>
              <w:divsChild>
                <w:div w:id="1730567224">
                  <w:marLeft w:val="0"/>
                  <w:marRight w:val="0"/>
                  <w:marTop w:val="0"/>
                  <w:marBottom w:val="0"/>
                  <w:divBdr>
                    <w:top w:val="none" w:sz="0" w:space="0" w:color="auto"/>
                    <w:left w:val="none" w:sz="0" w:space="0" w:color="auto"/>
                    <w:bottom w:val="none" w:sz="0" w:space="0" w:color="auto"/>
                    <w:right w:val="none" w:sz="0" w:space="0" w:color="auto"/>
                  </w:divBdr>
                  <w:divsChild>
                    <w:div w:id="417017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21716094">
      <w:bodyDiv w:val="1"/>
      <w:marLeft w:val="0"/>
      <w:marRight w:val="0"/>
      <w:marTop w:val="0"/>
      <w:marBottom w:val="0"/>
      <w:divBdr>
        <w:top w:val="none" w:sz="0" w:space="0" w:color="auto"/>
        <w:left w:val="none" w:sz="0" w:space="0" w:color="auto"/>
        <w:bottom w:val="none" w:sz="0" w:space="0" w:color="auto"/>
        <w:right w:val="none" w:sz="0" w:space="0" w:color="auto"/>
      </w:divBdr>
    </w:div>
    <w:div w:id="1645626117">
      <w:bodyDiv w:val="1"/>
      <w:marLeft w:val="0"/>
      <w:marRight w:val="0"/>
      <w:marTop w:val="0"/>
      <w:marBottom w:val="0"/>
      <w:divBdr>
        <w:top w:val="none" w:sz="0" w:space="0" w:color="auto"/>
        <w:left w:val="none" w:sz="0" w:space="0" w:color="auto"/>
        <w:bottom w:val="none" w:sz="0" w:space="0" w:color="auto"/>
        <w:right w:val="none" w:sz="0" w:space="0" w:color="auto"/>
      </w:divBdr>
    </w:div>
    <w:div w:id="1810777668">
      <w:bodyDiv w:val="1"/>
      <w:marLeft w:val="0"/>
      <w:marRight w:val="0"/>
      <w:marTop w:val="0"/>
      <w:marBottom w:val="0"/>
      <w:divBdr>
        <w:top w:val="none" w:sz="0" w:space="0" w:color="auto"/>
        <w:left w:val="none" w:sz="0" w:space="0" w:color="auto"/>
        <w:bottom w:val="none" w:sz="0" w:space="0" w:color="auto"/>
        <w:right w:val="none" w:sz="0" w:space="0" w:color="auto"/>
      </w:divBdr>
      <w:divsChild>
        <w:div w:id="581715995">
          <w:marLeft w:val="0"/>
          <w:marRight w:val="0"/>
          <w:marTop w:val="0"/>
          <w:marBottom w:val="0"/>
          <w:divBdr>
            <w:top w:val="none" w:sz="0" w:space="0" w:color="auto"/>
            <w:left w:val="none" w:sz="0" w:space="0" w:color="auto"/>
            <w:bottom w:val="none" w:sz="0" w:space="0" w:color="auto"/>
            <w:right w:val="none" w:sz="0" w:space="0" w:color="auto"/>
          </w:divBdr>
        </w:div>
        <w:div w:id="1643925586">
          <w:marLeft w:val="0"/>
          <w:marRight w:val="0"/>
          <w:marTop w:val="0"/>
          <w:marBottom w:val="0"/>
          <w:divBdr>
            <w:top w:val="none" w:sz="0" w:space="0" w:color="auto"/>
            <w:left w:val="none" w:sz="0" w:space="0" w:color="auto"/>
            <w:bottom w:val="none" w:sz="0" w:space="0" w:color="auto"/>
            <w:right w:val="none" w:sz="0" w:space="0" w:color="auto"/>
          </w:divBdr>
        </w:div>
      </w:divsChild>
    </w:div>
    <w:div w:id="1815178768">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0"/>
          <w:marRight w:val="0"/>
          <w:marTop w:val="0"/>
          <w:marBottom w:val="0"/>
          <w:divBdr>
            <w:top w:val="none" w:sz="0" w:space="0" w:color="auto"/>
            <w:left w:val="none" w:sz="0" w:space="0" w:color="auto"/>
            <w:bottom w:val="none" w:sz="0" w:space="0" w:color="auto"/>
            <w:right w:val="none" w:sz="0" w:space="0" w:color="auto"/>
          </w:divBdr>
        </w:div>
        <w:div w:id="1196036958">
          <w:marLeft w:val="0"/>
          <w:marRight w:val="0"/>
          <w:marTop w:val="0"/>
          <w:marBottom w:val="0"/>
          <w:divBdr>
            <w:top w:val="none" w:sz="0" w:space="0" w:color="auto"/>
            <w:left w:val="none" w:sz="0" w:space="0" w:color="auto"/>
            <w:bottom w:val="none" w:sz="0" w:space="0" w:color="auto"/>
            <w:right w:val="none" w:sz="0" w:space="0" w:color="auto"/>
          </w:divBdr>
        </w:div>
        <w:div w:id="96222189">
          <w:marLeft w:val="0"/>
          <w:marRight w:val="0"/>
          <w:marTop w:val="0"/>
          <w:marBottom w:val="0"/>
          <w:divBdr>
            <w:top w:val="none" w:sz="0" w:space="0" w:color="auto"/>
            <w:left w:val="none" w:sz="0" w:space="0" w:color="auto"/>
            <w:bottom w:val="none" w:sz="0" w:space="0" w:color="auto"/>
            <w:right w:val="none" w:sz="0" w:space="0" w:color="auto"/>
          </w:divBdr>
        </w:div>
        <w:div w:id="103573993">
          <w:marLeft w:val="0"/>
          <w:marRight w:val="0"/>
          <w:marTop w:val="0"/>
          <w:marBottom w:val="0"/>
          <w:divBdr>
            <w:top w:val="none" w:sz="0" w:space="0" w:color="auto"/>
            <w:left w:val="none" w:sz="0" w:space="0" w:color="auto"/>
            <w:bottom w:val="none" w:sz="0" w:space="0" w:color="auto"/>
            <w:right w:val="none" w:sz="0" w:space="0" w:color="auto"/>
          </w:divBdr>
        </w:div>
        <w:div w:id="1003315086">
          <w:marLeft w:val="0"/>
          <w:marRight w:val="0"/>
          <w:marTop w:val="0"/>
          <w:marBottom w:val="0"/>
          <w:divBdr>
            <w:top w:val="none" w:sz="0" w:space="0" w:color="auto"/>
            <w:left w:val="none" w:sz="0" w:space="0" w:color="auto"/>
            <w:bottom w:val="none" w:sz="0" w:space="0" w:color="auto"/>
            <w:right w:val="none" w:sz="0" w:space="0" w:color="auto"/>
          </w:divBdr>
        </w:div>
        <w:div w:id="2138336283">
          <w:marLeft w:val="0"/>
          <w:marRight w:val="0"/>
          <w:marTop w:val="0"/>
          <w:marBottom w:val="0"/>
          <w:divBdr>
            <w:top w:val="none" w:sz="0" w:space="0" w:color="auto"/>
            <w:left w:val="none" w:sz="0" w:space="0" w:color="auto"/>
            <w:bottom w:val="none" w:sz="0" w:space="0" w:color="auto"/>
            <w:right w:val="none" w:sz="0" w:space="0" w:color="auto"/>
          </w:divBdr>
        </w:div>
        <w:div w:id="1880193478">
          <w:marLeft w:val="0"/>
          <w:marRight w:val="0"/>
          <w:marTop w:val="0"/>
          <w:marBottom w:val="0"/>
          <w:divBdr>
            <w:top w:val="none" w:sz="0" w:space="0" w:color="auto"/>
            <w:left w:val="none" w:sz="0" w:space="0" w:color="auto"/>
            <w:bottom w:val="none" w:sz="0" w:space="0" w:color="auto"/>
            <w:right w:val="none" w:sz="0" w:space="0" w:color="auto"/>
          </w:divBdr>
        </w:div>
        <w:div w:id="1307861539">
          <w:marLeft w:val="0"/>
          <w:marRight w:val="0"/>
          <w:marTop w:val="0"/>
          <w:marBottom w:val="0"/>
          <w:divBdr>
            <w:top w:val="none" w:sz="0" w:space="0" w:color="auto"/>
            <w:left w:val="none" w:sz="0" w:space="0" w:color="auto"/>
            <w:bottom w:val="none" w:sz="0" w:space="0" w:color="auto"/>
            <w:right w:val="none" w:sz="0" w:space="0" w:color="auto"/>
          </w:divBdr>
        </w:div>
        <w:div w:id="144974051">
          <w:marLeft w:val="0"/>
          <w:marRight w:val="0"/>
          <w:marTop w:val="0"/>
          <w:marBottom w:val="0"/>
          <w:divBdr>
            <w:top w:val="none" w:sz="0" w:space="0" w:color="auto"/>
            <w:left w:val="none" w:sz="0" w:space="0" w:color="auto"/>
            <w:bottom w:val="none" w:sz="0" w:space="0" w:color="auto"/>
            <w:right w:val="none" w:sz="0" w:space="0" w:color="auto"/>
          </w:divBdr>
        </w:div>
        <w:div w:id="780731760">
          <w:marLeft w:val="0"/>
          <w:marRight w:val="0"/>
          <w:marTop w:val="0"/>
          <w:marBottom w:val="0"/>
          <w:divBdr>
            <w:top w:val="none" w:sz="0" w:space="0" w:color="auto"/>
            <w:left w:val="none" w:sz="0" w:space="0" w:color="auto"/>
            <w:bottom w:val="none" w:sz="0" w:space="0" w:color="auto"/>
            <w:right w:val="none" w:sz="0" w:space="0" w:color="auto"/>
          </w:divBdr>
        </w:div>
        <w:div w:id="487207300">
          <w:marLeft w:val="0"/>
          <w:marRight w:val="0"/>
          <w:marTop w:val="0"/>
          <w:marBottom w:val="0"/>
          <w:divBdr>
            <w:top w:val="none" w:sz="0" w:space="0" w:color="auto"/>
            <w:left w:val="none" w:sz="0" w:space="0" w:color="auto"/>
            <w:bottom w:val="none" w:sz="0" w:space="0" w:color="auto"/>
            <w:right w:val="none" w:sz="0" w:space="0" w:color="auto"/>
          </w:divBdr>
        </w:div>
        <w:div w:id="952788777">
          <w:marLeft w:val="0"/>
          <w:marRight w:val="0"/>
          <w:marTop w:val="0"/>
          <w:marBottom w:val="0"/>
          <w:divBdr>
            <w:top w:val="none" w:sz="0" w:space="0" w:color="auto"/>
            <w:left w:val="none" w:sz="0" w:space="0" w:color="auto"/>
            <w:bottom w:val="none" w:sz="0" w:space="0" w:color="auto"/>
            <w:right w:val="none" w:sz="0" w:space="0" w:color="auto"/>
          </w:divBdr>
        </w:div>
        <w:div w:id="799105917">
          <w:marLeft w:val="0"/>
          <w:marRight w:val="0"/>
          <w:marTop w:val="0"/>
          <w:marBottom w:val="0"/>
          <w:divBdr>
            <w:top w:val="none" w:sz="0" w:space="0" w:color="auto"/>
            <w:left w:val="none" w:sz="0" w:space="0" w:color="auto"/>
            <w:bottom w:val="none" w:sz="0" w:space="0" w:color="auto"/>
            <w:right w:val="none" w:sz="0" w:space="0" w:color="auto"/>
          </w:divBdr>
        </w:div>
        <w:div w:id="1509976881">
          <w:marLeft w:val="0"/>
          <w:marRight w:val="0"/>
          <w:marTop w:val="0"/>
          <w:marBottom w:val="0"/>
          <w:divBdr>
            <w:top w:val="none" w:sz="0" w:space="0" w:color="auto"/>
            <w:left w:val="none" w:sz="0" w:space="0" w:color="auto"/>
            <w:bottom w:val="none" w:sz="0" w:space="0" w:color="auto"/>
            <w:right w:val="none" w:sz="0" w:space="0" w:color="auto"/>
          </w:divBdr>
        </w:div>
      </w:divsChild>
    </w:div>
    <w:div w:id="1830562316">
      <w:bodyDiv w:val="1"/>
      <w:marLeft w:val="0"/>
      <w:marRight w:val="0"/>
      <w:marTop w:val="0"/>
      <w:marBottom w:val="0"/>
      <w:divBdr>
        <w:top w:val="none" w:sz="0" w:space="0" w:color="auto"/>
        <w:left w:val="none" w:sz="0" w:space="0" w:color="auto"/>
        <w:bottom w:val="none" w:sz="0" w:space="0" w:color="auto"/>
        <w:right w:val="none" w:sz="0" w:space="0" w:color="auto"/>
      </w:divBdr>
      <w:divsChild>
        <w:div w:id="1954707865">
          <w:marLeft w:val="0"/>
          <w:marRight w:val="0"/>
          <w:marTop w:val="0"/>
          <w:marBottom w:val="0"/>
          <w:divBdr>
            <w:top w:val="none" w:sz="0" w:space="0" w:color="auto"/>
            <w:left w:val="none" w:sz="0" w:space="0" w:color="auto"/>
            <w:bottom w:val="none" w:sz="0" w:space="0" w:color="auto"/>
            <w:right w:val="none" w:sz="0" w:space="0" w:color="auto"/>
          </w:divBdr>
        </w:div>
        <w:div w:id="512576855">
          <w:marLeft w:val="0"/>
          <w:marRight w:val="0"/>
          <w:marTop w:val="0"/>
          <w:marBottom w:val="0"/>
          <w:divBdr>
            <w:top w:val="none" w:sz="0" w:space="0" w:color="auto"/>
            <w:left w:val="none" w:sz="0" w:space="0" w:color="auto"/>
            <w:bottom w:val="none" w:sz="0" w:space="0" w:color="auto"/>
            <w:right w:val="none" w:sz="0" w:space="0" w:color="auto"/>
          </w:divBdr>
        </w:div>
        <w:div w:id="634607283">
          <w:marLeft w:val="0"/>
          <w:marRight w:val="0"/>
          <w:marTop w:val="0"/>
          <w:marBottom w:val="0"/>
          <w:divBdr>
            <w:top w:val="none" w:sz="0" w:space="0" w:color="auto"/>
            <w:left w:val="none" w:sz="0" w:space="0" w:color="auto"/>
            <w:bottom w:val="none" w:sz="0" w:space="0" w:color="auto"/>
            <w:right w:val="none" w:sz="0" w:space="0" w:color="auto"/>
          </w:divBdr>
        </w:div>
        <w:div w:id="869611706">
          <w:marLeft w:val="0"/>
          <w:marRight w:val="0"/>
          <w:marTop w:val="0"/>
          <w:marBottom w:val="0"/>
          <w:divBdr>
            <w:top w:val="none" w:sz="0" w:space="0" w:color="auto"/>
            <w:left w:val="none" w:sz="0" w:space="0" w:color="auto"/>
            <w:bottom w:val="none" w:sz="0" w:space="0" w:color="auto"/>
            <w:right w:val="none" w:sz="0" w:space="0" w:color="auto"/>
          </w:divBdr>
        </w:div>
        <w:div w:id="1346981093">
          <w:marLeft w:val="0"/>
          <w:marRight w:val="0"/>
          <w:marTop w:val="0"/>
          <w:marBottom w:val="0"/>
          <w:divBdr>
            <w:top w:val="none" w:sz="0" w:space="0" w:color="auto"/>
            <w:left w:val="none" w:sz="0" w:space="0" w:color="auto"/>
            <w:bottom w:val="none" w:sz="0" w:space="0" w:color="auto"/>
            <w:right w:val="none" w:sz="0" w:space="0" w:color="auto"/>
          </w:divBdr>
        </w:div>
        <w:div w:id="2069451329">
          <w:marLeft w:val="0"/>
          <w:marRight w:val="0"/>
          <w:marTop w:val="0"/>
          <w:marBottom w:val="0"/>
          <w:divBdr>
            <w:top w:val="none" w:sz="0" w:space="0" w:color="auto"/>
            <w:left w:val="none" w:sz="0" w:space="0" w:color="auto"/>
            <w:bottom w:val="none" w:sz="0" w:space="0" w:color="auto"/>
            <w:right w:val="none" w:sz="0" w:space="0" w:color="auto"/>
          </w:divBdr>
        </w:div>
        <w:div w:id="423720811">
          <w:marLeft w:val="0"/>
          <w:marRight w:val="0"/>
          <w:marTop w:val="0"/>
          <w:marBottom w:val="0"/>
          <w:divBdr>
            <w:top w:val="none" w:sz="0" w:space="0" w:color="auto"/>
            <w:left w:val="none" w:sz="0" w:space="0" w:color="auto"/>
            <w:bottom w:val="none" w:sz="0" w:space="0" w:color="auto"/>
            <w:right w:val="none" w:sz="0" w:space="0" w:color="auto"/>
          </w:divBdr>
        </w:div>
        <w:div w:id="1976452017">
          <w:marLeft w:val="0"/>
          <w:marRight w:val="0"/>
          <w:marTop w:val="0"/>
          <w:marBottom w:val="0"/>
          <w:divBdr>
            <w:top w:val="none" w:sz="0" w:space="0" w:color="auto"/>
            <w:left w:val="none" w:sz="0" w:space="0" w:color="auto"/>
            <w:bottom w:val="none" w:sz="0" w:space="0" w:color="auto"/>
            <w:right w:val="none" w:sz="0" w:space="0" w:color="auto"/>
          </w:divBdr>
        </w:div>
      </w:divsChild>
    </w:div>
    <w:div w:id="1931967785">
      <w:bodyDiv w:val="1"/>
      <w:marLeft w:val="0"/>
      <w:marRight w:val="0"/>
      <w:marTop w:val="0"/>
      <w:marBottom w:val="0"/>
      <w:divBdr>
        <w:top w:val="none" w:sz="0" w:space="0" w:color="auto"/>
        <w:left w:val="none" w:sz="0" w:space="0" w:color="auto"/>
        <w:bottom w:val="none" w:sz="0" w:space="0" w:color="auto"/>
        <w:right w:val="none" w:sz="0" w:space="0" w:color="auto"/>
      </w:divBdr>
    </w:div>
    <w:div w:id="1966501556">
      <w:bodyDiv w:val="1"/>
      <w:marLeft w:val="0"/>
      <w:marRight w:val="0"/>
      <w:marTop w:val="0"/>
      <w:marBottom w:val="0"/>
      <w:divBdr>
        <w:top w:val="none" w:sz="0" w:space="0" w:color="auto"/>
        <w:left w:val="none" w:sz="0" w:space="0" w:color="auto"/>
        <w:bottom w:val="none" w:sz="0" w:space="0" w:color="auto"/>
        <w:right w:val="none" w:sz="0" w:space="0" w:color="auto"/>
      </w:divBdr>
      <w:divsChild>
        <w:div w:id="835807155">
          <w:marLeft w:val="0"/>
          <w:marRight w:val="0"/>
          <w:marTop w:val="0"/>
          <w:marBottom w:val="0"/>
          <w:divBdr>
            <w:top w:val="none" w:sz="0" w:space="0" w:color="auto"/>
            <w:left w:val="none" w:sz="0" w:space="0" w:color="auto"/>
            <w:bottom w:val="none" w:sz="0" w:space="0" w:color="auto"/>
            <w:right w:val="none" w:sz="0" w:space="0" w:color="auto"/>
          </w:divBdr>
        </w:div>
        <w:div w:id="1510367261">
          <w:marLeft w:val="0"/>
          <w:marRight w:val="0"/>
          <w:marTop w:val="0"/>
          <w:marBottom w:val="0"/>
          <w:divBdr>
            <w:top w:val="none" w:sz="0" w:space="0" w:color="auto"/>
            <w:left w:val="none" w:sz="0" w:space="0" w:color="auto"/>
            <w:bottom w:val="none" w:sz="0" w:space="0" w:color="auto"/>
            <w:right w:val="none" w:sz="0" w:space="0" w:color="auto"/>
          </w:divBdr>
        </w:div>
        <w:div w:id="1661424293">
          <w:marLeft w:val="0"/>
          <w:marRight w:val="0"/>
          <w:marTop w:val="0"/>
          <w:marBottom w:val="0"/>
          <w:divBdr>
            <w:top w:val="none" w:sz="0" w:space="0" w:color="auto"/>
            <w:left w:val="none" w:sz="0" w:space="0" w:color="auto"/>
            <w:bottom w:val="none" w:sz="0" w:space="0" w:color="auto"/>
            <w:right w:val="none" w:sz="0" w:space="0" w:color="auto"/>
          </w:divBdr>
        </w:div>
        <w:div w:id="302194486">
          <w:marLeft w:val="0"/>
          <w:marRight w:val="0"/>
          <w:marTop w:val="0"/>
          <w:marBottom w:val="0"/>
          <w:divBdr>
            <w:top w:val="none" w:sz="0" w:space="0" w:color="auto"/>
            <w:left w:val="none" w:sz="0" w:space="0" w:color="auto"/>
            <w:bottom w:val="none" w:sz="0" w:space="0" w:color="auto"/>
            <w:right w:val="none" w:sz="0" w:space="0" w:color="auto"/>
          </w:divBdr>
        </w:div>
        <w:div w:id="1830711093">
          <w:marLeft w:val="0"/>
          <w:marRight w:val="0"/>
          <w:marTop w:val="0"/>
          <w:marBottom w:val="0"/>
          <w:divBdr>
            <w:top w:val="none" w:sz="0" w:space="0" w:color="auto"/>
            <w:left w:val="none" w:sz="0" w:space="0" w:color="auto"/>
            <w:bottom w:val="none" w:sz="0" w:space="0" w:color="auto"/>
            <w:right w:val="none" w:sz="0" w:space="0" w:color="auto"/>
          </w:divBdr>
        </w:div>
        <w:div w:id="2051101">
          <w:marLeft w:val="0"/>
          <w:marRight w:val="0"/>
          <w:marTop w:val="0"/>
          <w:marBottom w:val="0"/>
          <w:divBdr>
            <w:top w:val="none" w:sz="0" w:space="0" w:color="auto"/>
            <w:left w:val="none" w:sz="0" w:space="0" w:color="auto"/>
            <w:bottom w:val="none" w:sz="0" w:space="0" w:color="auto"/>
            <w:right w:val="none" w:sz="0" w:space="0" w:color="auto"/>
          </w:divBdr>
        </w:div>
        <w:div w:id="580407409">
          <w:marLeft w:val="0"/>
          <w:marRight w:val="0"/>
          <w:marTop w:val="0"/>
          <w:marBottom w:val="0"/>
          <w:divBdr>
            <w:top w:val="none" w:sz="0" w:space="0" w:color="auto"/>
            <w:left w:val="none" w:sz="0" w:space="0" w:color="auto"/>
            <w:bottom w:val="none" w:sz="0" w:space="0" w:color="auto"/>
            <w:right w:val="none" w:sz="0" w:space="0" w:color="auto"/>
          </w:divBdr>
        </w:div>
        <w:div w:id="240530685">
          <w:marLeft w:val="0"/>
          <w:marRight w:val="0"/>
          <w:marTop w:val="0"/>
          <w:marBottom w:val="0"/>
          <w:divBdr>
            <w:top w:val="none" w:sz="0" w:space="0" w:color="auto"/>
            <w:left w:val="none" w:sz="0" w:space="0" w:color="auto"/>
            <w:bottom w:val="none" w:sz="0" w:space="0" w:color="auto"/>
            <w:right w:val="none" w:sz="0" w:space="0" w:color="auto"/>
          </w:divBdr>
        </w:div>
        <w:div w:id="1899123397">
          <w:marLeft w:val="0"/>
          <w:marRight w:val="0"/>
          <w:marTop w:val="0"/>
          <w:marBottom w:val="0"/>
          <w:divBdr>
            <w:top w:val="none" w:sz="0" w:space="0" w:color="auto"/>
            <w:left w:val="none" w:sz="0" w:space="0" w:color="auto"/>
            <w:bottom w:val="none" w:sz="0" w:space="0" w:color="auto"/>
            <w:right w:val="none" w:sz="0" w:space="0" w:color="auto"/>
          </w:divBdr>
        </w:div>
        <w:div w:id="2004356695">
          <w:marLeft w:val="0"/>
          <w:marRight w:val="0"/>
          <w:marTop w:val="0"/>
          <w:marBottom w:val="0"/>
          <w:divBdr>
            <w:top w:val="none" w:sz="0" w:space="0" w:color="auto"/>
            <w:left w:val="none" w:sz="0" w:space="0" w:color="auto"/>
            <w:bottom w:val="none" w:sz="0" w:space="0" w:color="auto"/>
            <w:right w:val="none" w:sz="0" w:space="0" w:color="auto"/>
          </w:divBdr>
        </w:div>
        <w:div w:id="1053238456">
          <w:marLeft w:val="0"/>
          <w:marRight w:val="0"/>
          <w:marTop w:val="0"/>
          <w:marBottom w:val="0"/>
          <w:divBdr>
            <w:top w:val="none" w:sz="0" w:space="0" w:color="auto"/>
            <w:left w:val="none" w:sz="0" w:space="0" w:color="auto"/>
            <w:bottom w:val="none" w:sz="0" w:space="0" w:color="auto"/>
            <w:right w:val="none" w:sz="0" w:space="0" w:color="auto"/>
          </w:divBdr>
        </w:div>
        <w:div w:id="1083841948">
          <w:marLeft w:val="0"/>
          <w:marRight w:val="0"/>
          <w:marTop w:val="0"/>
          <w:marBottom w:val="0"/>
          <w:divBdr>
            <w:top w:val="none" w:sz="0" w:space="0" w:color="auto"/>
            <w:left w:val="none" w:sz="0" w:space="0" w:color="auto"/>
            <w:bottom w:val="none" w:sz="0" w:space="0" w:color="auto"/>
            <w:right w:val="none" w:sz="0" w:space="0" w:color="auto"/>
          </w:divBdr>
        </w:div>
        <w:div w:id="124390155">
          <w:marLeft w:val="0"/>
          <w:marRight w:val="0"/>
          <w:marTop w:val="0"/>
          <w:marBottom w:val="0"/>
          <w:divBdr>
            <w:top w:val="none" w:sz="0" w:space="0" w:color="auto"/>
            <w:left w:val="none" w:sz="0" w:space="0" w:color="auto"/>
            <w:bottom w:val="none" w:sz="0" w:space="0" w:color="auto"/>
            <w:right w:val="none" w:sz="0" w:space="0" w:color="auto"/>
          </w:divBdr>
        </w:div>
        <w:div w:id="617834928">
          <w:marLeft w:val="0"/>
          <w:marRight w:val="0"/>
          <w:marTop w:val="0"/>
          <w:marBottom w:val="0"/>
          <w:divBdr>
            <w:top w:val="none" w:sz="0" w:space="0" w:color="auto"/>
            <w:left w:val="none" w:sz="0" w:space="0" w:color="auto"/>
            <w:bottom w:val="none" w:sz="0" w:space="0" w:color="auto"/>
            <w:right w:val="none" w:sz="0" w:space="0" w:color="auto"/>
          </w:divBdr>
        </w:div>
        <w:div w:id="900365179">
          <w:marLeft w:val="0"/>
          <w:marRight w:val="0"/>
          <w:marTop w:val="0"/>
          <w:marBottom w:val="0"/>
          <w:divBdr>
            <w:top w:val="none" w:sz="0" w:space="0" w:color="auto"/>
            <w:left w:val="none" w:sz="0" w:space="0" w:color="auto"/>
            <w:bottom w:val="none" w:sz="0" w:space="0" w:color="auto"/>
            <w:right w:val="none" w:sz="0" w:space="0" w:color="auto"/>
          </w:divBdr>
        </w:div>
        <w:div w:id="1511673548">
          <w:marLeft w:val="0"/>
          <w:marRight w:val="0"/>
          <w:marTop w:val="0"/>
          <w:marBottom w:val="0"/>
          <w:divBdr>
            <w:top w:val="none" w:sz="0" w:space="0" w:color="auto"/>
            <w:left w:val="none" w:sz="0" w:space="0" w:color="auto"/>
            <w:bottom w:val="none" w:sz="0" w:space="0" w:color="auto"/>
            <w:right w:val="none" w:sz="0" w:space="0" w:color="auto"/>
          </w:divBdr>
        </w:div>
        <w:div w:id="141773288">
          <w:marLeft w:val="0"/>
          <w:marRight w:val="0"/>
          <w:marTop w:val="0"/>
          <w:marBottom w:val="0"/>
          <w:divBdr>
            <w:top w:val="none" w:sz="0" w:space="0" w:color="auto"/>
            <w:left w:val="none" w:sz="0" w:space="0" w:color="auto"/>
            <w:bottom w:val="none" w:sz="0" w:space="0" w:color="auto"/>
            <w:right w:val="none" w:sz="0" w:space="0" w:color="auto"/>
          </w:divBdr>
        </w:div>
        <w:div w:id="1999724880">
          <w:marLeft w:val="0"/>
          <w:marRight w:val="0"/>
          <w:marTop w:val="0"/>
          <w:marBottom w:val="0"/>
          <w:divBdr>
            <w:top w:val="none" w:sz="0" w:space="0" w:color="auto"/>
            <w:left w:val="none" w:sz="0" w:space="0" w:color="auto"/>
            <w:bottom w:val="none" w:sz="0" w:space="0" w:color="auto"/>
            <w:right w:val="none" w:sz="0" w:space="0" w:color="auto"/>
          </w:divBdr>
        </w:div>
        <w:div w:id="1632052290">
          <w:marLeft w:val="0"/>
          <w:marRight w:val="0"/>
          <w:marTop w:val="0"/>
          <w:marBottom w:val="0"/>
          <w:divBdr>
            <w:top w:val="none" w:sz="0" w:space="0" w:color="auto"/>
            <w:left w:val="none" w:sz="0" w:space="0" w:color="auto"/>
            <w:bottom w:val="none" w:sz="0" w:space="0" w:color="auto"/>
            <w:right w:val="none" w:sz="0" w:space="0" w:color="auto"/>
          </w:divBdr>
        </w:div>
        <w:div w:id="187447672">
          <w:marLeft w:val="0"/>
          <w:marRight w:val="0"/>
          <w:marTop w:val="0"/>
          <w:marBottom w:val="0"/>
          <w:divBdr>
            <w:top w:val="none" w:sz="0" w:space="0" w:color="auto"/>
            <w:left w:val="none" w:sz="0" w:space="0" w:color="auto"/>
            <w:bottom w:val="none" w:sz="0" w:space="0" w:color="auto"/>
            <w:right w:val="none" w:sz="0" w:space="0" w:color="auto"/>
          </w:divBdr>
        </w:div>
        <w:div w:id="1111432354">
          <w:marLeft w:val="0"/>
          <w:marRight w:val="0"/>
          <w:marTop w:val="0"/>
          <w:marBottom w:val="0"/>
          <w:divBdr>
            <w:top w:val="none" w:sz="0" w:space="0" w:color="auto"/>
            <w:left w:val="none" w:sz="0" w:space="0" w:color="auto"/>
            <w:bottom w:val="none" w:sz="0" w:space="0" w:color="auto"/>
            <w:right w:val="none" w:sz="0" w:space="0" w:color="auto"/>
          </w:divBdr>
        </w:div>
        <w:div w:id="2114588036">
          <w:marLeft w:val="0"/>
          <w:marRight w:val="0"/>
          <w:marTop w:val="0"/>
          <w:marBottom w:val="0"/>
          <w:divBdr>
            <w:top w:val="none" w:sz="0" w:space="0" w:color="auto"/>
            <w:left w:val="none" w:sz="0" w:space="0" w:color="auto"/>
            <w:bottom w:val="none" w:sz="0" w:space="0" w:color="auto"/>
            <w:right w:val="none" w:sz="0" w:space="0" w:color="auto"/>
          </w:divBdr>
        </w:div>
        <w:div w:id="381557442">
          <w:marLeft w:val="0"/>
          <w:marRight w:val="0"/>
          <w:marTop w:val="0"/>
          <w:marBottom w:val="0"/>
          <w:divBdr>
            <w:top w:val="none" w:sz="0" w:space="0" w:color="auto"/>
            <w:left w:val="none" w:sz="0" w:space="0" w:color="auto"/>
            <w:bottom w:val="none" w:sz="0" w:space="0" w:color="auto"/>
            <w:right w:val="none" w:sz="0" w:space="0" w:color="auto"/>
          </w:divBdr>
        </w:div>
        <w:div w:id="456795748">
          <w:marLeft w:val="0"/>
          <w:marRight w:val="0"/>
          <w:marTop w:val="0"/>
          <w:marBottom w:val="0"/>
          <w:divBdr>
            <w:top w:val="none" w:sz="0" w:space="0" w:color="auto"/>
            <w:left w:val="none" w:sz="0" w:space="0" w:color="auto"/>
            <w:bottom w:val="none" w:sz="0" w:space="0" w:color="auto"/>
            <w:right w:val="none" w:sz="0" w:space="0" w:color="auto"/>
          </w:divBdr>
        </w:div>
        <w:div w:id="1653636566">
          <w:marLeft w:val="0"/>
          <w:marRight w:val="0"/>
          <w:marTop w:val="0"/>
          <w:marBottom w:val="0"/>
          <w:divBdr>
            <w:top w:val="none" w:sz="0" w:space="0" w:color="auto"/>
            <w:left w:val="none" w:sz="0" w:space="0" w:color="auto"/>
            <w:bottom w:val="none" w:sz="0" w:space="0" w:color="auto"/>
            <w:right w:val="none" w:sz="0" w:space="0" w:color="auto"/>
          </w:divBdr>
        </w:div>
        <w:div w:id="973557548">
          <w:marLeft w:val="0"/>
          <w:marRight w:val="0"/>
          <w:marTop w:val="0"/>
          <w:marBottom w:val="0"/>
          <w:divBdr>
            <w:top w:val="none" w:sz="0" w:space="0" w:color="auto"/>
            <w:left w:val="none" w:sz="0" w:space="0" w:color="auto"/>
            <w:bottom w:val="none" w:sz="0" w:space="0" w:color="auto"/>
            <w:right w:val="none" w:sz="0" w:space="0" w:color="auto"/>
          </w:divBdr>
        </w:div>
        <w:div w:id="1911187029">
          <w:marLeft w:val="0"/>
          <w:marRight w:val="0"/>
          <w:marTop w:val="0"/>
          <w:marBottom w:val="0"/>
          <w:divBdr>
            <w:top w:val="none" w:sz="0" w:space="0" w:color="auto"/>
            <w:left w:val="none" w:sz="0" w:space="0" w:color="auto"/>
            <w:bottom w:val="none" w:sz="0" w:space="0" w:color="auto"/>
            <w:right w:val="none" w:sz="0" w:space="0" w:color="auto"/>
          </w:divBdr>
        </w:div>
        <w:div w:id="1677347007">
          <w:marLeft w:val="0"/>
          <w:marRight w:val="0"/>
          <w:marTop w:val="0"/>
          <w:marBottom w:val="0"/>
          <w:divBdr>
            <w:top w:val="none" w:sz="0" w:space="0" w:color="auto"/>
            <w:left w:val="none" w:sz="0" w:space="0" w:color="auto"/>
            <w:bottom w:val="none" w:sz="0" w:space="0" w:color="auto"/>
            <w:right w:val="none" w:sz="0" w:space="0" w:color="auto"/>
          </w:divBdr>
        </w:div>
        <w:div w:id="1964655016">
          <w:marLeft w:val="0"/>
          <w:marRight w:val="0"/>
          <w:marTop w:val="0"/>
          <w:marBottom w:val="0"/>
          <w:divBdr>
            <w:top w:val="none" w:sz="0" w:space="0" w:color="auto"/>
            <w:left w:val="none" w:sz="0" w:space="0" w:color="auto"/>
            <w:bottom w:val="none" w:sz="0" w:space="0" w:color="auto"/>
            <w:right w:val="none" w:sz="0" w:space="0" w:color="auto"/>
          </w:divBdr>
        </w:div>
      </w:divsChild>
    </w:div>
    <w:div w:id="2019189519">
      <w:bodyDiv w:val="1"/>
      <w:marLeft w:val="0"/>
      <w:marRight w:val="0"/>
      <w:marTop w:val="0"/>
      <w:marBottom w:val="0"/>
      <w:divBdr>
        <w:top w:val="none" w:sz="0" w:space="0" w:color="auto"/>
        <w:left w:val="none" w:sz="0" w:space="0" w:color="auto"/>
        <w:bottom w:val="none" w:sz="0" w:space="0" w:color="auto"/>
        <w:right w:val="none" w:sz="0" w:space="0" w:color="auto"/>
      </w:divBdr>
      <w:divsChild>
        <w:div w:id="1105807376">
          <w:marLeft w:val="0"/>
          <w:marRight w:val="0"/>
          <w:marTop w:val="0"/>
          <w:marBottom w:val="0"/>
          <w:divBdr>
            <w:top w:val="none" w:sz="0" w:space="0" w:color="auto"/>
            <w:left w:val="none" w:sz="0" w:space="0" w:color="auto"/>
            <w:bottom w:val="none" w:sz="0" w:space="0" w:color="auto"/>
            <w:right w:val="none" w:sz="0" w:space="0" w:color="auto"/>
          </w:divBdr>
        </w:div>
        <w:div w:id="873466561">
          <w:marLeft w:val="0"/>
          <w:marRight w:val="0"/>
          <w:marTop w:val="0"/>
          <w:marBottom w:val="0"/>
          <w:divBdr>
            <w:top w:val="none" w:sz="0" w:space="0" w:color="auto"/>
            <w:left w:val="none" w:sz="0" w:space="0" w:color="auto"/>
            <w:bottom w:val="none" w:sz="0" w:space="0" w:color="auto"/>
            <w:right w:val="none" w:sz="0" w:space="0" w:color="auto"/>
          </w:divBdr>
        </w:div>
        <w:div w:id="596989074">
          <w:marLeft w:val="0"/>
          <w:marRight w:val="0"/>
          <w:marTop w:val="0"/>
          <w:marBottom w:val="0"/>
          <w:divBdr>
            <w:top w:val="none" w:sz="0" w:space="0" w:color="auto"/>
            <w:left w:val="none" w:sz="0" w:space="0" w:color="auto"/>
            <w:bottom w:val="none" w:sz="0" w:space="0" w:color="auto"/>
            <w:right w:val="none" w:sz="0" w:space="0" w:color="auto"/>
          </w:divBdr>
        </w:div>
        <w:div w:id="64574605">
          <w:marLeft w:val="0"/>
          <w:marRight w:val="0"/>
          <w:marTop w:val="0"/>
          <w:marBottom w:val="0"/>
          <w:divBdr>
            <w:top w:val="none" w:sz="0" w:space="0" w:color="auto"/>
            <w:left w:val="none" w:sz="0" w:space="0" w:color="auto"/>
            <w:bottom w:val="none" w:sz="0" w:space="0" w:color="auto"/>
            <w:right w:val="none" w:sz="0" w:space="0" w:color="auto"/>
          </w:divBdr>
        </w:div>
        <w:div w:id="914556291">
          <w:marLeft w:val="0"/>
          <w:marRight w:val="0"/>
          <w:marTop w:val="0"/>
          <w:marBottom w:val="0"/>
          <w:divBdr>
            <w:top w:val="none" w:sz="0" w:space="0" w:color="auto"/>
            <w:left w:val="none" w:sz="0" w:space="0" w:color="auto"/>
            <w:bottom w:val="none" w:sz="0" w:space="0" w:color="auto"/>
            <w:right w:val="none" w:sz="0" w:space="0" w:color="auto"/>
          </w:divBdr>
        </w:div>
        <w:div w:id="2100442173">
          <w:marLeft w:val="0"/>
          <w:marRight w:val="0"/>
          <w:marTop w:val="0"/>
          <w:marBottom w:val="0"/>
          <w:divBdr>
            <w:top w:val="none" w:sz="0" w:space="0" w:color="auto"/>
            <w:left w:val="none" w:sz="0" w:space="0" w:color="auto"/>
            <w:bottom w:val="none" w:sz="0" w:space="0" w:color="auto"/>
            <w:right w:val="none" w:sz="0" w:space="0" w:color="auto"/>
          </w:divBdr>
        </w:div>
        <w:div w:id="704985122">
          <w:marLeft w:val="0"/>
          <w:marRight w:val="0"/>
          <w:marTop w:val="0"/>
          <w:marBottom w:val="0"/>
          <w:divBdr>
            <w:top w:val="none" w:sz="0" w:space="0" w:color="auto"/>
            <w:left w:val="none" w:sz="0" w:space="0" w:color="auto"/>
            <w:bottom w:val="none" w:sz="0" w:space="0" w:color="auto"/>
            <w:right w:val="none" w:sz="0" w:space="0" w:color="auto"/>
          </w:divBdr>
        </w:div>
        <w:div w:id="176045752">
          <w:marLeft w:val="0"/>
          <w:marRight w:val="0"/>
          <w:marTop w:val="0"/>
          <w:marBottom w:val="0"/>
          <w:divBdr>
            <w:top w:val="none" w:sz="0" w:space="0" w:color="auto"/>
            <w:left w:val="none" w:sz="0" w:space="0" w:color="auto"/>
            <w:bottom w:val="none" w:sz="0" w:space="0" w:color="auto"/>
            <w:right w:val="none" w:sz="0" w:space="0" w:color="auto"/>
          </w:divBdr>
        </w:div>
        <w:div w:id="925190988">
          <w:marLeft w:val="0"/>
          <w:marRight w:val="0"/>
          <w:marTop w:val="0"/>
          <w:marBottom w:val="0"/>
          <w:divBdr>
            <w:top w:val="none" w:sz="0" w:space="0" w:color="auto"/>
            <w:left w:val="none" w:sz="0" w:space="0" w:color="auto"/>
            <w:bottom w:val="none" w:sz="0" w:space="0" w:color="auto"/>
            <w:right w:val="none" w:sz="0" w:space="0" w:color="auto"/>
          </w:divBdr>
        </w:div>
        <w:div w:id="1165703376">
          <w:marLeft w:val="0"/>
          <w:marRight w:val="0"/>
          <w:marTop w:val="0"/>
          <w:marBottom w:val="0"/>
          <w:divBdr>
            <w:top w:val="none" w:sz="0" w:space="0" w:color="auto"/>
            <w:left w:val="none" w:sz="0" w:space="0" w:color="auto"/>
            <w:bottom w:val="none" w:sz="0" w:space="0" w:color="auto"/>
            <w:right w:val="none" w:sz="0" w:space="0" w:color="auto"/>
          </w:divBdr>
        </w:div>
        <w:div w:id="556673822">
          <w:marLeft w:val="0"/>
          <w:marRight w:val="0"/>
          <w:marTop w:val="0"/>
          <w:marBottom w:val="0"/>
          <w:divBdr>
            <w:top w:val="none" w:sz="0" w:space="0" w:color="auto"/>
            <w:left w:val="none" w:sz="0" w:space="0" w:color="auto"/>
            <w:bottom w:val="none" w:sz="0" w:space="0" w:color="auto"/>
            <w:right w:val="none" w:sz="0" w:space="0" w:color="auto"/>
          </w:divBdr>
        </w:div>
        <w:div w:id="664819808">
          <w:marLeft w:val="0"/>
          <w:marRight w:val="0"/>
          <w:marTop w:val="0"/>
          <w:marBottom w:val="0"/>
          <w:divBdr>
            <w:top w:val="none" w:sz="0" w:space="0" w:color="auto"/>
            <w:left w:val="none" w:sz="0" w:space="0" w:color="auto"/>
            <w:bottom w:val="none" w:sz="0" w:space="0" w:color="auto"/>
            <w:right w:val="none" w:sz="0" w:space="0" w:color="auto"/>
          </w:divBdr>
        </w:div>
      </w:divsChild>
    </w:div>
    <w:div w:id="2079814986">
      <w:bodyDiv w:val="1"/>
      <w:marLeft w:val="0"/>
      <w:marRight w:val="0"/>
      <w:marTop w:val="0"/>
      <w:marBottom w:val="0"/>
      <w:divBdr>
        <w:top w:val="none" w:sz="0" w:space="0" w:color="auto"/>
        <w:left w:val="none" w:sz="0" w:space="0" w:color="auto"/>
        <w:bottom w:val="none" w:sz="0" w:space="0" w:color="auto"/>
        <w:right w:val="none" w:sz="0" w:space="0" w:color="auto"/>
      </w:divBdr>
      <w:divsChild>
        <w:div w:id="1531264665">
          <w:marLeft w:val="0"/>
          <w:marRight w:val="0"/>
          <w:marTop w:val="0"/>
          <w:marBottom w:val="0"/>
          <w:divBdr>
            <w:top w:val="none" w:sz="0" w:space="0" w:color="auto"/>
            <w:left w:val="none" w:sz="0" w:space="0" w:color="auto"/>
            <w:bottom w:val="none" w:sz="0" w:space="0" w:color="auto"/>
            <w:right w:val="none" w:sz="0" w:space="0" w:color="auto"/>
          </w:divBdr>
        </w:div>
        <w:div w:id="300619865">
          <w:marLeft w:val="0"/>
          <w:marRight w:val="0"/>
          <w:marTop w:val="0"/>
          <w:marBottom w:val="0"/>
          <w:divBdr>
            <w:top w:val="none" w:sz="0" w:space="0" w:color="auto"/>
            <w:left w:val="none" w:sz="0" w:space="0" w:color="auto"/>
            <w:bottom w:val="none" w:sz="0" w:space="0" w:color="auto"/>
            <w:right w:val="none" w:sz="0" w:space="0" w:color="auto"/>
          </w:divBdr>
        </w:div>
        <w:div w:id="487943859">
          <w:marLeft w:val="0"/>
          <w:marRight w:val="0"/>
          <w:marTop w:val="0"/>
          <w:marBottom w:val="0"/>
          <w:divBdr>
            <w:top w:val="none" w:sz="0" w:space="0" w:color="auto"/>
            <w:left w:val="none" w:sz="0" w:space="0" w:color="auto"/>
            <w:bottom w:val="none" w:sz="0" w:space="0" w:color="auto"/>
            <w:right w:val="none" w:sz="0" w:space="0" w:color="auto"/>
          </w:divBdr>
        </w:div>
        <w:div w:id="2069301927">
          <w:marLeft w:val="0"/>
          <w:marRight w:val="0"/>
          <w:marTop w:val="0"/>
          <w:marBottom w:val="0"/>
          <w:divBdr>
            <w:top w:val="none" w:sz="0" w:space="0" w:color="auto"/>
            <w:left w:val="none" w:sz="0" w:space="0" w:color="auto"/>
            <w:bottom w:val="none" w:sz="0" w:space="0" w:color="auto"/>
            <w:right w:val="none" w:sz="0" w:space="0" w:color="auto"/>
          </w:divBdr>
        </w:div>
        <w:div w:id="548418552">
          <w:marLeft w:val="0"/>
          <w:marRight w:val="0"/>
          <w:marTop w:val="0"/>
          <w:marBottom w:val="0"/>
          <w:divBdr>
            <w:top w:val="none" w:sz="0" w:space="0" w:color="auto"/>
            <w:left w:val="none" w:sz="0" w:space="0" w:color="auto"/>
            <w:bottom w:val="none" w:sz="0" w:space="0" w:color="auto"/>
            <w:right w:val="none" w:sz="0" w:space="0" w:color="auto"/>
          </w:divBdr>
        </w:div>
        <w:div w:id="933168015">
          <w:marLeft w:val="0"/>
          <w:marRight w:val="0"/>
          <w:marTop w:val="0"/>
          <w:marBottom w:val="0"/>
          <w:divBdr>
            <w:top w:val="none" w:sz="0" w:space="0" w:color="auto"/>
            <w:left w:val="none" w:sz="0" w:space="0" w:color="auto"/>
            <w:bottom w:val="none" w:sz="0" w:space="0" w:color="auto"/>
            <w:right w:val="none" w:sz="0" w:space="0" w:color="auto"/>
          </w:divBdr>
        </w:div>
        <w:div w:id="430007119">
          <w:marLeft w:val="0"/>
          <w:marRight w:val="0"/>
          <w:marTop w:val="0"/>
          <w:marBottom w:val="0"/>
          <w:divBdr>
            <w:top w:val="none" w:sz="0" w:space="0" w:color="auto"/>
            <w:left w:val="none" w:sz="0" w:space="0" w:color="auto"/>
            <w:bottom w:val="none" w:sz="0" w:space="0" w:color="auto"/>
            <w:right w:val="none" w:sz="0" w:space="0" w:color="auto"/>
          </w:divBdr>
        </w:div>
        <w:div w:id="6833313">
          <w:marLeft w:val="0"/>
          <w:marRight w:val="0"/>
          <w:marTop w:val="0"/>
          <w:marBottom w:val="0"/>
          <w:divBdr>
            <w:top w:val="none" w:sz="0" w:space="0" w:color="auto"/>
            <w:left w:val="none" w:sz="0" w:space="0" w:color="auto"/>
            <w:bottom w:val="none" w:sz="0" w:space="0" w:color="auto"/>
            <w:right w:val="none" w:sz="0" w:space="0" w:color="auto"/>
          </w:divBdr>
        </w:div>
        <w:div w:id="1610353546">
          <w:marLeft w:val="0"/>
          <w:marRight w:val="0"/>
          <w:marTop w:val="0"/>
          <w:marBottom w:val="0"/>
          <w:divBdr>
            <w:top w:val="none" w:sz="0" w:space="0" w:color="auto"/>
            <w:left w:val="none" w:sz="0" w:space="0" w:color="auto"/>
            <w:bottom w:val="none" w:sz="0" w:space="0" w:color="auto"/>
            <w:right w:val="none" w:sz="0" w:space="0" w:color="auto"/>
          </w:divBdr>
        </w:div>
        <w:div w:id="1175916873">
          <w:marLeft w:val="0"/>
          <w:marRight w:val="0"/>
          <w:marTop w:val="0"/>
          <w:marBottom w:val="0"/>
          <w:divBdr>
            <w:top w:val="none" w:sz="0" w:space="0" w:color="auto"/>
            <w:left w:val="none" w:sz="0" w:space="0" w:color="auto"/>
            <w:bottom w:val="none" w:sz="0" w:space="0" w:color="auto"/>
            <w:right w:val="none" w:sz="0" w:space="0" w:color="auto"/>
          </w:divBdr>
        </w:div>
        <w:div w:id="795880060">
          <w:marLeft w:val="0"/>
          <w:marRight w:val="0"/>
          <w:marTop w:val="0"/>
          <w:marBottom w:val="0"/>
          <w:divBdr>
            <w:top w:val="none" w:sz="0" w:space="0" w:color="auto"/>
            <w:left w:val="none" w:sz="0" w:space="0" w:color="auto"/>
            <w:bottom w:val="none" w:sz="0" w:space="0" w:color="auto"/>
            <w:right w:val="none" w:sz="0" w:space="0" w:color="auto"/>
          </w:divBdr>
        </w:div>
        <w:div w:id="1535725138">
          <w:marLeft w:val="0"/>
          <w:marRight w:val="0"/>
          <w:marTop w:val="0"/>
          <w:marBottom w:val="0"/>
          <w:divBdr>
            <w:top w:val="none" w:sz="0" w:space="0" w:color="auto"/>
            <w:left w:val="none" w:sz="0" w:space="0" w:color="auto"/>
            <w:bottom w:val="none" w:sz="0" w:space="0" w:color="auto"/>
            <w:right w:val="none" w:sz="0" w:space="0" w:color="auto"/>
          </w:divBdr>
        </w:div>
        <w:div w:id="1102720343">
          <w:marLeft w:val="0"/>
          <w:marRight w:val="0"/>
          <w:marTop w:val="0"/>
          <w:marBottom w:val="0"/>
          <w:divBdr>
            <w:top w:val="none" w:sz="0" w:space="0" w:color="auto"/>
            <w:left w:val="none" w:sz="0" w:space="0" w:color="auto"/>
            <w:bottom w:val="none" w:sz="0" w:space="0" w:color="auto"/>
            <w:right w:val="none" w:sz="0" w:space="0" w:color="auto"/>
          </w:divBdr>
        </w:div>
      </w:divsChild>
    </w:div>
    <w:div w:id="2100829551">
      <w:bodyDiv w:val="1"/>
      <w:marLeft w:val="0"/>
      <w:marRight w:val="0"/>
      <w:marTop w:val="0"/>
      <w:marBottom w:val="0"/>
      <w:divBdr>
        <w:top w:val="none" w:sz="0" w:space="0" w:color="auto"/>
        <w:left w:val="none" w:sz="0" w:space="0" w:color="auto"/>
        <w:bottom w:val="none" w:sz="0" w:space="0" w:color="auto"/>
        <w:right w:val="none" w:sz="0" w:space="0" w:color="auto"/>
      </w:divBdr>
      <w:divsChild>
        <w:div w:id="684095018">
          <w:marLeft w:val="0"/>
          <w:marRight w:val="0"/>
          <w:marTop w:val="0"/>
          <w:marBottom w:val="0"/>
          <w:divBdr>
            <w:top w:val="none" w:sz="0" w:space="0" w:color="auto"/>
            <w:left w:val="none" w:sz="0" w:space="0" w:color="auto"/>
            <w:bottom w:val="none" w:sz="0" w:space="0" w:color="auto"/>
            <w:right w:val="none" w:sz="0" w:space="0" w:color="auto"/>
          </w:divBdr>
        </w:div>
        <w:div w:id="1625309420">
          <w:marLeft w:val="0"/>
          <w:marRight w:val="0"/>
          <w:marTop w:val="0"/>
          <w:marBottom w:val="0"/>
          <w:divBdr>
            <w:top w:val="none" w:sz="0" w:space="0" w:color="auto"/>
            <w:left w:val="none" w:sz="0" w:space="0" w:color="auto"/>
            <w:bottom w:val="none" w:sz="0" w:space="0" w:color="auto"/>
            <w:right w:val="none" w:sz="0" w:space="0" w:color="auto"/>
          </w:divBdr>
        </w:div>
        <w:div w:id="1063525751">
          <w:marLeft w:val="0"/>
          <w:marRight w:val="0"/>
          <w:marTop w:val="0"/>
          <w:marBottom w:val="0"/>
          <w:divBdr>
            <w:top w:val="none" w:sz="0" w:space="0" w:color="auto"/>
            <w:left w:val="none" w:sz="0" w:space="0" w:color="auto"/>
            <w:bottom w:val="none" w:sz="0" w:space="0" w:color="auto"/>
            <w:right w:val="none" w:sz="0" w:space="0" w:color="auto"/>
          </w:divBdr>
        </w:div>
        <w:div w:id="1552882673">
          <w:marLeft w:val="0"/>
          <w:marRight w:val="0"/>
          <w:marTop w:val="0"/>
          <w:marBottom w:val="0"/>
          <w:divBdr>
            <w:top w:val="none" w:sz="0" w:space="0" w:color="auto"/>
            <w:left w:val="none" w:sz="0" w:space="0" w:color="auto"/>
            <w:bottom w:val="none" w:sz="0" w:space="0" w:color="auto"/>
            <w:right w:val="none" w:sz="0" w:space="0" w:color="auto"/>
          </w:divBdr>
        </w:div>
      </w:divsChild>
    </w:div>
    <w:div w:id="2128427023">
      <w:bodyDiv w:val="1"/>
      <w:marLeft w:val="0"/>
      <w:marRight w:val="0"/>
      <w:marTop w:val="0"/>
      <w:marBottom w:val="0"/>
      <w:divBdr>
        <w:top w:val="none" w:sz="0" w:space="0" w:color="auto"/>
        <w:left w:val="none" w:sz="0" w:space="0" w:color="auto"/>
        <w:bottom w:val="none" w:sz="0" w:space="0" w:color="auto"/>
        <w:right w:val="none" w:sz="0" w:space="0" w:color="auto"/>
      </w:divBdr>
      <w:divsChild>
        <w:div w:id="1212225269">
          <w:marLeft w:val="0"/>
          <w:marRight w:val="0"/>
          <w:marTop w:val="0"/>
          <w:marBottom w:val="0"/>
          <w:divBdr>
            <w:top w:val="none" w:sz="0" w:space="0" w:color="auto"/>
            <w:left w:val="none" w:sz="0" w:space="0" w:color="auto"/>
            <w:bottom w:val="none" w:sz="0" w:space="0" w:color="auto"/>
            <w:right w:val="none" w:sz="0" w:space="0" w:color="auto"/>
          </w:divBdr>
        </w:div>
        <w:div w:id="999187958">
          <w:marLeft w:val="0"/>
          <w:marRight w:val="0"/>
          <w:marTop w:val="0"/>
          <w:marBottom w:val="0"/>
          <w:divBdr>
            <w:top w:val="none" w:sz="0" w:space="0" w:color="auto"/>
            <w:left w:val="none" w:sz="0" w:space="0" w:color="auto"/>
            <w:bottom w:val="none" w:sz="0" w:space="0" w:color="auto"/>
            <w:right w:val="none" w:sz="0" w:space="0" w:color="auto"/>
          </w:divBdr>
        </w:div>
        <w:div w:id="1078943976">
          <w:marLeft w:val="0"/>
          <w:marRight w:val="0"/>
          <w:marTop w:val="0"/>
          <w:marBottom w:val="0"/>
          <w:divBdr>
            <w:top w:val="none" w:sz="0" w:space="0" w:color="auto"/>
            <w:left w:val="none" w:sz="0" w:space="0" w:color="auto"/>
            <w:bottom w:val="none" w:sz="0" w:space="0" w:color="auto"/>
            <w:right w:val="none" w:sz="0" w:space="0" w:color="auto"/>
          </w:divBdr>
        </w:div>
        <w:div w:id="923337548">
          <w:marLeft w:val="0"/>
          <w:marRight w:val="0"/>
          <w:marTop w:val="0"/>
          <w:marBottom w:val="0"/>
          <w:divBdr>
            <w:top w:val="none" w:sz="0" w:space="0" w:color="auto"/>
            <w:left w:val="none" w:sz="0" w:space="0" w:color="auto"/>
            <w:bottom w:val="none" w:sz="0" w:space="0" w:color="auto"/>
            <w:right w:val="none" w:sz="0" w:space="0" w:color="auto"/>
          </w:divBdr>
        </w:div>
        <w:div w:id="1933732183">
          <w:marLeft w:val="0"/>
          <w:marRight w:val="0"/>
          <w:marTop w:val="0"/>
          <w:marBottom w:val="0"/>
          <w:divBdr>
            <w:top w:val="none" w:sz="0" w:space="0" w:color="auto"/>
            <w:left w:val="none" w:sz="0" w:space="0" w:color="auto"/>
            <w:bottom w:val="none" w:sz="0" w:space="0" w:color="auto"/>
            <w:right w:val="none" w:sz="0" w:space="0" w:color="auto"/>
          </w:divBdr>
        </w:div>
        <w:div w:id="1229223440">
          <w:marLeft w:val="0"/>
          <w:marRight w:val="0"/>
          <w:marTop w:val="0"/>
          <w:marBottom w:val="0"/>
          <w:divBdr>
            <w:top w:val="none" w:sz="0" w:space="0" w:color="auto"/>
            <w:left w:val="none" w:sz="0" w:space="0" w:color="auto"/>
            <w:bottom w:val="none" w:sz="0" w:space="0" w:color="auto"/>
            <w:right w:val="none" w:sz="0" w:space="0" w:color="auto"/>
          </w:divBdr>
        </w:div>
        <w:div w:id="1613249211">
          <w:marLeft w:val="0"/>
          <w:marRight w:val="0"/>
          <w:marTop w:val="0"/>
          <w:marBottom w:val="0"/>
          <w:divBdr>
            <w:top w:val="none" w:sz="0" w:space="0" w:color="auto"/>
            <w:left w:val="none" w:sz="0" w:space="0" w:color="auto"/>
            <w:bottom w:val="none" w:sz="0" w:space="0" w:color="auto"/>
            <w:right w:val="none" w:sz="0" w:space="0" w:color="auto"/>
          </w:divBdr>
        </w:div>
        <w:div w:id="61571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ajuntament.barcelona.cat/oficinavirtual/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uelectronica.ajuntament.barcelona.cat/es/proteccion-de-datos" TargetMode="External"/><Relationship Id="rId4" Type="http://schemas.openxmlformats.org/officeDocument/2006/relationships/settings" Target="settings.xml"/><Relationship Id="rId9" Type="http://schemas.openxmlformats.org/officeDocument/2006/relationships/hyperlink" Target="https://seuelectronica.ajuntament.barcelona.cat/oficinavirtua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CB62-A067-4B24-BBB0-AD1277DF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5274</Words>
  <Characters>30067</Characters>
  <Application>Microsoft Office Word</Application>
  <DocSecurity>0</DocSecurity>
  <Lines>250</Lines>
  <Paragraphs>70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Ajuntament de Barcelona</Company>
  <LinksUpToDate>false</LinksUpToDate>
  <CharactersWithSpaces>35271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Esther Castro Sánchez [Linguaserve I.S. SA]</cp:lastModifiedBy>
  <cp:revision>9</cp:revision>
  <cp:lastPrinted>2024-06-11T10:13:00Z</cp:lastPrinted>
  <dcterms:created xsi:type="dcterms:W3CDTF">2024-07-17T10:39:00Z</dcterms:created>
  <dcterms:modified xsi:type="dcterms:W3CDTF">2024-08-07T07:32:00Z</dcterms:modified>
</cp:coreProperties>
</file>