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CC56" w14:textId="77777777" w:rsidR="00431890" w:rsidRDefault="00844DE5">
      <w:pPr>
        <w:pStyle w:val="Textoindependiente"/>
        <w:ind w:left="635"/>
        <w:rPr>
          <w:sz w:val="20"/>
          <w:rFonts w:ascii="Times New Roman"/>
        </w:rPr>
      </w:pPr>
      <w:r>
        <w:rPr>
          <w:sz w:val="20"/>
          <w:rFonts w:ascii="Times New Roman"/>
        </w:rPr>
        <w:drawing>
          <wp:inline distT="0" distB="0" distL="0" distR="0" wp14:anchorId="639F4C22" wp14:editId="71388EB6">
            <wp:extent cx="1262502" cy="3520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62502" cy="352044"/>
                    </a:xfrm>
                    <a:prstGeom prst="rect">
                      <a:avLst/>
                    </a:prstGeom>
                  </pic:spPr>
                </pic:pic>
              </a:graphicData>
            </a:graphic>
          </wp:inline>
        </w:drawing>
      </w:r>
    </w:p>
    <w:p w14:paraId="3658DBC8" w14:textId="77777777" w:rsidR="00431890" w:rsidRDefault="00844DE5">
      <w:pPr>
        <w:spacing w:before="9"/>
        <w:ind w:left="1343"/>
        <w:rPr>
          <w:b/>
          <w:sz w:val="15"/>
        </w:rPr>
      </w:pPr>
      <w:r>
        <w:rPr>
          <w:b/>
          <w:sz w:val="15"/>
        </w:rPr>
        <w:t xml:space="preserve">Secretaría General</w:t>
      </w:r>
    </w:p>
    <w:p w14:paraId="09F447A6" w14:textId="77777777" w:rsidR="00431890" w:rsidRDefault="00431890">
      <w:pPr>
        <w:pStyle w:val="Textoindependiente"/>
        <w:spacing w:before="183"/>
        <w:rPr>
          <w:b/>
        </w:rPr>
      </w:pPr>
    </w:p>
    <w:p w14:paraId="7B6D636C" w14:textId="77777777" w:rsidR="00431890" w:rsidRDefault="00844DE5">
      <w:pPr>
        <w:pStyle w:val="Ttulo1"/>
      </w:pPr>
      <w:r>
        <w:t xml:space="preserve">PLENO DEL CONSEJO MUNICIPAL</w:t>
      </w:r>
    </w:p>
    <w:p w14:paraId="2E8C2850" w14:textId="77777777" w:rsidR="00431890" w:rsidRDefault="00431890">
      <w:pPr>
        <w:pStyle w:val="Textoindependiente"/>
        <w:rPr>
          <w:b/>
        </w:rPr>
      </w:pPr>
    </w:p>
    <w:p w14:paraId="51F34520" w14:textId="77777777" w:rsidR="00431890" w:rsidRDefault="00844DE5">
      <w:pPr>
        <w:pStyle w:val="Textoindependiente"/>
        <w:ind w:left="1343"/>
      </w:pPr>
      <w:r>
        <w:t xml:space="preserve">SESIÓN ORDINARIA DE 25 DE JULIO DE 2025</w:t>
      </w:r>
    </w:p>
    <w:p w14:paraId="7CAFC213" w14:textId="77777777" w:rsidR="00431890" w:rsidRDefault="00431890">
      <w:pPr>
        <w:pStyle w:val="Textoindependiente"/>
        <w:spacing w:before="2"/>
      </w:pPr>
    </w:p>
    <w:p w14:paraId="7DB550DA" w14:textId="77777777" w:rsidR="00431890" w:rsidRDefault="00844DE5">
      <w:pPr>
        <w:pStyle w:val="Ttulo1"/>
      </w:pPr>
      <w:r>
        <w:t xml:space="preserve">ACTA</w:t>
      </w:r>
    </w:p>
    <w:p w14:paraId="2FEBC870" w14:textId="77777777" w:rsidR="00431890" w:rsidRDefault="00431890">
      <w:pPr>
        <w:pStyle w:val="Textoindependiente"/>
        <w:rPr>
          <w:b/>
        </w:rPr>
      </w:pPr>
    </w:p>
    <w:p w14:paraId="0375334E" w14:textId="77777777" w:rsidR="00431890" w:rsidRPr="00844DE5" w:rsidRDefault="00844DE5">
      <w:pPr>
        <w:pStyle w:val="Textoindependiente"/>
        <w:ind w:left="1343" w:right="177"/>
        <w:jc w:val="both"/>
      </w:pPr>
      <w:r>
        <w:t xml:space="preserve">En la Sala Carles Pi i Sunyer de la Casa de la Ciudad, el 25 de julio de 2025, se reúne el Plenario del Consejo Municipal, en sesión ordinaria, bajo la presidencia del Excmo.</w:t>
      </w:r>
      <w:r>
        <w:t xml:space="preserve"> </w:t>
      </w:r>
      <w:r>
        <w:t xml:space="preserve">Sr. Alcalde Jaume Collboni Cuadrado.</w:t>
      </w:r>
      <w:r>
        <w:t xml:space="preserve"> </w:t>
      </w:r>
      <w:r>
        <w:t xml:space="preserve">Asisten las Ilmas. Sras. concejalas y los Ilmos. Sres. concejales:</w:t>
      </w:r>
      <w:r>
        <w:t xml:space="preserve"> </w:t>
      </w:r>
      <w:r>
        <w:t xml:space="preserve">Laia Bonet Rull, Maria Eugènia Gay Rosell, Albert Batlle Bastardas, Jordi Valls Riera, Raquel Gil Eiroá, David Escudé Rodríguez, Marta Villanueva Cendán, Lluís Franco Rabell, Francesc Xavier Marcé Carol, Jordi Martí Galbis, Neus Munté Fernández, Victòria Alsina Burgués, Damià Calvet Valera, Joana Ortega Alemany, Josep Rius Alcaraz, Joan Rodríguez Portell, Assumpció Laïlla Jou, Francina Vila Valls, Carmen Lleó Ribal, Arnau Vives i Juan, Janet Sanz Cid, Guille López Ginés, Gemma Tarafa Orpinell, Jessica González Herrera, Lucía Martín González, Marc Serra Solé, Carolina Recio Cáceres, Pau Gonzàlez Val, Jordi Rabassa Massons, Elisenda Alamany Gutiérrez, Jordi Castellana Gamisans, Eva Baró Ramos, Jordi Coronas Martorell, Rosa Suriñach i Frigola, Daniel Sirera Bellés, Juan Bautista Milián Querol, Víctor Martí de Villasante, Sonia Devesa Rius, Gonzalo de Oro-Pulido Plaza y Liberto Senderos Oliva, asistidos por el secretario general, el Sr. Jordi Cases Pallarès, que certifica.</w:t>
      </w:r>
    </w:p>
    <w:p w14:paraId="423DD6CE" w14:textId="77777777" w:rsidR="00431890" w:rsidRPr="00844DE5" w:rsidRDefault="00844DE5">
      <w:pPr>
        <w:pStyle w:val="Textoindependiente"/>
        <w:spacing w:before="293"/>
        <w:ind w:left="1343"/>
      </w:pPr>
      <w:r>
        <w:t xml:space="preserve">Está presente el interventor municipal, Sr. Antonio Muñoz i Juncosa.</w:t>
      </w:r>
    </w:p>
    <w:p w14:paraId="596681C3" w14:textId="77777777" w:rsidR="00431890" w:rsidRPr="00844DE5" w:rsidRDefault="00431890">
      <w:pPr>
        <w:pStyle w:val="Textoindependiente"/>
      </w:pPr>
    </w:p>
    <w:p w14:paraId="4C8D0961" w14:textId="77777777" w:rsidR="00431890" w:rsidRPr="00844DE5" w:rsidRDefault="00844DE5">
      <w:pPr>
        <w:pStyle w:val="Textoindependiente"/>
        <w:spacing w:line="480" w:lineRule="auto"/>
        <w:ind w:left="1343"/>
      </w:pPr>
      <w:r>
        <w:t xml:space="preserve">Constatada la existencia de cuórum legal, la Presidencia abre la sesión a las 10.00 h. Intervienen la Sra. Sanz y el Sr. Alcalde.</w:t>
      </w:r>
    </w:p>
    <w:p w14:paraId="59ADAB86" w14:textId="77777777" w:rsidR="00431890" w:rsidRPr="00844DE5" w:rsidRDefault="00844DE5">
      <w:pPr>
        <w:pStyle w:val="Textoindependiente"/>
        <w:ind w:left="1343" w:right="11"/>
      </w:pPr>
      <w:r>
        <w:t xml:space="preserve">Se hace un minuto de silencio en recuerdo de Montse Aguilar, la trabajadora de la limpieza fallecida en plena ola de calor.</w:t>
      </w:r>
    </w:p>
    <w:p w14:paraId="769A12FC" w14:textId="77777777" w:rsidR="00431890" w:rsidRPr="00844DE5" w:rsidRDefault="00431890">
      <w:pPr>
        <w:pStyle w:val="Textoindependiente"/>
        <w:spacing w:before="1"/>
      </w:pPr>
    </w:p>
    <w:p w14:paraId="0FD74F8D" w14:textId="77777777" w:rsidR="00431890" w:rsidRPr="00844DE5" w:rsidRDefault="00844DE5">
      <w:pPr>
        <w:pStyle w:val="Prrafodelista"/>
        <w:numPr>
          <w:ilvl w:val="0"/>
          <w:numId w:val="7"/>
        </w:numPr>
        <w:tabs>
          <w:tab w:val="left" w:pos="1608"/>
        </w:tabs>
        <w:ind w:left="1608" w:hanging="265"/>
        <w:rPr>
          <w:sz w:val="24"/>
          <w:szCs w:val="24"/>
        </w:rPr>
      </w:pPr>
      <w:r>
        <w:rPr>
          <w:sz w:val="24"/>
        </w:rPr>
        <w:t xml:space="preserve">Aprobación de las actas de las sesiones anteriores</w:t>
      </w:r>
    </w:p>
    <w:p w14:paraId="52138D64" w14:textId="77777777" w:rsidR="00431890" w:rsidRPr="00844DE5" w:rsidRDefault="00431890">
      <w:pPr>
        <w:pStyle w:val="Textoindependiente"/>
      </w:pPr>
    </w:p>
    <w:p w14:paraId="532425DF" w14:textId="77777777" w:rsidR="00431890" w:rsidRPr="00844DE5" w:rsidRDefault="00844DE5">
      <w:pPr>
        <w:pStyle w:val="Textoindependiente"/>
        <w:ind w:left="1343" w:right="182"/>
        <w:jc w:val="both"/>
      </w:pPr>
      <w:r>
        <w:t xml:space="preserve">Se dan por leídas las actas de las sesiones extraordinaria y ordinaria celebradas el 27 de junio de 2025, cuyos borradores han sido enviados a todos los miembros del Consistorio; y SE APRUEBAN.</w:t>
      </w:r>
    </w:p>
    <w:p w14:paraId="2CCDAF1C" w14:textId="77777777" w:rsidR="00431890" w:rsidRPr="00844DE5" w:rsidRDefault="00431890">
      <w:pPr>
        <w:pStyle w:val="Textoindependiente"/>
      </w:pPr>
    </w:p>
    <w:p w14:paraId="69C38981" w14:textId="77777777" w:rsidR="00431890" w:rsidRPr="00844DE5" w:rsidRDefault="00844DE5">
      <w:pPr>
        <w:pStyle w:val="Prrafodelista"/>
        <w:numPr>
          <w:ilvl w:val="0"/>
          <w:numId w:val="7"/>
        </w:numPr>
        <w:tabs>
          <w:tab w:val="left" w:pos="1597"/>
        </w:tabs>
        <w:ind w:left="1597" w:hanging="254"/>
        <w:rPr>
          <w:sz w:val="24"/>
          <w:szCs w:val="24"/>
        </w:rPr>
      </w:pPr>
      <w:r>
        <w:rPr>
          <w:sz w:val="24"/>
        </w:rPr>
        <w:t xml:space="preserve">Parte informativa</w:t>
      </w:r>
    </w:p>
    <w:p w14:paraId="0D7F0CE2" w14:textId="77777777" w:rsidR="00431890" w:rsidRPr="00844DE5" w:rsidRDefault="00844DE5">
      <w:pPr>
        <w:pStyle w:val="Prrafodelista"/>
        <w:numPr>
          <w:ilvl w:val="1"/>
          <w:numId w:val="7"/>
        </w:numPr>
        <w:tabs>
          <w:tab w:val="left" w:pos="1584"/>
        </w:tabs>
        <w:spacing w:before="292"/>
        <w:ind w:left="1584" w:hanging="241"/>
        <w:rPr>
          <w:sz w:val="24"/>
          <w:szCs w:val="24"/>
        </w:rPr>
      </w:pPr>
      <w:r>
        <w:rPr>
          <w:sz w:val="24"/>
        </w:rPr>
        <w:t xml:space="preserve">Despacho de oficio</w:t>
      </w:r>
    </w:p>
    <w:p w14:paraId="5E1DE69C" w14:textId="77777777" w:rsidR="00431890" w:rsidRPr="00844DE5" w:rsidRDefault="00431890">
      <w:pPr>
        <w:pStyle w:val="Textoindependiente"/>
      </w:pPr>
    </w:p>
    <w:p w14:paraId="3C24C477" w14:textId="77777777" w:rsidR="00431890" w:rsidRPr="00844DE5" w:rsidRDefault="00844DE5">
      <w:pPr>
        <w:pStyle w:val="Textoindependiente"/>
        <w:ind w:left="1343"/>
      </w:pPr>
      <w:r>
        <w:t xml:space="preserve">En cumplimiento del artículo 63.1 del Reglamento orgánico municipal, se comunican las siguientes resoluciones:</w:t>
      </w:r>
    </w:p>
    <w:p w14:paraId="6991E23E" w14:textId="77777777" w:rsidR="00431890" w:rsidRPr="00844DE5" w:rsidRDefault="00431890">
      <w:pPr>
        <w:pStyle w:val="Textoindependiente"/>
      </w:pPr>
    </w:p>
    <w:p w14:paraId="3AFB48B9" w14:textId="1EB09FDA" w:rsidR="00431890" w:rsidRPr="00844DE5" w:rsidRDefault="00844DE5" w:rsidP="00844DE5">
      <w:pPr>
        <w:pStyle w:val="Prrafodelista"/>
        <w:numPr>
          <w:ilvl w:val="0"/>
          <w:numId w:val="6"/>
        </w:numPr>
        <w:tabs>
          <w:tab w:val="left" w:pos="304"/>
          <w:tab w:val="left" w:pos="1343"/>
        </w:tabs>
        <w:spacing w:before="39"/>
        <w:ind w:right="187" w:hanging="1275"/>
        <w:jc w:val="both"/>
        <w:rPr>
          <w:sz w:val="24"/>
          <w:szCs w:val="24"/>
        </w:rPr>
      </w:pPr>
      <w:r>
        <w:rPr>
          <w:sz w:val="24"/>
        </w:rPr>
        <w:t xml:space="preserve">–</w:t>
      </w:r>
      <w:r>
        <w:rPr>
          <w:sz w:val="24"/>
        </w:rPr>
        <w:tab/>
      </w:r>
      <w:r>
        <w:rPr>
          <w:sz w:val="24"/>
        </w:rPr>
        <w:t xml:space="preserve">Dando cumplimiento a lo que dispone el artículo 44 del Reglamento orgánico municipal, se comunica al Plenario del Consejo Municipal que en fecha 15 de julio de 2025 el Grupo Municipal Vox comunicó que han decidido cambiar la actual denominación de este grupo por la de Grupo Municipal Vox Barcelona, lo que se comunica para general conocimiento.</w:t>
      </w:r>
    </w:p>
    <w:p w14:paraId="5521AD68" w14:textId="77777777" w:rsidR="00431890" w:rsidRPr="00844DE5" w:rsidRDefault="00431890">
      <w:pPr>
        <w:pStyle w:val="Textoindependiente"/>
      </w:pPr>
    </w:p>
    <w:p w14:paraId="08066492" w14:textId="77777777" w:rsidR="00431890" w:rsidRPr="00844DE5" w:rsidRDefault="00844DE5">
      <w:pPr>
        <w:pStyle w:val="Prrafodelista"/>
        <w:numPr>
          <w:ilvl w:val="0"/>
          <w:numId w:val="6"/>
        </w:numPr>
        <w:tabs>
          <w:tab w:val="left" w:pos="304"/>
          <w:tab w:val="left" w:pos="1343"/>
        </w:tabs>
        <w:ind w:right="192" w:hanging="1275"/>
        <w:jc w:val="both"/>
        <w:rPr>
          <w:sz w:val="24"/>
          <w:szCs w:val="24"/>
        </w:rPr>
      </w:pPr>
      <w:r>
        <w:rPr>
          <w:sz w:val="24"/>
        </w:rPr>
        <w:t xml:space="preserve">–</w:t>
      </w:r>
      <w:r>
        <w:rPr>
          <w:sz w:val="24"/>
        </w:rPr>
        <w:tab/>
      </w:r>
      <w:r>
        <w:rPr>
          <w:sz w:val="24"/>
        </w:rPr>
        <w:t xml:space="preserve">Credencial expedida por la Junta Electoral Central expresiva de la designación de la Iltre. Sra. Sonia Devesa Rius como concejala de este Ayuntamiento, y acta de la toma de posesión, que tuvo lugar el día 10 de julio de 2025.</w:t>
      </w:r>
    </w:p>
    <w:p w14:paraId="784CFD31" w14:textId="77777777" w:rsidR="00431890" w:rsidRPr="00844DE5" w:rsidRDefault="00844DE5">
      <w:pPr>
        <w:pStyle w:val="Prrafodelista"/>
        <w:numPr>
          <w:ilvl w:val="0"/>
          <w:numId w:val="6"/>
        </w:numPr>
        <w:tabs>
          <w:tab w:val="left" w:pos="305"/>
          <w:tab w:val="left" w:pos="1343"/>
        </w:tabs>
        <w:spacing w:before="292"/>
        <w:ind w:right="186" w:hanging="1275"/>
        <w:jc w:val="both"/>
        <w:rPr>
          <w:sz w:val="24"/>
          <w:szCs w:val="24"/>
        </w:rPr>
      </w:pPr>
      <w:r>
        <w:rPr>
          <w:sz w:val="24"/>
        </w:rPr>
        <w:t xml:space="preserve">–</w:t>
      </w:r>
      <w:r>
        <w:rPr>
          <w:sz w:val="24"/>
        </w:rPr>
        <w:tab/>
      </w:r>
      <w:r>
        <w:rPr>
          <w:sz w:val="24"/>
        </w:rPr>
        <w:t xml:space="preserve">AÑO2025-20940 - Del alcalde, de 17 de julio de 2025, que comunica al Plenario del Consejo Municipal, para su conocimiento, la designación del Iltre.</w:t>
      </w:r>
      <w:r>
        <w:rPr>
          <w:sz w:val="24"/>
        </w:rPr>
        <w:t xml:space="preserve"> </w:t>
      </w:r>
      <w:r>
        <w:rPr>
          <w:sz w:val="24"/>
        </w:rPr>
        <w:t xml:space="preserve">Sr. Víctor Martí de Villasante como portavoz adjunto del Grupo Municipal del Partit Popular, en sustitución de la Sra. Ángeles Esteller Ruedas.</w:t>
      </w:r>
    </w:p>
    <w:p w14:paraId="3C9A3DEE" w14:textId="77777777" w:rsidR="00431890" w:rsidRPr="00844DE5" w:rsidRDefault="00431890">
      <w:pPr>
        <w:pStyle w:val="Textoindependiente"/>
        <w:spacing w:before="3"/>
      </w:pPr>
    </w:p>
    <w:p w14:paraId="0446BA7E" w14:textId="77777777" w:rsidR="00431890" w:rsidRPr="00844DE5" w:rsidRDefault="00844DE5">
      <w:pPr>
        <w:pStyle w:val="Prrafodelista"/>
        <w:numPr>
          <w:ilvl w:val="0"/>
          <w:numId w:val="6"/>
        </w:numPr>
        <w:tabs>
          <w:tab w:val="left" w:pos="305"/>
          <w:tab w:val="left" w:pos="1343"/>
        </w:tabs>
        <w:ind w:right="178" w:hanging="1275"/>
        <w:jc w:val="both"/>
        <w:rPr>
          <w:sz w:val="24"/>
          <w:szCs w:val="24"/>
        </w:rPr>
      </w:pPr>
      <w:r>
        <w:rPr>
          <w:sz w:val="24"/>
        </w:rPr>
        <w:t xml:space="preserve">–</w:t>
      </w:r>
      <w:r>
        <w:rPr>
          <w:sz w:val="24"/>
        </w:rPr>
        <w:tab/>
      </w:r>
      <w:r>
        <w:rPr>
          <w:sz w:val="24"/>
        </w:rPr>
        <w:t xml:space="preserve">AÑO2025-18555 - Del alcalde, de 26 de junio de 2025, que designa como representantes del promotor en la Comisión de Control del Plan de pensiones de promoción conjunta del Grupo Ayuntamiento de Barcelona, con efectos desde el 25 de abril de 2025 y hasta el día 5 de julio de 2026, a las siguientes personas:</w:t>
      </w:r>
      <w:r>
        <w:rPr>
          <w:sz w:val="24"/>
        </w:rPr>
        <w:t xml:space="preserve"> </w:t>
      </w:r>
      <w:r>
        <w:rPr>
          <w:sz w:val="24"/>
        </w:rPr>
        <w:t xml:space="preserve">Sra. Carmen Rangel Ramón, Sra. María Pino Alonso, Sra. Cristina Domínguez Antón y Sra. Elena Mendía García.</w:t>
      </w:r>
    </w:p>
    <w:p w14:paraId="286D1DE3" w14:textId="77777777" w:rsidR="00431890" w:rsidRPr="00844DE5" w:rsidRDefault="00844DE5">
      <w:pPr>
        <w:pStyle w:val="Prrafodelista"/>
        <w:numPr>
          <w:ilvl w:val="0"/>
          <w:numId w:val="6"/>
        </w:numPr>
        <w:tabs>
          <w:tab w:val="left" w:pos="305"/>
          <w:tab w:val="left" w:pos="1343"/>
        </w:tabs>
        <w:spacing w:before="292"/>
        <w:ind w:right="190" w:hanging="1275"/>
        <w:jc w:val="both"/>
        <w:rPr>
          <w:sz w:val="24"/>
          <w:szCs w:val="24"/>
        </w:rPr>
      </w:pPr>
      <w:r>
        <w:rPr>
          <w:sz w:val="24"/>
        </w:rPr>
        <w:t xml:space="preserve">–</w:t>
      </w:r>
      <w:r>
        <w:rPr>
          <w:sz w:val="24"/>
        </w:rPr>
        <w:tab/>
      </w:r>
      <w:r>
        <w:rPr>
          <w:sz w:val="24"/>
        </w:rPr>
        <w:t xml:space="preserve">AÑO2025-18554 - Del alcalde, de 26 de junio de 2025, que aprueba el convenio por suscribir entre el Ayuntamiento de Barcelona y el Consorcio de Bibliotecas para el uso, por parte de este, de la aplicación del Registro general de entrada y salida de documentos del Ayuntamiento de Barcelona.</w:t>
      </w:r>
    </w:p>
    <w:p w14:paraId="7D204416" w14:textId="77777777" w:rsidR="00431890" w:rsidRPr="00844DE5" w:rsidRDefault="00431890">
      <w:pPr>
        <w:pStyle w:val="Textoindependiente"/>
        <w:spacing w:before="1"/>
      </w:pPr>
    </w:p>
    <w:p w14:paraId="59E0E9CA" w14:textId="77777777" w:rsidR="00431890" w:rsidRPr="00844DE5" w:rsidRDefault="00844DE5">
      <w:pPr>
        <w:pStyle w:val="Prrafodelista"/>
        <w:numPr>
          <w:ilvl w:val="0"/>
          <w:numId w:val="6"/>
        </w:numPr>
        <w:tabs>
          <w:tab w:val="left" w:pos="305"/>
          <w:tab w:val="left" w:pos="1343"/>
        </w:tabs>
        <w:ind w:right="189" w:hanging="1275"/>
        <w:jc w:val="both"/>
        <w:rPr>
          <w:sz w:val="24"/>
          <w:szCs w:val="24"/>
        </w:rPr>
      </w:pPr>
      <w:r>
        <w:rPr>
          <w:sz w:val="24"/>
        </w:rPr>
        <w:t xml:space="preserve">–</w:t>
      </w:r>
      <w:r>
        <w:rPr>
          <w:sz w:val="24"/>
        </w:rPr>
        <w:tab/>
      </w:r>
      <w:r>
        <w:rPr>
          <w:sz w:val="24"/>
        </w:rPr>
        <w:t xml:space="preserve">AÑO2025-19265 - Del alcalde, de 3 de julio de 2025, que nombra a los miembros de la Comisión No Permanente de Estudio sobre el Trabajo del Hogar en Barcelona.</w:t>
      </w:r>
    </w:p>
    <w:p w14:paraId="2475D682" w14:textId="77777777" w:rsidR="00431890" w:rsidRPr="00844DE5" w:rsidRDefault="00844DE5">
      <w:pPr>
        <w:pStyle w:val="Prrafodelista"/>
        <w:numPr>
          <w:ilvl w:val="0"/>
          <w:numId w:val="6"/>
        </w:numPr>
        <w:tabs>
          <w:tab w:val="left" w:pos="304"/>
          <w:tab w:val="left" w:pos="1343"/>
        </w:tabs>
        <w:spacing w:before="292"/>
        <w:ind w:right="172" w:hanging="1275"/>
        <w:jc w:val="both"/>
        <w:rPr>
          <w:sz w:val="24"/>
          <w:szCs w:val="24"/>
        </w:rPr>
      </w:pPr>
      <w:r>
        <w:rPr>
          <w:sz w:val="24"/>
        </w:rPr>
        <w:t xml:space="preserve">–</w:t>
      </w:r>
      <w:r>
        <w:rPr>
          <w:sz w:val="24"/>
        </w:rPr>
        <w:tab/>
      </w:r>
      <w:r>
        <w:rPr>
          <w:sz w:val="24"/>
        </w:rPr>
        <w:t xml:space="preserve">AÑO2025-19267 - Del alcalde, de 3 de julio de 2025, que designa a la Iltre. Sra. Raquel Gil Eiroá vicepresidenta del Consejo de Gobierno del Consorcio de los Servicios Sociales de Barcelona, en sustitución de la Ilma. Sra. Maria Eugènia Gay Rosell, y designa al Sr. Javier Martínez Gómez miembro suplente del Consejo de Gobierno del mencionado consorcio, en sustitución del Sr. Antoni Fernández Pérez.</w:t>
      </w:r>
    </w:p>
    <w:p w14:paraId="57B2F0D2" w14:textId="77777777" w:rsidR="00431890" w:rsidRPr="00844DE5" w:rsidRDefault="00844DE5">
      <w:pPr>
        <w:pStyle w:val="Prrafodelista"/>
        <w:numPr>
          <w:ilvl w:val="0"/>
          <w:numId w:val="6"/>
        </w:numPr>
        <w:tabs>
          <w:tab w:val="left" w:pos="304"/>
          <w:tab w:val="left" w:pos="1343"/>
        </w:tabs>
        <w:spacing w:before="292"/>
        <w:ind w:right="191" w:hanging="1275"/>
        <w:jc w:val="both"/>
        <w:rPr>
          <w:sz w:val="24"/>
          <w:szCs w:val="24"/>
        </w:rPr>
      </w:pPr>
      <w:r>
        <w:rPr>
          <w:sz w:val="24"/>
        </w:rPr>
        <w:t xml:space="preserve">–</w:t>
      </w:r>
      <w:r>
        <w:rPr>
          <w:sz w:val="24"/>
        </w:rPr>
        <w:tab/>
      </w:r>
      <w:r>
        <w:rPr>
          <w:sz w:val="24"/>
        </w:rPr>
        <w:t xml:space="preserve">AÑO2025-19266 - Del alcalde, de 3 de julio de 2025, que designa al Sr. Pedro Aguilera Cortés, comisionado de Participación Ciudadana, miembro del Consejo Rector del Instituto Municipal de Servicios Sociales de Barcelona.</w:t>
      </w:r>
    </w:p>
    <w:p w14:paraId="06CD9FF4" w14:textId="77777777" w:rsidR="00431890" w:rsidRPr="00844DE5" w:rsidRDefault="00431890">
      <w:pPr>
        <w:pStyle w:val="Textoindependiente"/>
      </w:pPr>
    </w:p>
    <w:p w14:paraId="197E0A31" w14:textId="77777777" w:rsidR="00431890" w:rsidRPr="00844DE5" w:rsidRDefault="00844DE5">
      <w:pPr>
        <w:pStyle w:val="Prrafodelista"/>
        <w:numPr>
          <w:ilvl w:val="0"/>
          <w:numId w:val="6"/>
        </w:numPr>
        <w:tabs>
          <w:tab w:val="left" w:pos="304"/>
          <w:tab w:val="left" w:pos="1343"/>
        </w:tabs>
        <w:spacing w:before="1"/>
        <w:ind w:right="177" w:hanging="1275"/>
        <w:jc w:val="both"/>
        <w:rPr>
          <w:sz w:val="24"/>
          <w:szCs w:val="24"/>
        </w:rPr>
      </w:pPr>
      <w:r>
        <w:rPr>
          <w:sz w:val="24"/>
        </w:rPr>
        <w:t xml:space="preserve">–</w:t>
      </w:r>
      <w:r>
        <w:rPr>
          <w:sz w:val="24"/>
        </w:rPr>
        <w:tab/>
      </w:r>
      <w:r>
        <w:rPr>
          <w:sz w:val="24"/>
        </w:rPr>
        <w:t xml:space="preserve">AÑO2025-19264 - Del alcalde, de 3 de julio de 2025, que nombra al Sr. Eduard Vilarrubí i Jordà miembro del Consejo Municipal del Distrito de Sant Martí, en sustitución del Sr. Albert Ricart i Masclans.</w:t>
      </w:r>
    </w:p>
    <w:p w14:paraId="1359B645" w14:textId="77777777" w:rsidR="00431890" w:rsidRPr="00844DE5" w:rsidRDefault="00431890">
      <w:pPr>
        <w:pStyle w:val="Textoindependiente"/>
        <w:spacing w:before="1"/>
      </w:pPr>
    </w:p>
    <w:p w14:paraId="73B23EF1" w14:textId="77777777" w:rsidR="00431890" w:rsidRPr="00844DE5" w:rsidRDefault="00844DE5">
      <w:pPr>
        <w:pStyle w:val="Prrafodelista"/>
        <w:numPr>
          <w:ilvl w:val="0"/>
          <w:numId w:val="6"/>
        </w:numPr>
        <w:tabs>
          <w:tab w:val="left" w:pos="426"/>
          <w:tab w:val="left" w:pos="1343"/>
        </w:tabs>
        <w:ind w:right="188" w:hanging="1275"/>
        <w:jc w:val="both"/>
        <w:rPr>
          <w:sz w:val="24"/>
          <w:szCs w:val="24"/>
        </w:rPr>
      </w:pPr>
      <w:r>
        <w:rPr>
          <w:sz w:val="24"/>
        </w:rPr>
        <w:t xml:space="preserve">–</w:t>
      </w:r>
      <w:r>
        <w:rPr>
          <w:sz w:val="24"/>
        </w:rPr>
        <w:tab/>
      </w:r>
      <w:r>
        <w:rPr>
          <w:sz w:val="24"/>
        </w:rPr>
        <w:t xml:space="preserve">AÑO2025-20294 - Del alcalde, de 10 de julio de 2025, que establece las suplencias por vacaciones de verano del año 2025 de gerentes, directores de servicios de licencias y espacio público y directores de servicios generales.</w:t>
      </w:r>
    </w:p>
    <w:p w14:paraId="1825A781" w14:textId="77777777" w:rsidR="00431890" w:rsidRPr="00844DE5" w:rsidRDefault="00844DE5">
      <w:pPr>
        <w:pStyle w:val="Prrafodelista"/>
        <w:numPr>
          <w:ilvl w:val="0"/>
          <w:numId w:val="6"/>
        </w:numPr>
        <w:tabs>
          <w:tab w:val="left" w:pos="426"/>
          <w:tab w:val="left" w:pos="1343"/>
        </w:tabs>
        <w:spacing w:before="194"/>
        <w:ind w:right="191" w:hanging="1275"/>
        <w:jc w:val="both"/>
        <w:rPr>
          <w:sz w:val="24"/>
          <w:szCs w:val="24"/>
        </w:rPr>
      </w:pPr>
      <w:r>
        <w:rPr>
          <w:sz w:val="24"/>
        </w:rPr>
        <w:t xml:space="preserve">–</w:t>
      </w:r>
      <w:r>
        <w:rPr>
          <w:sz w:val="24"/>
        </w:rPr>
        <w:tab/>
      </w:r>
      <w:r>
        <w:rPr>
          <w:sz w:val="24"/>
        </w:rPr>
        <w:t xml:space="preserve">AÑO2025-20297 - Del alcalde, de 10 de julio de 2025, que cesa a la Sra. Sonia Devesa Rius como miembro del Consejo Municipal del Distrito de L’Eixample, con efectos a 9 de julio de 2025.</w:t>
      </w:r>
    </w:p>
    <w:p w14:paraId="5931EC4A" w14:textId="77777777" w:rsidR="00431890" w:rsidRDefault="00431890">
      <w:pPr>
        <w:pStyle w:val="Prrafodelista"/>
        <w:rPr>
          <w:sz w:val="24"/>
          <w:szCs w:val="24"/>
        </w:rPr>
      </w:pPr>
    </w:p>
    <w:p w14:paraId="110A2AD1" w14:textId="77777777" w:rsidR="00431890" w:rsidRPr="00844DE5" w:rsidRDefault="00844DE5">
      <w:pPr>
        <w:pStyle w:val="Prrafodelista"/>
        <w:numPr>
          <w:ilvl w:val="0"/>
          <w:numId w:val="6"/>
        </w:numPr>
        <w:tabs>
          <w:tab w:val="left" w:pos="426"/>
          <w:tab w:val="left" w:pos="1343"/>
        </w:tabs>
        <w:spacing w:before="53"/>
        <w:ind w:right="190" w:hanging="1275"/>
        <w:jc w:val="both"/>
        <w:rPr>
          <w:sz w:val="24"/>
          <w:szCs w:val="24"/>
        </w:rPr>
      </w:pPr>
      <w:r>
        <w:rPr>
          <w:sz w:val="24"/>
        </w:rPr>
        <w:t xml:space="preserve">–</w:t>
      </w:r>
      <w:r>
        <w:rPr>
          <w:sz w:val="24"/>
        </w:rPr>
        <w:tab/>
      </w:r>
      <w:r>
        <w:rPr>
          <w:sz w:val="24"/>
        </w:rPr>
        <w:t xml:space="preserve">AÑO2025-20296 - Del alcalde, de 10 de julio de 2025, que propone al Consejo de Administración de la compañía mercantil Mercados de Abastecimientos de Barcelona, SA la designación de la Iltre. Sra. Raquel Gil Eiroá como presidenta y del Ilmo.</w:t>
      </w:r>
      <w:r>
        <w:rPr>
          <w:sz w:val="24"/>
        </w:rPr>
        <w:t xml:space="preserve"> </w:t>
      </w:r>
      <w:r>
        <w:rPr>
          <w:sz w:val="24"/>
        </w:rPr>
        <w:t xml:space="preserve">Sr. Jordi Valls Riera como vicepresidente del Consejo de Administración de la mencionada compañía mercantil.</w:t>
      </w:r>
    </w:p>
    <w:p w14:paraId="4E194A66" w14:textId="77777777" w:rsidR="00431890" w:rsidRPr="00844DE5" w:rsidRDefault="00844DE5">
      <w:pPr>
        <w:pStyle w:val="Prrafodelista"/>
        <w:numPr>
          <w:ilvl w:val="0"/>
          <w:numId w:val="6"/>
        </w:numPr>
        <w:tabs>
          <w:tab w:val="left" w:pos="427"/>
          <w:tab w:val="left" w:pos="1343"/>
        </w:tabs>
        <w:spacing w:before="292"/>
        <w:ind w:right="185" w:hanging="1275"/>
        <w:jc w:val="both"/>
        <w:rPr>
          <w:sz w:val="24"/>
          <w:szCs w:val="24"/>
        </w:rPr>
      </w:pPr>
      <w:r>
        <w:rPr>
          <w:sz w:val="24"/>
        </w:rPr>
        <w:t xml:space="preserve">–</w:t>
      </w:r>
      <w:r>
        <w:rPr>
          <w:sz w:val="24"/>
        </w:rPr>
        <w:tab/>
      </w:r>
      <w:r>
        <w:rPr>
          <w:sz w:val="24"/>
        </w:rPr>
        <w:t xml:space="preserve">AÑO2025-20295 - Del alcalde, de 10 de julio de 2025, que designa a la Sra. Mònica Martínez González presidenta titular de la Junta Arbitral de Consumo de Barcelona, al Sr. Francesc Puigdomènech Torras presidente suplente, al Sr. José Luis Velasco Corderi secretario titular de la Junta Arbitral de Consumo de Barcelona y al Sr. Álvaro Moreira Meyer secretario suplente.</w:t>
      </w:r>
    </w:p>
    <w:p w14:paraId="3B4806EB" w14:textId="77777777" w:rsidR="00431890" w:rsidRPr="00844DE5" w:rsidRDefault="00431890">
      <w:pPr>
        <w:pStyle w:val="Textoindependiente"/>
        <w:spacing w:before="2"/>
      </w:pPr>
    </w:p>
    <w:p w14:paraId="553E335F" w14:textId="77777777" w:rsidR="00431890" w:rsidRPr="00844DE5" w:rsidRDefault="00844DE5">
      <w:pPr>
        <w:pStyle w:val="Prrafodelista"/>
        <w:numPr>
          <w:ilvl w:val="0"/>
          <w:numId w:val="6"/>
        </w:numPr>
        <w:tabs>
          <w:tab w:val="left" w:pos="426"/>
          <w:tab w:val="left" w:pos="1343"/>
        </w:tabs>
        <w:ind w:right="190" w:hanging="1275"/>
        <w:jc w:val="both"/>
        <w:rPr>
          <w:sz w:val="24"/>
          <w:szCs w:val="24"/>
        </w:rPr>
      </w:pPr>
      <w:r>
        <w:rPr>
          <w:sz w:val="24"/>
        </w:rPr>
        <w:t xml:space="preserve">–</w:t>
      </w:r>
      <w:r>
        <w:rPr>
          <w:sz w:val="24"/>
        </w:rPr>
        <w:tab/>
      </w:r>
      <w:r>
        <w:rPr>
          <w:sz w:val="24"/>
        </w:rPr>
        <w:t xml:space="preserve">AÑO2025-20568 - Del alcalde, de 15 de julio de 2025, que designa miembros de las comisiones del Consejo Municipal que se indican a las siguientes personas:</w:t>
      </w:r>
      <w:r>
        <w:rPr>
          <w:sz w:val="24"/>
        </w:rPr>
        <w:t xml:space="preserve"> </w:t>
      </w:r>
      <w:r>
        <w:rPr>
          <w:sz w:val="24"/>
        </w:rPr>
        <w:t xml:space="preserve">Comisión de Ecología, Urbanismo, Movilidad y Vivienda:</w:t>
      </w:r>
      <w:r>
        <w:rPr>
          <w:sz w:val="24"/>
        </w:rPr>
        <w:t xml:space="preserve"> </w:t>
      </w:r>
      <w:r>
        <w:rPr>
          <w:sz w:val="24"/>
        </w:rPr>
        <w:t xml:space="preserve">Iltre. Sra. Sonia Devesa Rius, en sustitución del Iltre.</w:t>
      </w:r>
      <w:r>
        <w:rPr>
          <w:sz w:val="24"/>
        </w:rPr>
        <w:t xml:space="preserve"> </w:t>
      </w:r>
      <w:r>
        <w:rPr>
          <w:sz w:val="24"/>
        </w:rPr>
        <w:t xml:space="preserve">Sr. Juan Bautista Milián Querol, y Comisión de Economía y Hacienda:</w:t>
      </w:r>
      <w:r>
        <w:rPr>
          <w:sz w:val="24"/>
        </w:rPr>
        <w:t xml:space="preserve"> </w:t>
      </w:r>
      <w:r>
        <w:rPr>
          <w:sz w:val="24"/>
        </w:rPr>
        <w:t xml:space="preserve">Iltre. Sr. Juan Bautista Milián Querol, en sustitución de la Sra. Ángeles Esteller Ruedas.</w:t>
      </w:r>
    </w:p>
    <w:p w14:paraId="4E45A0B9" w14:textId="77777777" w:rsidR="00431890" w:rsidRPr="00844DE5" w:rsidRDefault="00844DE5">
      <w:pPr>
        <w:pStyle w:val="Prrafodelista"/>
        <w:numPr>
          <w:ilvl w:val="0"/>
          <w:numId w:val="6"/>
        </w:numPr>
        <w:tabs>
          <w:tab w:val="left" w:pos="427"/>
          <w:tab w:val="left" w:pos="1343"/>
        </w:tabs>
        <w:spacing w:before="292"/>
        <w:ind w:right="177" w:hanging="1275"/>
        <w:jc w:val="both"/>
        <w:rPr>
          <w:sz w:val="24"/>
          <w:szCs w:val="24"/>
        </w:rPr>
      </w:pPr>
      <w:r>
        <w:rPr>
          <w:sz w:val="24"/>
        </w:rPr>
        <w:t xml:space="preserve">–</w:t>
      </w:r>
      <w:r>
        <w:rPr>
          <w:sz w:val="24"/>
        </w:rPr>
        <w:tab/>
      </w:r>
      <w:r>
        <w:rPr>
          <w:sz w:val="24"/>
        </w:rPr>
        <w:t xml:space="preserve">AÑO2025-20939 - Del alcalde, de 17 de julio de 2025, que modifica la composición del Consejo de la Noche establecida en el Decreto de Alcaldía de 24 de octubre de 2024 (AÑO2024-37042), para AMPLIARLA.</w:t>
      </w:r>
    </w:p>
    <w:p w14:paraId="6033B18C" w14:textId="77777777" w:rsidR="00431890" w:rsidRPr="00844DE5" w:rsidRDefault="00844DE5">
      <w:pPr>
        <w:pStyle w:val="Prrafodelista"/>
        <w:numPr>
          <w:ilvl w:val="0"/>
          <w:numId w:val="6"/>
        </w:numPr>
        <w:tabs>
          <w:tab w:val="left" w:pos="426"/>
          <w:tab w:val="left" w:pos="1343"/>
        </w:tabs>
        <w:spacing w:before="292" w:line="242" w:lineRule="auto"/>
        <w:ind w:right="185" w:hanging="1275"/>
        <w:jc w:val="both"/>
        <w:rPr>
          <w:sz w:val="24"/>
          <w:szCs w:val="24"/>
        </w:rPr>
      </w:pPr>
      <w:r>
        <w:rPr>
          <w:sz w:val="24"/>
        </w:rPr>
        <w:t xml:space="preserve">–</w:t>
      </w:r>
      <w:r>
        <w:rPr>
          <w:sz w:val="24"/>
        </w:rPr>
        <w:tab/>
      </w:r>
      <w:r>
        <w:rPr>
          <w:sz w:val="24"/>
        </w:rPr>
        <w:t xml:space="preserve">AÑO2025-20938 - Del alcalde, de 17 de julio de 2025, que designa al Sr. Eric Jurado Molina miembro del Consejo de Administración del Instituto Municipal de la Vivienda y Rehabilitación de Barcelona, en sustitución del Sr. Marc Tolrà Rosell.</w:t>
      </w:r>
    </w:p>
    <w:p w14:paraId="3A2F279E" w14:textId="77777777" w:rsidR="00431890" w:rsidRPr="00844DE5" w:rsidRDefault="00844DE5">
      <w:pPr>
        <w:pStyle w:val="Prrafodelista"/>
        <w:numPr>
          <w:ilvl w:val="1"/>
          <w:numId w:val="7"/>
        </w:numPr>
        <w:tabs>
          <w:tab w:val="left" w:pos="1594"/>
        </w:tabs>
        <w:spacing w:before="285"/>
        <w:ind w:left="1594" w:hanging="251"/>
        <w:rPr>
          <w:sz w:val="24"/>
          <w:szCs w:val="24"/>
        </w:rPr>
      </w:pPr>
      <w:r>
        <w:rPr>
          <w:sz w:val="24"/>
        </w:rPr>
        <w:t xml:space="preserve">Medidas de gobierno</w:t>
      </w:r>
    </w:p>
    <w:p w14:paraId="3E0FB77C" w14:textId="77777777" w:rsidR="00431890" w:rsidRPr="00844DE5" w:rsidRDefault="00844DE5">
      <w:pPr>
        <w:pStyle w:val="Prrafodelista"/>
        <w:numPr>
          <w:ilvl w:val="1"/>
          <w:numId w:val="7"/>
        </w:numPr>
        <w:tabs>
          <w:tab w:val="left" w:pos="1569"/>
        </w:tabs>
        <w:spacing w:before="1"/>
        <w:ind w:left="1569" w:hanging="226"/>
        <w:rPr>
          <w:sz w:val="24"/>
          <w:szCs w:val="24"/>
        </w:rPr>
      </w:pPr>
      <w:r>
        <w:rPr>
          <w:sz w:val="24"/>
        </w:rPr>
        <w:t xml:space="preserve">Informes</w:t>
      </w:r>
    </w:p>
    <w:p w14:paraId="7BFED6C7" w14:textId="77777777" w:rsidR="00431890" w:rsidRPr="00844DE5" w:rsidRDefault="00844DE5">
      <w:pPr>
        <w:pStyle w:val="Prrafodelista"/>
        <w:numPr>
          <w:ilvl w:val="0"/>
          <w:numId w:val="7"/>
        </w:numPr>
        <w:tabs>
          <w:tab w:val="left" w:pos="1597"/>
        </w:tabs>
        <w:spacing w:before="292"/>
        <w:ind w:left="1597" w:hanging="251"/>
        <w:rPr>
          <w:sz w:val="24"/>
          <w:szCs w:val="24"/>
        </w:rPr>
      </w:pPr>
      <w:r>
        <w:rPr>
          <w:sz w:val="24"/>
        </w:rPr>
        <w:t xml:space="preserve">Parte decisoria-ejecutiva</w:t>
      </w:r>
    </w:p>
    <w:p w14:paraId="7A827C1D" w14:textId="77777777" w:rsidR="00431890" w:rsidRPr="00844DE5" w:rsidRDefault="00431890">
      <w:pPr>
        <w:pStyle w:val="Textoindependiente"/>
      </w:pPr>
    </w:p>
    <w:p w14:paraId="7AE04D0F" w14:textId="77777777" w:rsidR="00431890" w:rsidRPr="00844DE5" w:rsidRDefault="00844DE5">
      <w:pPr>
        <w:pStyle w:val="Prrafodelista"/>
        <w:numPr>
          <w:ilvl w:val="0"/>
          <w:numId w:val="5"/>
        </w:numPr>
        <w:tabs>
          <w:tab w:val="left" w:pos="305"/>
          <w:tab w:val="left" w:pos="1343"/>
        </w:tabs>
        <w:spacing w:line="293" w:lineRule="exact"/>
        <w:ind w:left="305" w:hanging="236"/>
        <w:rPr>
          <w:sz w:val="24"/>
          <w:szCs w:val="24"/>
        </w:rPr>
      </w:pPr>
      <w:r>
        <w:rPr>
          <w:sz w:val="24"/>
        </w:rPr>
        <w:t xml:space="preserve">a) Declaraciones en expedientes de contratación</w:t>
      </w:r>
    </w:p>
    <w:p w14:paraId="09F92147" w14:textId="77777777" w:rsidR="00431890" w:rsidRPr="00844DE5" w:rsidRDefault="00844DE5">
      <w:pPr>
        <w:pStyle w:val="Prrafodelista"/>
        <w:numPr>
          <w:ilvl w:val="1"/>
          <w:numId w:val="5"/>
        </w:numPr>
        <w:tabs>
          <w:tab w:val="left" w:pos="1594"/>
        </w:tabs>
        <w:spacing w:line="293" w:lineRule="exact"/>
        <w:ind w:left="1594" w:hanging="251"/>
        <w:rPr>
          <w:sz w:val="24"/>
          <w:szCs w:val="24"/>
        </w:rPr>
      </w:pPr>
      <w:r>
        <w:rPr>
          <w:sz w:val="24"/>
        </w:rPr>
        <w:t xml:space="preserve">Ratificaciones</w:t>
      </w:r>
    </w:p>
    <w:p w14:paraId="357E58C4" w14:textId="77777777" w:rsidR="00431890" w:rsidRPr="00844DE5" w:rsidRDefault="00844DE5">
      <w:pPr>
        <w:pStyle w:val="Prrafodelista"/>
        <w:numPr>
          <w:ilvl w:val="1"/>
          <w:numId w:val="5"/>
        </w:numPr>
        <w:tabs>
          <w:tab w:val="left" w:pos="1569"/>
        </w:tabs>
        <w:spacing w:before="1"/>
        <w:ind w:left="1569" w:hanging="226"/>
        <w:rPr>
          <w:sz w:val="24"/>
          <w:szCs w:val="24"/>
        </w:rPr>
      </w:pPr>
      <w:r>
        <w:rPr>
          <w:sz w:val="24"/>
        </w:rPr>
        <w:t xml:space="preserve">Propuestas de acuerdo</w:t>
      </w:r>
    </w:p>
    <w:p w14:paraId="4B2024FA" w14:textId="77777777" w:rsidR="00431890" w:rsidRPr="00844DE5" w:rsidRDefault="00844DE5">
      <w:pPr>
        <w:pStyle w:val="Ttulo1"/>
        <w:spacing w:before="292"/>
        <w:jc w:val="both"/>
      </w:pPr>
      <w:r>
        <w:t xml:space="preserve">COMISIÓN DE DERECHOS SOCIALES, CULTURA Y DEPORTES</w:t>
      </w:r>
    </w:p>
    <w:p w14:paraId="2B37797E" w14:textId="77777777" w:rsidR="00431890" w:rsidRPr="00844DE5" w:rsidRDefault="00431890">
      <w:pPr>
        <w:pStyle w:val="Textoindependiente"/>
        <w:spacing w:before="2"/>
        <w:rPr>
          <w:b/>
        </w:rPr>
      </w:pPr>
    </w:p>
    <w:p w14:paraId="0A3C951E" w14:textId="77777777" w:rsidR="00431890" w:rsidRPr="00844DE5" w:rsidRDefault="00844DE5">
      <w:pPr>
        <w:pStyle w:val="Prrafodelista"/>
        <w:numPr>
          <w:ilvl w:val="0"/>
          <w:numId w:val="5"/>
        </w:numPr>
        <w:tabs>
          <w:tab w:val="left" w:pos="305"/>
          <w:tab w:val="left" w:pos="1343"/>
        </w:tabs>
        <w:spacing w:before="1"/>
        <w:ind w:left="305" w:hanging="236"/>
        <w:rPr>
          <w:sz w:val="24"/>
          <w:szCs w:val="24"/>
        </w:rPr>
      </w:pPr>
      <w:r>
        <w:rPr>
          <w:sz w:val="24"/>
        </w:rPr>
        <w:t xml:space="preserve">–</w:t>
      </w:r>
      <w:r>
        <w:rPr>
          <w:sz w:val="24"/>
        </w:rPr>
        <w:tab/>
      </w:r>
      <w:r>
        <w:rPr>
          <w:sz w:val="24"/>
        </w:rPr>
        <w:t xml:space="preserve">(25XC0217) APROBAR el Plan de acción sobre drogas y adicciones de Barcelona 2025-2028.</w:t>
      </w:r>
    </w:p>
    <w:p w14:paraId="5131582B" w14:textId="77777777" w:rsidR="00431890" w:rsidRPr="00844DE5" w:rsidRDefault="00844DE5">
      <w:pPr>
        <w:pStyle w:val="Textoindependiente"/>
        <w:spacing w:before="293"/>
        <w:ind w:left="1343" w:right="197"/>
        <w:jc w:val="both"/>
      </w:pPr>
      <w:r>
        <w:t xml:space="preserve">Intervienen las Sras. y los Sres.</w:t>
      </w:r>
      <w:r>
        <w:t xml:space="preserve"> </w:t>
      </w:r>
      <w:r>
        <w:t xml:space="preserve">Villanueva, Laïlla, Tarafa, Baró, Martí de Villasante y Senderos.</w:t>
      </w:r>
    </w:p>
    <w:p w14:paraId="6D105344" w14:textId="77777777" w:rsidR="00431890" w:rsidRPr="00844DE5" w:rsidRDefault="00844DE5">
      <w:pPr>
        <w:spacing w:before="292"/>
        <w:ind w:left="1343" w:right="176"/>
        <w:jc w:val="both"/>
        <w:rPr>
          <w:b/>
          <w:sz w:val="24"/>
          <w:szCs w:val="24"/>
        </w:rPr>
      </w:pPr>
      <w:r>
        <w:rPr>
          <w:b/>
          <w:sz w:val="24"/>
        </w:rPr>
        <w:t xml:space="preserve">SE APRUEBA el dictamen en debate con la abstención de las Sras. y los Sres. Sanz, López, Tarafa, González, Martín, Serra, Recio, Gonzàlez y Rabassa, y con el voto contrario de los Sres. Sirera, Milián, Martí de Villasante y de la Sra. Devesa, y también de los Sres. De Oro-Pulido y Senderos.</w:t>
      </w:r>
    </w:p>
    <w:p w14:paraId="782E03C6" w14:textId="77777777" w:rsidR="00431890" w:rsidRDefault="00431890">
      <w:pPr>
        <w:jc w:val="both"/>
        <w:rPr>
          <w:b/>
          <w:sz w:val="24"/>
          <w:szCs w:val="24"/>
        </w:rPr>
      </w:pPr>
    </w:p>
    <w:p w14:paraId="007AE988" w14:textId="77777777" w:rsidR="00431890" w:rsidRPr="00844DE5" w:rsidRDefault="00844DE5">
      <w:pPr>
        <w:pStyle w:val="Ttulo1"/>
        <w:spacing w:before="53"/>
        <w:jc w:val="both"/>
      </w:pPr>
      <w:r>
        <w:t xml:space="preserve">COMISIÓN DE ECONOMÍA Y HACIENDA</w:t>
      </w:r>
    </w:p>
    <w:p w14:paraId="065DB790" w14:textId="77777777" w:rsidR="00431890" w:rsidRPr="00844DE5" w:rsidRDefault="00844DE5">
      <w:pPr>
        <w:pStyle w:val="Prrafodelista"/>
        <w:numPr>
          <w:ilvl w:val="0"/>
          <w:numId w:val="5"/>
        </w:numPr>
        <w:tabs>
          <w:tab w:val="left" w:pos="305"/>
          <w:tab w:val="left" w:pos="1343"/>
        </w:tabs>
        <w:spacing w:before="292"/>
        <w:ind w:left="1343" w:right="184" w:hanging="1275"/>
        <w:jc w:val="both"/>
        <w:rPr>
          <w:sz w:val="24"/>
          <w:szCs w:val="24"/>
        </w:rPr>
      </w:pPr>
      <w:r>
        <w:rPr>
          <w:sz w:val="24"/>
        </w:rPr>
        <w:t xml:space="preserve">–</w:t>
      </w:r>
      <w:r>
        <w:rPr>
          <w:sz w:val="24"/>
        </w:rPr>
        <w:tab/>
      </w:r>
      <w:r>
        <w:rPr>
          <w:sz w:val="24"/>
        </w:rPr>
        <w:t xml:space="preserve">(25XC0084-001) APROBAR la adenda al convenio de financiación del sistema de transporte púbico para el año 2025 entre el Ayuntamiento de Barcelona y la Autoridad del Transporte Metropolitano del Área de Barcelona en ejecución del Plan marco 2014-2031, condicionado a la existencia de crédito adecuado y suficiente.</w:t>
      </w:r>
      <w:r>
        <w:rPr>
          <w:sz w:val="24"/>
        </w:rPr>
        <w:t xml:space="preserve"> </w:t>
      </w:r>
      <w:r>
        <w:rPr>
          <w:sz w:val="24"/>
        </w:rPr>
        <w:t xml:space="preserve">APROBAR inicialmente la modificación de crédito de la prórroga del presupuesto general del Ayuntamiento de Barcelona del ejercicio 2024 para el ejercicio 2025, consistente en suplemento de crédito a la aplicación presupuestaria D/0900/46701/44111 por importe de 50.114.887,65 euros, para atender el compromiso derivado de la adenda, financiado con remanente de tesorería para gastos generales correspondiente a la liquidación del presupuesto 2024.</w:t>
      </w:r>
      <w:r>
        <w:rPr>
          <w:sz w:val="24"/>
        </w:rPr>
        <w:t xml:space="preserve"> </w:t>
      </w:r>
      <w:r>
        <w:rPr>
          <w:sz w:val="24"/>
        </w:rPr>
        <w:t xml:space="preserve">SOMETER este acuerdo a exposición pública durante el plazo de quince días hábiles a contar desde el día siguiente a la publicación del correspondiente acuerdo en el </w:t>
      </w:r>
      <w:r>
        <w:rPr>
          <w:sz w:val="24"/>
          <w:i/>
          <w:iCs/>
        </w:rPr>
        <w:t xml:space="preserve">Boletín Oficial de la Provincia de Barcelona</w:t>
      </w:r>
      <w:r>
        <w:rPr>
          <w:sz w:val="24"/>
        </w:rPr>
        <w:t xml:space="preserve"> y, en el caso de no presentarse alegaciones, TENERLO por definitivamente aprobado.</w:t>
      </w:r>
      <w:r>
        <w:rPr>
          <w:sz w:val="24"/>
        </w:rPr>
        <w:t xml:space="preserve"> </w:t>
      </w:r>
      <w:r>
        <w:rPr>
          <w:sz w:val="24"/>
        </w:rPr>
        <w:t xml:space="preserve">FACULTAR al gerente de Movilidad, Infraestructuras y Servicios Urbanos para la firma de la adenda, para la adopción de los actos que se deriven y para efectuar las actuaciones en materia de gestión económica derivadas de este acuerdo.</w:t>
      </w:r>
      <w:r>
        <w:rPr>
          <w:sz w:val="24"/>
        </w:rPr>
        <w:t xml:space="preserve"> </w:t>
      </w:r>
      <w:r>
        <w:rPr>
          <w:sz w:val="24"/>
        </w:rPr>
        <w:t xml:space="preserve">PUBLICAR este acuerdo y la adenda aprobada de conformidad con lo previsto por la Ley 26/2010, de 3 de agosto, de procedimiento administrativo de Cataluña y la Ley 19/2014, de 29 de diciembre, de transparencia, acceso a la información pública y buen gobierno.</w:t>
      </w:r>
    </w:p>
    <w:p w14:paraId="5457C8C8" w14:textId="77777777" w:rsidR="00431890" w:rsidRPr="00844DE5" w:rsidRDefault="00431890">
      <w:pPr>
        <w:pStyle w:val="Textoindependiente"/>
      </w:pPr>
    </w:p>
    <w:p w14:paraId="46BE9235" w14:textId="77777777" w:rsidR="00431890" w:rsidRPr="00844DE5" w:rsidRDefault="00844DE5">
      <w:pPr>
        <w:pStyle w:val="Textoindependiente"/>
        <w:ind w:left="1343"/>
        <w:jc w:val="both"/>
      </w:pPr>
      <w:r>
        <w:t xml:space="preserve">Intervienen la Sra. y los Sres.:</w:t>
      </w:r>
      <w:r>
        <w:t xml:space="preserve"> </w:t>
      </w:r>
      <w:r>
        <w:t xml:space="preserve">Valls, Calvet, López, Suriñach, Milián y De Oro-Pulido.</w:t>
      </w:r>
    </w:p>
    <w:p w14:paraId="17FBC4E9" w14:textId="77777777" w:rsidR="00431890" w:rsidRPr="00844DE5" w:rsidRDefault="00431890">
      <w:pPr>
        <w:pStyle w:val="Textoindependiente"/>
        <w:spacing w:before="2"/>
      </w:pPr>
    </w:p>
    <w:p w14:paraId="30BDE754" w14:textId="77777777" w:rsidR="00431890" w:rsidRPr="00844DE5" w:rsidRDefault="00844DE5">
      <w:pPr>
        <w:pStyle w:val="Ttulo2"/>
        <w:ind w:right="182"/>
      </w:pPr>
      <w:r>
        <w:t xml:space="preserve">SE APRUEBA el dictamen en debate con la abstención de las Sras. y los Sres. Sanz, López, Tarafa, González, Martín, Serra, Recio, Gonzàlez y Rabassa, y también de los Sres. Sirera, Milián, Martí de Villasante y de la Sra. Devesa.</w:t>
      </w:r>
    </w:p>
    <w:p w14:paraId="00603C57" w14:textId="77777777" w:rsidR="00431890" w:rsidRPr="00844DE5" w:rsidRDefault="00431890">
      <w:pPr>
        <w:pStyle w:val="Textoindependiente"/>
        <w:rPr>
          <w:b/>
        </w:rPr>
      </w:pPr>
    </w:p>
    <w:p w14:paraId="06F77946" w14:textId="77777777" w:rsidR="00431890" w:rsidRPr="00844DE5" w:rsidRDefault="00844DE5">
      <w:pPr>
        <w:pStyle w:val="Prrafodelista"/>
        <w:numPr>
          <w:ilvl w:val="0"/>
          <w:numId w:val="5"/>
        </w:numPr>
        <w:tabs>
          <w:tab w:val="left" w:pos="305"/>
          <w:tab w:val="left" w:pos="1343"/>
        </w:tabs>
        <w:ind w:left="1343" w:right="186" w:hanging="1275"/>
        <w:jc w:val="both"/>
        <w:rPr>
          <w:sz w:val="24"/>
          <w:szCs w:val="24"/>
        </w:rPr>
      </w:pPr>
      <w:r>
        <w:rPr>
          <w:sz w:val="24"/>
        </w:rPr>
        <w:t xml:space="preserve">–</w:t>
      </w:r>
      <w:r>
        <w:rPr>
          <w:sz w:val="24"/>
        </w:rPr>
        <w:tab/>
      </w:r>
      <w:r>
        <w:rPr>
          <w:sz w:val="24"/>
        </w:rPr>
        <w:t xml:space="preserve">(3-110/2025) APROBAR inicialmente la modificación de crédito de la prórroga del presupuesto general del Ayuntamiento de Barcelona del ejercicio 2024 para el ejercicio 2025, consistente en suplementos de crédito y créditos extraordinarios por los importes respectivos de 36.160.460,78 euros y 151.179,27 euros, para atender necesidades urgentes de gastos de personal que no se pueden aplazar a otros ejercicios, financiados con remanente de tesorería para gastos generales correspondiente a la liquidación del presupuesto 2024 (36.311.640,05 euros), de conformidad con la distribución de aplicaciones presupuestarias que consta en el expediente, referencia contable 25070490.</w:t>
      </w:r>
      <w:r>
        <w:rPr>
          <w:sz w:val="24"/>
        </w:rPr>
        <w:t xml:space="preserve"> </w:t>
      </w:r>
      <w:r>
        <w:rPr>
          <w:sz w:val="24"/>
        </w:rPr>
        <w:t xml:space="preserve">Estas necesidades están vinculadas a la resolución de 2 de julio de 2025, de la Secretaría del Estado de Presupuestos, donde dicta las instrucciones sobre el pago al personal del sector público estatal del incremento retributivo adicional del 0,5 % vinculado a la evolución del IPCA previsto en el artículo 6.2 del Real decreto ley 4/2024, de 26 de junio.</w:t>
      </w:r>
      <w:r>
        <w:rPr>
          <w:sz w:val="24"/>
        </w:rPr>
        <w:t xml:space="preserve"> </w:t>
      </w:r>
      <w:r>
        <w:rPr>
          <w:sz w:val="24"/>
        </w:rPr>
        <w:t xml:space="preserve">SOMETER este acuerdo a exposición pública durante el plazo de quince días hábiles a contar desde el día siguiente a la publicación del correspondiente acuerdo en el </w:t>
      </w:r>
      <w:r>
        <w:rPr>
          <w:sz w:val="24"/>
          <w:i/>
          <w:iCs/>
        </w:rPr>
        <w:t xml:space="preserve">Boletín Oficial de la Provincia de Barcelona</w:t>
      </w:r>
      <w:r>
        <w:rPr>
          <w:sz w:val="24"/>
        </w:rPr>
        <w:t xml:space="preserve"> y, en el caso de no presentarse alegaciones, TENERLO por definitivamente aprobado.</w:t>
      </w:r>
    </w:p>
    <w:p w14:paraId="5EF43797" w14:textId="77777777" w:rsidR="00431890" w:rsidRPr="00844DE5" w:rsidRDefault="00431890">
      <w:pPr>
        <w:pStyle w:val="Textoindependiente"/>
      </w:pPr>
    </w:p>
    <w:p w14:paraId="5A0576CF" w14:textId="77777777" w:rsidR="00431890" w:rsidRPr="00844DE5" w:rsidRDefault="00844DE5">
      <w:pPr>
        <w:pStyle w:val="Textoindependiente"/>
        <w:ind w:left="1343"/>
        <w:jc w:val="both"/>
      </w:pPr>
      <w:r>
        <w:t xml:space="preserve">Intervienen la Sra. y los Sres.:</w:t>
      </w:r>
      <w:r>
        <w:t xml:space="preserve"> </w:t>
      </w:r>
      <w:r>
        <w:t xml:space="preserve">Valls, Calvet, Tarafa, Castellana, Milián y De Oro-Pulido.</w:t>
      </w:r>
    </w:p>
    <w:p w14:paraId="1EABC163" w14:textId="77777777" w:rsidR="00431890" w:rsidRPr="00844DE5" w:rsidRDefault="00431890">
      <w:pPr>
        <w:pStyle w:val="Textoindependiente"/>
      </w:pPr>
    </w:p>
    <w:p w14:paraId="21BFE88F" w14:textId="4C85A53E" w:rsidR="00431890" w:rsidRPr="00844DE5" w:rsidRDefault="00844DE5" w:rsidP="00844DE5">
      <w:pPr>
        <w:pStyle w:val="Ttulo2"/>
        <w:rPr>
          <w:b w:val="0"/>
        </w:rPr>
      </w:pPr>
      <w:r>
        <w:t xml:space="preserve">SE APRUEBA el dictamen en debate con la abstención de las Sras. y los Sres. Sanz, López, Tarafa, González, Martín, Serra, Recio, Gonzàlez y Rabassa, y también de los Sres. Sirera, Milián, Martí de Villasante y de la Sra. Devesa, y con el voto contrario de los Sres. De Oro-Pulido y Senderos.</w:t>
      </w:r>
    </w:p>
    <w:p w14:paraId="5A49756A" w14:textId="77777777" w:rsidR="00431890" w:rsidRPr="00844DE5" w:rsidRDefault="00431890">
      <w:pPr>
        <w:pStyle w:val="Textoindependiente"/>
        <w:rPr>
          <w:b/>
        </w:rPr>
      </w:pPr>
    </w:p>
    <w:p w14:paraId="4F2A3794" w14:textId="77777777" w:rsidR="00431890" w:rsidRPr="00844DE5" w:rsidRDefault="00844DE5">
      <w:pPr>
        <w:pStyle w:val="Prrafodelista"/>
        <w:numPr>
          <w:ilvl w:val="0"/>
          <w:numId w:val="5"/>
        </w:numPr>
        <w:tabs>
          <w:tab w:val="left" w:pos="305"/>
          <w:tab w:val="left" w:pos="1343"/>
        </w:tabs>
        <w:ind w:left="1343" w:right="190" w:hanging="1275"/>
        <w:jc w:val="both"/>
        <w:rPr>
          <w:sz w:val="24"/>
          <w:szCs w:val="24"/>
        </w:rPr>
      </w:pPr>
      <w:r>
        <w:rPr>
          <w:sz w:val="24"/>
        </w:rPr>
        <w:t xml:space="preserve">–</w:t>
      </w:r>
      <w:r>
        <w:rPr>
          <w:sz w:val="24"/>
        </w:rPr>
        <w:tab/>
      </w:r>
      <w:r>
        <w:rPr>
          <w:sz w:val="24"/>
        </w:rPr>
        <w:t xml:space="preserve">(EM 2024-11/27-2) DESESTIMAR, de conformidad con los informes incorporados en el expediente, el recurso potestativo de reposición, presentado por la sociedad Barcelona de Aparcamientos Municipales, SA (BAMSA) el 22 de mayo de 2025, contra la resolución del Plenario del Consejo Municipal del Ayuntamiento de Barcelona de 28 de marzo de 2025, que resuelve la solicitud de reequilibrio económico en el marco del contrato de concesión del servicio público municipal de aparcamientos gestionado por BAMSA, en atención a la afectación de las obras llevadas a cabo en la Vía Laietana en el acceso del aparcamiento de Francesc Cambó.</w:t>
      </w:r>
      <w:r>
        <w:rPr>
          <w:sz w:val="24"/>
        </w:rPr>
        <w:t xml:space="preserve"> </w:t>
      </w:r>
      <w:r>
        <w:rPr>
          <w:sz w:val="24"/>
        </w:rPr>
        <w:t xml:space="preserve">NOTIFICAR el presente acuerdo a Barcelona de Aparcamientos Municipales, SA (BAMSA).</w:t>
      </w:r>
    </w:p>
    <w:p w14:paraId="21A2FAF7" w14:textId="77777777" w:rsidR="00431890" w:rsidRPr="00844DE5" w:rsidRDefault="00431890">
      <w:pPr>
        <w:pStyle w:val="Textoindependiente"/>
        <w:spacing w:before="2"/>
      </w:pPr>
    </w:p>
    <w:p w14:paraId="0482932D" w14:textId="77777777" w:rsidR="00431890" w:rsidRPr="00844DE5" w:rsidRDefault="00844DE5">
      <w:pPr>
        <w:pStyle w:val="Ttulo1"/>
      </w:pPr>
      <w:r>
        <w:t xml:space="preserve">RETIRADO</w:t>
      </w:r>
    </w:p>
    <w:p w14:paraId="2054D6BA" w14:textId="77777777" w:rsidR="00431890" w:rsidRPr="00844DE5" w:rsidRDefault="00844DE5">
      <w:pPr>
        <w:spacing w:before="292"/>
        <w:ind w:left="1343"/>
        <w:rPr>
          <w:b/>
          <w:sz w:val="24"/>
          <w:szCs w:val="24"/>
        </w:rPr>
      </w:pPr>
      <w:r>
        <w:rPr>
          <w:b/>
          <w:sz w:val="24"/>
        </w:rPr>
        <w:t xml:space="preserve">COMISIÓN DE PRESIDENCIA, SEGURIDAD Y RÉGIMEN INTERIOR</w:t>
      </w:r>
    </w:p>
    <w:p w14:paraId="71BE6BF1" w14:textId="77777777" w:rsidR="00431890" w:rsidRPr="00844DE5" w:rsidRDefault="00844DE5">
      <w:pPr>
        <w:pStyle w:val="Prrafodelista"/>
        <w:numPr>
          <w:ilvl w:val="0"/>
          <w:numId w:val="5"/>
        </w:numPr>
        <w:tabs>
          <w:tab w:val="left" w:pos="305"/>
          <w:tab w:val="left" w:pos="1343"/>
        </w:tabs>
        <w:spacing w:before="293"/>
        <w:ind w:left="1343" w:right="194" w:hanging="1275"/>
        <w:jc w:val="both"/>
        <w:rPr>
          <w:sz w:val="24"/>
          <w:szCs w:val="24"/>
        </w:rPr>
      </w:pPr>
      <w:r>
        <w:rPr>
          <w:sz w:val="24"/>
        </w:rPr>
        <w:t xml:space="preserve">–</w:t>
      </w:r>
      <w:r>
        <w:rPr>
          <w:sz w:val="24"/>
        </w:rPr>
        <w:tab/>
      </w:r>
      <w:r>
        <w:rPr>
          <w:sz w:val="24"/>
        </w:rPr>
        <w:t xml:space="preserve">DESIGNAR a la Iltre. Sra. Sonia Devesa Rius representante del Ayuntamiento de Barcelona en el Consejo Metropolitano del Área Metropolitana de Barcelona en sustitución de la Sra. Ángeles Esteller Ruedas.</w:t>
      </w:r>
    </w:p>
    <w:p w14:paraId="313FFC9B" w14:textId="77777777" w:rsidR="00431890" w:rsidRPr="00844DE5" w:rsidRDefault="00844DE5">
      <w:pPr>
        <w:pStyle w:val="Ttulo2"/>
        <w:spacing w:before="291"/>
      </w:pPr>
      <w:r>
        <w:t xml:space="preserve">SE APRUEBA, por unanimidad, el dictamen precedente.</w:t>
      </w:r>
    </w:p>
    <w:p w14:paraId="7ECA8A1D" w14:textId="77777777" w:rsidR="00431890" w:rsidRPr="00844DE5" w:rsidRDefault="00431890">
      <w:pPr>
        <w:pStyle w:val="Textoindependiente"/>
        <w:rPr>
          <w:b/>
        </w:rPr>
      </w:pPr>
    </w:p>
    <w:p w14:paraId="3B218980" w14:textId="77777777" w:rsidR="00431890" w:rsidRPr="00844DE5" w:rsidRDefault="00844DE5">
      <w:pPr>
        <w:pStyle w:val="Prrafodelista"/>
        <w:numPr>
          <w:ilvl w:val="0"/>
          <w:numId w:val="5"/>
        </w:numPr>
        <w:tabs>
          <w:tab w:val="left" w:pos="304"/>
          <w:tab w:val="left" w:pos="1343"/>
        </w:tabs>
        <w:spacing w:before="1"/>
        <w:ind w:left="1343" w:right="190" w:hanging="1275"/>
        <w:jc w:val="both"/>
        <w:rPr>
          <w:sz w:val="24"/>
          <w:szCs w:val="24"/>
        </w:rPr>
      </w:pPr>
      <w:r>
        <w:rPr>
          <w:sz w:val="24"/>
        </w:rPr>
        <w:t xml:space="preserve">–</w:t>
      </w:r>
      <w:r>
        <w:rPr>
          <w:sz w:val="24"/>
        </w:rPr>
        <w:tab/>
      </w:r>
      <w:r>
        <w:rPr>
          <w:sz w:val="24"/>
        </w:rPr>
        <w:t xml:space="preserve">(19/2025) OTORGAR la Medalla de Honor de Barcelona 2025 a los ciudadanos, ciudadanas y entidades que propone este Consejo Plenario y los respectivos consejos de distrito, de acuerdo con la relación que consta en el expediente como merecedores de este galardón, porque con la práctica de su labor profesional o social han contribuido al desarrollo de la conciencia ciudadana, virtudes y valores cívicos.</w:t>
      </w:r>
    </w:p>
    <w:p w14:paraId="10A4BCDC" w14:textId="77777777" w:rsidR="00431890" w:rsidRPr="00844DE5" w:rsidRDefault="00431890">
      <w:pPr>
        <w:pStyle w:val="Textoindependiente"/>
        <w:spacing w:before="1"/>
      </w:pPr>
    </w:p>
    <w:p w14:paraId="1AEDF0BB" w14:textId="77777777" w:rsidR="00431890" w:rsidRPr="00844DE5" w:rsidRDefault="00844DE5">
      <w:pPr>
        <w:pStyle w:val="Textoindependiente"/>
        <w:ind w:left="1343" w:right="177"/>
        <w:jc w:val="both"/>
      </w:pPr>
      <w:r>
        <w:t xml:space="preserve">Intervienen las Sras. y los Sres.</w:t>
      </w:r>
      <w:r>
        <w:t xml:space="preserve"> </w:t>
      </w:r>
      <w:r>
        <w:t xml:space="preserve">Rius, Bonet, Sanz, Suriñach, Martí de Villasante y De Oro-Pulido; y el Sr. Alcalde.</w:t>
      </w:r>
    </w:p>
    <w:p w14:paraId="3539013D" w14:textId="77777777" w:rsidR="00431890" w:rsidRPr="00844DE5" w:rsidRDefault="00844DE5">
      <w:pPr>
        <w:pStyle w:val="Ttulo2"/>
        <w:spacing w:before="195"/>
      </w:pPr>
      <w:r>
        <w:t xml:space="preserve">SE APRUEBA el dictamen en debate con la abstención de los Sres. de Oro-Pulido y Senderos.</w:t>
      </w:r>
    </w:p>
    <w:p w14:paraId="66F149B0" w14:textId="77777777" w:rsidR="00431890" w:rsidRPr="00844DE5" w:rsidRDefault="00431890">
      <w:pPr>
        <w:pStyle w:val="Textoindependiente"/>
        <w:spacing w:before="196"/>
        <w:rPr>
          <w:b/>
        </w:rPr>
      </w:pPr>
    </w:p>
    <w:p w14:paraId="51A4DE8C" w14:textId="77777777" w:rsidR="00431890" w:rsidRPr="00844DE5" w:rsidRDefault="00844DE5">
      <w:pPr>
        <w:pStyle w:val="Prrafodelista"/>
        <w:numPr>
          <w:ilvl w:val="0"/>
          <w:numId w:val="5"/>
        </w:numPr>
        <w:tabs>
          <w:tab w:val="left" w:pos="304"/>
          <w:tab w:val="left" w:pos="1343"/>
        </w:tabs>
        <w:ind w:left="1343" w:right="180" w:hanging="1275"/>
        <w:jc w:val="both"/>
        <w:rPr>
          <w:sz w:val="24"/>
          <w:szCs w:val="24"/>
        </w:rPr>
      </w:pPr>
      <w:r>
        <w:rPr>
          <w:sz w:val="24"/>
        </w:rPr>
        <w:t xml:space="preserve">–</w:t>
      </w:r>
      <w:r>
        <w:rPr>
          <w:sz w:val="24"/>
        </w:rPr>
        <w:tab/>
      </w:r>
      <w:r>
        <w:rPr>
          <w:sz w:val="24"/>
        </w:rPr>
        <w:t xml:space="preserve">(77/2025 RH) OTORGAR las medallas al mérito en la categoría de plata, en la modalidad de medalla (anexo 4 bis 2) o placa de reconocimiento (anexo 5 bis), a título honorífico, a las personas y entidades ajenas al cuerpo de la Guardia Urbana de Barcelona que figuran en los anexos correspondientes del expediente, de acuerdo con lo previsto en la disposición adicional del Reglamento de honores y recompensas de los miembros de la Guardia Urbana de Barcelona y del Servicio de Prevención, Extinción de Incendios y Salvamento, aprobado por acuerdo del Consejo Plenario Municipal de 17 de septiembre de 1976 y modificado el 25 de mayo de 2018, en reconocimiento del especial apoyo prestado a la GUB, que ha redundado de manera especial en la mejora de servicios y funciones que prestan.</w:t>
      </w:r>
    </w:p>
    <w:p w14:paraId="3CFA7322" w14:textId="77777777" w:rsidR="00431890" w:rsidRPr="00844DE5" w:rsidRDefault="00844DE5">
      <w:pPr>
        <w:pStyle w:val="Ttulo2"/>
        <w:spacing w:before="196"/>
      </w:pPr>
      <w:r>
        <w:t xml:space="preserve">SE APRUEBA, por unanimidad, el dictamen precedente.</w:t>
      </w:r>
    </w:p>
    <w:p w14:paraId="6F1FA3C2" w14:textId="77777777" w:rsidR="00431890" w:rsidRPr="00844DE5" w:rsidRDefault="00431890">
      <w:pPr>
        <w:pStyle w:val="Ttulo2"/>
        <w:sectPr w:rsidR="00431890" w:rsidRPr="00844DE5">
          <w:footerReference w:type="default" r:id="rId8"/>
          <w:pgSz w:w="11910" w:h="16840"/>
          <w:pgMar w:top="1360" w:right="850" w:bottom="1120" w:left="992" w:header="0" w:footer="928" w:gutter="0"/>
          <w:cols w:space="720"/>
        </w:sectPr>
      </w:pPr>
    </w:p>
    <w:p w14:paraId="2BDA4376" w14:textId="77777777" w:rsidR="00431890" w:rsidRPr="00844DE5" w:rsidRDefault="00844DE5">
      <w:pPr>
        <w:pStyle w:val="Prrafodelista"/>
        <w:numPr>
          <w:ilvl w:val="0"/>
          <w:numId w:val="5"/>
        </w:numPr>
        <w:tabs>
          <w:tab w:val="left" w:pos="304"/>
          <w:tab w:val="left" w:pos="1343"/>
        </w:tabs>
        <w:spacing w:before="39"/>
        <w:ind w:left="1343" w:right="187" w:hanging="1275"/>
        <w:jc w:val="both"/>
        <w:rPr>
          <w:sz w:val="24"/>
          <w:szCs w:val="24"/>
        </w:rPr>
      </w:pPr>
      <w:r>
        <w:rPr>
          <w:sz w:val="24"/>
        </w:rPr>
        <w:t xml:space="preserve">–</w:t>
      </w:r>
      <w:r>
        <w:rPr>
          <w:sz w:val="24"/>
        </w:rPr>
        <w:tab/>
      </w:r>
      <w:r>
        <w:rPr>
          <w:sz w:val="24"/>
        </w:rPr>
        <w:t xml:space="preserve">(1/2025) APROBAR la prórroga del III Plan de igualdad de oportunidades entre mujeres y hombres 2020-2023 del personal municipal del Ayuntamiento de Barcelona hasta el 31 de diciembre de 2025, con efectos desde el 28 de noviembre de 2024, según el documento anexo que consta en el expediente.</w:t>
      </w:r>
      <w:r>
        <w:rPr>
          <w:sz w:val="24"/>
        </w:rPr>
        <w:t xml:space="preserve"> </w:t>
      </w:r>
      <w:r>
        <w:rPr>
          <w:sz w:val="24"/>
        </w:rPr>
        <w:t xml:space="preserve">PUBLICAR este acuerdo en la </w:t>
      </w:r>
      <w:r>
        <w:rPr>
          <w:sz w:val="24"/>
          <w:i/>
          <w:iCs/>
        </w:rPr>
        <w:t xml:space="preserve">Gaceta municipal</w:t>
      </w:r>
      <w:r>
        <w:rPr>
          <w:sz w:val="24"/>
        </w:rPr>
        <w:t xml:space="preserve">, en el web municipal y en el registro público de planes de igualdad.</w:t>
      </w:r>
    </w:p>
    <w:p w14:paraId="6F5AD49D" w14:textId="77777777" w:rsidR="00431890" w:rsidRPr="00844DE5" w:rsidRDefault="00844DE5">
      <w:pPr>
        <w:pStyle w:val="Textoindependiente"/>
        <w:spacing w:before="292"/>
        <w:ind w:left="1343"/>
        <w:jc w:val="both"/>
      </w:pPr>
      <w:r>
        <w:t xml:space="preserve">Intervienen las Sras.</w:t>
      </w:r>
      <w:r>
        <w:t xml:space="preserve"> </w:t>
      </w:r>
      <w:r>
        <w:t xml:space="preserve">Gil, Lleó, González y Baró; y los Sres. Milián y De Oro-Pulido.</w:t>
      </w:r>
    </w:p>
    <w:p w14:paraId="0A9B8792" w14:textId="77777777" w:rsidR="00431890" w:rsidRPr="00844DE5" w:rsidRDefault="00431890">
      <w:pPr>
        <w:pStyle w:val="Textoindependiente"/>
      </w:pPr>
    </w:p>
    <w:p w14:paraId="0BAC9B53" w14:textId="77777777" w:rsidR="00431890" w:rsidRPr="00844DE5" w:rsidRDefault="00844DE5">
      <w:pPr>
        <w:pStyle w:val="Ttulo2"/>
        <w:ind w:right="178"/>
      </w:pPr>
      <w:r>
        <w:t xml:space="preserve">SE APRUEBA el dictamen en debate con la abstención de las Sras. y los Sres. Martí Galbis, Munté, Alsina, Calvet, Ortega, Rius, Rodríguez, Laïlla, Vila, Lleó y Vives, y también de los Sres. Sirera, Milián y Martí de Villasante y de la Sra. Devesa, y con el voto contrario de los Sres. De Oro-Pulido y Senderos.</w:t>
      </w:r>
    </w:p>
    <w:p w14:paraId="77CF63DD" w14:textId="77777777" w:rsidR="00431890" w:rsidRPr="00844DE5" w:rsidRDefault="00431890">
      <w:pPr>
        <w:pStyle w:val="Textoindependiente"/>
        <w:spacing w:before="3"/>
        <w:rPr>
          <w:b/>
        </w:rPr>
      </w:pPr>
    </w:p>
    <w:p w14:paraId="6A3715A3" w14:textId="77777777" w:rsidR="00431890" w:rsidRPr="00844DE5" w:rsidRDefault="00844DE5">
      <w:pPr>
        <w:pStyle w:val="Prrafodelista"/>
        <w:numPr>
          <w:ilvl w:val="0"/>
          <w:numId w:val="5"/>
        </w:numPr>
        <w:tabs>
          <w:tab w:val="left" w:pos="426"/>
          <w:tab w:val="left" w:pos="1343"/>
        </w:tabs>
        <w:ind w:left="1343" w:right="192" w:hanging="1275"/>
        <w:jc w:val="both"/>
        <w:rPr>
          <w:sz w:val="24"/>
          <w:szCs w:val="24"/>
        </w:rPr>
      </w:pPr>
      <w:r>
        <w:rPr>
          <w:sz w:val="24"/>
        </w:rPr>
        <w:t xml:space="preserve">–</w:t>
      </w:r>
      <w:r>
        <w:rPr>
          <w:sz w:val="24"/>
        </w:rPr>
        <w:tab/>
      </w:r>
      <w:r>
        <w:rPr>
          <w:sz w:val="24"/>
        </w:rPr>
        <w:t xml:space="preserve">(25XD0045) DOTAR de los créditos necesarios las siguientes aplicaciones del presupuesto municipal del año 2025:</w:t>
      </w:r>
      <w:r>
        <w:rPr>
          <w:sz w:val="24"/>
        </w:rPr>
        <w:t xml:space="preserve"> </w:t>
      </w:r>
      <w:r>
        <w:rPr>
          <w:sz w:val="24"/>
        </w:rPr>
        <w:t xml:space="preserve">0703/22708/93211 y 0700/48904/43336, según el detalle que consta en el anexo I, que forma parte de este acuerdo a todos los efectos, para hacer frente a los gastos contraídos en ejercicios anteriores.</w:t>
      </w:r>
    </w:p>
    <w:p w14:paraId="5E45EDE6" w14:textId="77777777" w:rsidR="00431890" w:rsidRPr="00844DE5" w:rsidRDefault="00844DE5">
      <w:pPr>
        <w:pStyle w:val="Textoindependiente"/>
        <w:spacing w:before="291"/>
        <w:ind w:left="1343"/>
      </w:pPr>
      <w:r>
        <w:t xml:space="preserve">ANEXO</w:t>
      </w:r>
    </w:p>
    <w:p w14:paraId="3BC468AC" w14:textId="77777777" w:rsidR="00431890" w:rsidRPr="00844DE5" w:rsidRDefault="00844DE5">
      <w:pPr>
        <w:pStyle w:val="Textoindependiente"/>
        <w:spacing w:before="24"/>
      </w:pPr>
      <w:r>
        <w:drawing>
          <wp:anchor distT="0" distB="0" distL="0" distR="0" simplePos="0" relativeHeight="487587840" behindDoc="1" locked="0" layoutInCell="1" allowOverlap="1" wp14:anchorId="21C7DE92" wp14:editId="0BB243A9">
            <wp:simplePos x="0" y="0"/>
            <wp:positionH relativeFrom="page">
              <wp:posOffset>1482852</wp:posOffset>
            </wp:positionH>
            <wp:positionV relativeFrom="paragraph">
              <wp:posOffset>186035</wp:posOffset>
            </wp:positionV>
            <wp:extent cx="5534415" cy="82676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534415" cy="826769"/>
                    </a:xfrm>
                    <a:prstGeom prst="rect">
                      <a:avLst/>
                    </a:prstGeom>
                  </pic:spPr>
                </pic:pic>
              </a:graphicData>
            </a:graphic>
          </wp:anchor>
        </w:drawing>
      </w:r>
    </w:p>
    <w:p w14:paraId="78F05956" w14:textId="77777777" w:rsidR="00431890" w:rsidRPr="00844DE5" w:rsidRDefault="00844DE5">
      <w:pPr>
        <w:pStyle w:val="Ttulo2"/>
        <w:spacing w:before="289"/>
        <w:ind w:right="185"/>
      </w:pPr>
      <w:r>
        <w:t xml:space="preserve">Se APRUEBA el dictamen precedente con la abstención de las Sras. y los Sres. Martí Galbis, Munté, Alsina, Calvet, Ortega, Rius, Rodríguez, Laïlla, Vila, Lleó y Vives, y el voto contrario de las Sras. y los Sres. Sanz, López, Tarafa, González, Martín, Serra, Recio, Gonzàlez y Rabassa, y también de los Sres. De Oro-Pulido y Senderos.</w:t>
      </w:r>
    </w:p>
    <w:p w14:paraId="37A023B1" w14:textId="77777777" w:rsidR="00431890" w:rsidRPr="00844DE5" w:rsidRDefault="00844DE5">
      <w:pPr>
        <w:pStyle w:val="Prrafodelista"/>
        <w:numPr>
          <w:ilvl w:val="0"/>
          <w:numId w:val="5"/>
        </w:numPr>
        <w:tabs>
          <w:tab w:val="left" w:pos="426"/>
          <w:tab w:val="left" w:pos="1343"/>
        </w:tabs>
        <w:spacing w:before="196"/>
        <w:ind w:left="1343" w:right="190" w:hanging="1275"/>
        <w:jc w:val="both"/>
        <w:rPr>
          <w:sz w:val="24"/>
          <w:szCs w:val="24"/>
        </w:rPr>
      </w:pPr>
      <w:r>
        <w:rPr>
          <w:sz w:val="24"/>
        </w:rPr>
        <w:t xml:space="preserve">–</w:t>
      </w:r>
      <w:r>
        <w:rPr>
          <w:sz w:val="24"/>
        </w:rPr>
        <w:tab/>
      </w:r>
      <w:r>
        <w:rPr>
          <w:sz w:val="24"/>
        </w:rPr>
        <w:t xml:space="preserve">(182/2025) MODIFICAR el anexo 2 (dotaciones de puestos de trabajo) de la relación de puestos de trabajo aprobada por el Consejo Plenario con fecha 23 de diciembre de 2022, tal como se detalla en el anexo que consta en el expediente.</w:t>
      </w:r>
      <w:r>
        <w:rPr>
          <w:sz w:val="24"/>
        </w:rPr>
        <w:t xml:space="preserve"> </w:t>
      </w:r>
      <w:r>
        <w:rPr>
          <w:sz w:val="24"/>
        </w:rPr>
        <w:t xml:space="preserve">PUBLICAR este acuerdo y su anexo en la </w:t>
      </w:r>
      <w:r>
        <w:rPr>
          <w:sz w:val="24"/>
          <w:i/>
          <w:iCs/>
        </w:rPr>
        <w:t xml:space="preserve">Gaceta Municipal </w:t>
      </w:r>
      <w:r>
        <w:rPr>
          <w:sz w:val="24"/>
        </w:rPr>
        <w:t xml:space="preserve">y en el web municipal.</w:t>
      </w:r>
    </w:p>
    <w:p w14:paraId="15860310" w14:textId="77777777" w:rsidR="00431890" w:rsidRPr="00844DE5" w:rsidRDefault="00844DE5">
      <w:pPr>
        <w:spacing w:before="195"/>
        <w:ind w:left="1343" w:right="179"/>
        <w:jc w:val="both"/>
        <w:rPr>
          <w:b/>
          <w:sz w:val="24"/>
          <w:szCs w:val="24"/>
        </w:rPr>
      </w:pPr>
      <w:r>
        <w:rPr>
          <w:b/>
          <w:sz w:val="24"/>
        </w:rPr>
        <w:t xml:space="preserve">SE APRUEBA el dictamen precedente con la abstención de las Sras. y los Sres. Martí Galbis, Munté, Alsina, Calvet, Ortega, Rius, Rodríguez, Laïlla, Vila, Lleó y Vives, de las Sras. y los Sres. Sanz, López, Tarafa, González, Martín, Serra, Recio, Gonzàlez y Rabassa, de las Sras. y los Sres. Alamany, Castellana, Baró, Coronas y Suriñach, de los Sres. Sirera, Milián y Martí de Villasante y de la Sra. Devesa, y también de los Sres. De Oro-Pulido y Senderos.</w:t>
      </w:r>
    </w:p>
    <w:p w14:paraId="51303469" w14:textId="77777777" w:rsidR="00431890" w:rsidRPr="00844DE5" w:rsidRDefault="00844DE5">
      <w:pPr>
        <w:pStyle w:val="Ttulo1"/>
        <w:spacing w:before="196"/>
      </w:pPr>
      <w:r>
        <w:t xml:space="preserve">COMISIÓN DE ECOLOGÍA, URBANISMO, MOVILIDAD Y VIVIENDA</w:t>
      </w:r>
    </w:p>
    <w:p w14:paraId="0C3B3833" w14:textId="402D4AF8" w:rsidR="00431890" w:rsidRPr="00844DE5" w:rsidRDefault="00844DE5" w:rsidP="00844DE5">
      <w:pPr>
        <w:pStyle w:val="Prrafodelista"/>
        <w:numPr>
          <w:ilvl w:val="0"/>
          <w:numId w:val="5"/>
        </w:numPr>
        <w:tabs>
          <w:tab w:val="left" w:pos="426"/>
          <w:tab w:val="left" w:pos="1343"/>
        </w:tabs>
        <w:spacing w:before="39"/>
        <w:ind w:left="1343" w:right="182" w:hanging="1275"/>
        <w:jc w:val="both"/>
        <w:rPr>
          <w:sz w:val="24"/>
          <w:szCs w:val="24"/>
        </w:rPr>
      </w:pPr>
      <w:r>
        <w:rPr>
          <w:sz w:val="24"/>
        </w:rPr>
        <w:t xml:space="preserve">–</w:t>
      </w:r>
      <w:r>
        <w:rPr>
          <w:sz w:val="24"/>
        </w:rPr>
        <w:tab/>
      </w:r>
      <w:r>
        <w:rPr>
          <w:sz w:val="24"/>
        </w:rPr>
        <w:t xml:space="preserve">(25SD0017RE) ESTIMAR la alegación formulada durante el periodo de información pública de la aprobación inicial del Reglamento del Consejo Municipal de Convivencia, Defensa y Protección de los Animales, adoptada por el acuerdo de la Comisión de Ecología, Urbanismo, Movilidad y Vivienda, de 15 de abril de 2025, de conformidad con el informe técnico-jurídico de tratamiento de la alegación de 2 de julio de 2025 que consta debidamente incorporado al expediente a los efectos de motivación.</w:t>
      </w:r>
      <w:r>
        <w:rPr>
          <w:sz w:val="24"/>
        </w:rPr>
        <w:t xml:space="preserve"> </w:t>
      </w:r>
      <w:r>
        <w:rPr>
          <w:sz w:val="24"/>
        </w:rPr>
        <w:t xml:space="preserve">APROBARLA definitivamente de acuerdo con el texto articulado que consta en el expediente.</w:t>
      </w:r>
      <w:r>
        <w:rPr>
          <w:sz w:val="24"/>
        </w:rPr>
        <w:t xml:space="preserve"> </w:t>
      </w:r>
      <w:r>
        <w:rPr>
          <w:sz w:val="24"/>
        </w:rPr>
        <w:t xml:space="preserve">PUBLICAR el presente acuerdo, así como su texto íntegro, en el </w:t>
      </w:r>
      <w:r>
        <w:rPr>
          <w:sz w:val="24"/>
          <w:i/>
          <w:iCs/>
        </w:rPr>
        <w:t xml:space="preserve">Boletín Oficial de la Provincia</w:t>
      </w:r>
      <w:r>
        <w:rPr>
          <w:sz w:val="24"/>
        </w:rPr>
        <w:t xml:space="preserve">, en la </w:t>
      </w:r>
      <w:r>
        <w:rPr>
          <w:sz w:val="24"/>
          <w:i/>
          <w:iCs/>
        </w:rPr>
        <w:t xml:space="preserve">Gaceta Municipal</w:t>
      </w:r>
      <w:r>
        <w:rPr>
          <w:sz w:val="24"/>
        </w:rPr>
        <w:t xml:space="preserve"> y en el web del Ayuntamiento.</w:t>
      </w:r>
      <w:r>
        <w:rPr>
          <w:sz w:val="24"/>
        </w:rPr>
        <w:t xml:space="preserve"> </w:t>
      </w:r>
      <w:r>
        <w:rPr>
          <w:sz w:val="24"/>
        </w:rPr>
        <w:t xml:space="preserve">NOTIFICAR este acuerdo a los interesados a los efectos oportunos.</w:t>
      </w:r>
    </w:p>
    <w:p w14:paraId="56E7C668" w14:textId="77777777" w:rsidR="00431890" w:rsidRPr="00844DE5" w:rsidRDefault="00844DE5">
      <w:pPr>
        <w:pStyle w:val="Ttulo2"/>
        <w:spacing w:before="195"/>
        <w:ind w:right="177"/>
      </w:pPr>
      <w:r>
        <w:t xml:space="preserve">SE APRUEBA el dictamen precedente con la abstención de las Sras. y los Sres. Martí Galbis, Munté, Alsina, Calvet, Ortega, Rius, Rodríguez, Laïlla, Vila, Lleó y Vives, y también de las Sras. y los Sres. Sanz, López, Tarafa, González, Martín, Serra, Recio, Gonzàlez y Rabassa.</w:t>
      </w:r>
    </w:p>
    <w:p w14:paraId="14B3615F" w14:textId="77777777" w:rsidR="00431890" w:rsidRPr="00844DE5" w:rsidRDefault="00431890">
      <w:pPr>
        <w:pStyle w:val="Textoindependiente"/>
        <w:spacing w:before="1"/>
        <w:rPr>
          <w:b/>
        </w:rPr>
      </w:pPr>
    </w:p>
    <w:p w14:paraId="40AB27F8" w14:textId="77777777" w:rsidR="00431890" w:rsidRPr="00844DE5" w:rsidRDefault="00844DE5">
      <w:pPr>
        <w:pStyle w:val="Prrafodelista"/>
        <w:numPr>
          <w:ilvl w:val="0"/>
          <w:numId w:val="5"/>
        </w:numPr>
        <w:tabs>
          <w:tab w:val="left" w:pos="427"/>
          <w:tab w:val="left" w:pos="1343"/>
        </w:tabs>
        <w:spacing w:before="1"/>
        <w:ind w:left="1343" w:right="182" w:hanging="1275"/>
        <w:jc w:val="both"/>
        <w:rPr>
          <w:sz w:val="24"/>
          <w:szCs w:val="24"/>
        </w:rPr>
      </w:pPr>
      <w:r>
        <w:rPr>
          <w:sz w:val="24"/>
        </w:rPr>
        <w:t xml:space="preserve">– (IMHAB 1/2025) APROBAR inicialmente la modificación de los estatutos del Instituto Municipal de la Vivienda y Rehabilitación de Barcelona, según la propuesta detallada en el informe jurídico emitido por la gerencia del instituto.</w:t>
      </w:r>
      <w:r>
        <w:rPr>
          <w:sz w:val="24"/>
        </w:rPr>
        <w:t xml:space="preserve"> </w:t>
      </w:r>
      <w:r>
        <w:rPr>
          <w:sz w:val="24"/>
        </w:rPr>
        <w:t xml:space="preserve">SOMETER este acuerdo de aprobación de la modificación de los estatutos a información pública por un plazo de treinta días, de conformidad con lo previsto en los artículos 212.5 y 201 del Decreto 179/1995, de 13 de junio, por el que se aprueba el Reglamento de obras, actividades y servicios de las entidades locales; y, de no presentarse alegaciones, se entenderá por definitivamente aprobado.</w:t>
      </w:r>
      <w:r>
        <w:rPr>
          <w:sz w:val="24"/>
        </w:rPr>
        <w:t xml:space="preserve"> </w:t>
      </w:r>
      <w:r>
        <w:rPr>
          <w:sz w:val="24"/>
        </w:rPr>
        <w:t xml:space="preserve">PUBLICAR la aprobación definitiva de la modificación de los estatutos.</w:t>
      </w:r>
      <w:r>
        <w:rPr>
          <w:sz w:val="24"/>
        </w:rPr>
        <w:t xml:space="preserve"> </w:t>
      </w:r>
      <w:r>
        <w:rPr>
          <w:sz w:val="24"/>
        </w:rPr>
        <w:t xml:space="preserve">FACULTAR al cuarto teniente de alcaldía, del Área de Economía, Vivienda, Hacienda y Turismo, para efectuar los trámites y firmar los documentos necesarios para la ejecución del presente acuerdo.</w:t>
      </w:r>
      <w:r>
        <w:rPr>
          <w:sz w:val="24"/>
        </w:rPr>
        <w:t xml:space="preserve"> </w:t>
      </w:r>
      <w:r>
        <w:rPr>
          <w:sz w:val="24"/>
        </w:rPr>
        <w:t xml:space="preserve">NOTIFICAR el presente acuerdo a las entidades interesadas, para su conocimiento y efectos.</w:t>
      </w:r>
    </w:p>
    <w:p w14:paraId="01292040" w14:textId="77777777" w:rsidR="00431890" w:rsidRPr="00844DE5" w:rsidRDefault="00431890">
      <w:pPr>
        <w:pStyle w:val="Textoindependiente"/>
      </w:pPr>
    </w:p>
    <w:p w14:paraId="21C6F1D9" w14:textId="77777777" w:rsidR="00431890" w:rsidRPr="00844DE5" w:rsidRDefault="00844DE5">
      <w:pPr>
        <w:pStyle w:val="Textoindependiente"/>
        <w:ind w:left="1343"/>
        <w:jc w:val="both"/>
      </w:pPr>
      <w:r>
        <w:t xml:space="preserve">Intervienen las Sras. y los Sres.</w:t>
      </w:r>
      <w:r>
        <w:t xml:space="preserve"> </w:t>
      </w:r>
      <w:r>
        <w:t xml:space="preserve">Valls, Calvet, Martín, Baró, Devesa y Senderos.</w:t>
      </w:r>
    </w:p>
    <w:p w14:paraId="6838C6F5" w14:textId="77777777" w:rsidR="00431890" w:rsidRPr="00844DE5" w:rsidRDefault="00844DE5">
      <w:pPr>
        <w:pStyle w:val="Ttulo2"/>
        <w:spacing w:before="292"/>
        <w:ind w:right="179"/>
      </w:pPr>
      <w:r>
        <w:t xml:space="preserve">SE APRUEBA el dictamen en debate con la abstención de las Sras. y los Sres. Sanz, López, Tarafa, González, Martín, Serra, Recio, Gonzàlez y Rabassa, y también de los Sres. De Oro-Pulido y Senderos.</w:t>
      </w:r>
    </w:p>
    <w:p w14:paraId="65358207" w14:textId="77777777" w:rsidR="00431890" w:rsidRPr="00844DE5" w:rsidRDefault="00431890">
      <w:pPr>
        <w:pStyle w:val="Textoindependiente"/>
        <w:rPr>
          <w:b/>
        </w:rPr>
      </w:pPr>
    </w:p>
    <w:p w14:paraId="50CA209B" w14:textId="77777777" w:rsidR="00431890" w:rsidRPr="00844DE5" w:rsidRDefault="00844DE5">
      <w:pPr>
        <w:pStyle w:val="Textoindependiente"/>
        <w:ind w:left="1343"/>
        <w:jc w:val="both"/>
      </w:pPr>
      <w:r>
        <w:t xml:space="preserve">Distrito de Ciutat Vella</w:t>
      </w:r>
    </w:p>
    <w:p w14:paraId="7551C0E2" w14:textId="77777777" w:rsidR="00431890" w:rsidRPr="00844DE5" w:rsidRDefault="00431890">
      <w:pPr>
        <w:pStyle w:val="Textoindependiente"/>
      </w:pPr>
    </w:p>
    <w:p w14:paraId="5C61917D" w14:textId="77777777" w:rsidR="00431890" w:rsidRPr="00844DE5" w:rsidRDefault="00844DE5">
      <w:pPr>
        <w:pStyle w:val="Prrafodelista"/>
        <w:numPr>
          <w:ilvl w:val="0"/>
          <w:numId w:val="5"/>
        </w:numPr>
        <w:tabs>
          <w:tab w:val="left" w:pos="426"/>
          <w:tab w:val="left" w:pos="1343"/>
        </w:tabs>
        <w:spacing w:before="1"/>
        <w:ind w:left="1343" w:right="181" w:hanging="1275"/>
        <w:jc w:val="both"/>
        <w:rPr>
          <w:sz w:val="24"/>
          <w:szCs w:val="24"/>
        </w:rPr>
      </w:pPr>
      <w:r>
        <w:rPr>
          <w:sz w:val="24"/>
        </w:rPr>
        <w:t xml:space="preserve">–</w:t>
      </w:r>
      <w:r>
        <w:rPr>
          <w:sz w:val="24"/>
        </w:rPr>
        <w:tab/>
      </w:r>
      <w:r>
        <w:rPr>
          <w:sz w:val="24"/>
        </w:rPr>
        <w:t xml:space="preserve">(24PL17100) APROBAR provisionalmente, de conformidad con el artículo 66.3 de la Carta municipal de Barcelona, la modificación del Plan general metropolitano para la regulación del equipamiento situado en la avenida de las Drassanes, 17-21, en el distrito de Ciutat Vella, de iniciativa pública, promovido por el Departamento de Salud de la Generalitat de Catalunya, CatSalut, el Consorcio Sanitario de Barcelona y el Ayuntamiento de Barcelona, con las modificaciones respecto del documento aprobado inicialmente a las que hace referencia el informe conjunto de la Dirección de Servicios de Planeamiento y la Dirección de Servicios de Actuación Urbanística; ENVIAR el expediente a la Subcomisión de Urbanismo del municipio de Barcelona para su aprobación definitiva.</w:t>
      </w:r>
    </w:p>
    <w:p w14:paraId="26175E20" w14:textId="77777777" w:rsidR="00431890" w:rsidRPr="00844DE5" w:rsidRDefault="00431890">
      <w:pPr>
        <w:pStyle w:val="Textoindependiente"/>
      </w:pPr>
    </w:p>
    <w:p w14:paraId="6982B2CF" w14:textId="77777777" w:rsidR="00431890" w:rsidRPr="00844DE5" w:rsidRDefault="00844DE5">
      <w:pPr>
        <w:pStyle w:val="Textoindependiente"/>
        <w:ind w:left="1343"/>
        <w:jc w:val="both"/>
      </w:pPr>
      <w:r>
        <w:t xml:space="preserve">Intervienen las Sras. y los Sres.</w:t>
      </w:r>
      <w:r>
        <w:t xml:space="preserve"> </w:t>
      </w:r>
      <w:r>
        <w:t xml:space="preserve">Villanueva, Calvet, Rabassa, Baró, Devesa y Senderos.</w:t>
      </w:r>
    </w:p>
    <w:p w14:paraId="5612B073" w14:textId="77777777" w:rsidR="00431890" w:rsidRPr="00844DE5" w:rsidRDefault="00431890">
      <w:pPr>
        <w:pStyle w:val="Textoindependiente"/>
      </w:pPr>
    </w:p>
    <w:p w14:paraId="1EB21A37" w14:textId="7257EF7C" w:rsidR="00431890" w:rsidRPr="00844DE5" w:rsidRDefault="00844DE5" w:rsidP="00844DE5">
      <w:pPr>
        <w:pStyle w:val="Ttulo2"/>
        <w:spacing w:line="293" w:lineRule="exact"/>
        <w:rPr>
          <w:b w:val="0"/>
        </w:rPr>
      </w:pPr>
      <w:r>
        <w:t xml:space="preserve">SE APRUEBA el dictamen en debate con la abstención de las Sras. y los Sres. Sanz, López, Tarafa, González, Martín, Serra, Recio, Gonzàlez y Rabassa.</w:t>
      </w:r>
    </w:p>
    <w:p w14:paraId="31A48374" w14:textId="77777777" w:rsidR="00431890" w:rsidRPr="00844DE5" w:rsidRDefault="00431890">
      <w:pPr>
        <w:pStyle w:val="Textoindependiente"/>
        <w:rPr>
          <w:b/>
        </w:rPr>
      </w:pPr>
    </w:p>
    <w:p w14:paraId="0F53B9F5" w14:textId="77777777" w:rsidR="00431890" w:rsidRPr="00844DE5" w:rsidRDefault="00844DE5">
      <w:pPr>
        <w:pStyle w:val="Textoindependiente"/>
        <w:spacing w:before="1"/>
        <w:ind w:left="1343"/>
        <w:jc w:val="both"/>
      </w:pPr>
      <w:r>
        <w:t xml:space="preserve">Distrito de L’Eixample</w:t>
      </w:r>
    </w:p>
    <w:p w14:paraId="7AF4CEC6" w14:textId="650E6ED0" w:rsidR="00431890" w:rsidRPr="00844DE5" w:rsidRDefault="00844DE5" w:rsidP="00844DE5">
      <w:pPr>
        <w:pStyle w:val="Prrafodelista"/>
        <w:numPr>
          <w:ilvl w:val="0"/>
          <w:numId w:val="5"/>
        </w:numPr>
        <w:tabs>
          <w:tab w:val="left" w:pos="427"/>
          <w:tab w:val="left" w:pos="1343"/>
        </w:tabs>
        <w:spacing w:before="39"/>
        <w:ind w:left="1343" w:right="185" w:hanging="1275"/>
        <w:jc w:val="both"/>
        <w:rPr>
          <w:sz w:val="24"/>
          <w:szCs w:val="24"/>
        </w:rPr>
      </w:pPr>
      <w:r>
        <w:rPr>
          <w:sz w:val="24"/>
        </w:rPr>
        <w:t xml:space="preserve">–</w:t>
      </w:r>
      <w:r>
        <w:rPr>
          <w:sz w:val="24"/>
        </w:rPr>
        <w:tab/>
      </w:r>
      <w:r>
        <w:rPr>
          <w:sz w:val="24"/>
        </w:rPr>
        <w:t xml:space="preserve">(22PL16954) APROBAR definitivamente, de conformidad con el artículo 68.1.c) de la Carta municipal de Barcelona, el Plan especial y de mejora urbana para la regulación de la manzana de la Modelo y concreción de la ficha del elemento 254 del Plan especial de protección del patrimonio arquitectónico y catálogo del distrito de L’Eixample, de iniciativa pública, con las modificaciones respecto del documento aprobado inicialmente a las que hace referencia el informe conjunto de la Dirección de Servicios de Planeamiento y de la Dirección de Servicios de Actuación Urbanística.</w:t>
      </w:r>
      <w:r>
        <w:rPr>
          <w:sz w:val="24"/>
        </w:rPr>
        <w:t xml:space="preserve"> </w:t>
      </w:r>
      <w:r>
        <w:rPr>
          <w:sz w:val="24"/>
        </w:rPr>
        <w:t xml:space="preserve">RESOLVER las alegaciones presentadas durante el trámite de información pública de la aprobación inicial, de conformidad con el informe conjunto de la Dirección de Servicios de Planeamiento y de la Dirección de Servicios de Actuación Urbanística; informes que constan en el expediente y a efectos de motivación se incorporan a este acuerdo.</w:t>
      </w:r>
    </w:p>
    <w:p w14:paraId="1CAD8D60" w14:textId="77777777" w:rsidR="00431890" w:rsidRPr="00844DE5" w:rsidRDefault="00844DE5">
      <w:pPr>
        <w:pStyle w:val="Textoindependiente"/>
        <w:spacing w:before="292"/>
        <w:ind w:left="1343"/>
        <w:jc w:val="both"/>
      </w:pPr>
      <w:r>
        <w:t xml:space="preserve">Intervienen las Sras. y los Sres.</w:t>
      </w:r>
      <w:r>
        <w:t xml:space="preserve"> </w:t>
      </w:r>
      <w:r>
        <w:t xml:space="preserve">Bonet, Calvet, Gonzàlez, Baró, Devesa y Senderos.</w:t>
      </w:r>
    </w:p>
    <w:p w14:paraId="491550B3" w14:textId="77777777" w:rsidR="00431890" w:rsidRPr="00844DE5" w:rsidRDefault="00431890">
      <w:pPr>
        <w:pStyle w:val="Textoindependiente"/>
        <w:spacing w:before="2"/>
      </w:pPr>
    </w:p>
    <w:p w14:paraId="51C5BF0A" w14:textId="77777777" w:rsidR="00431890" w:rsidRPr="00844DE5" w:rsidRDefault="00844DE5">
      <w:pPr>
        <w:pStyle w:val="Ttulo2"/>
        <w:spacing w:before="1"/>
        <w:ind w:right="179"/>
      </w:pPr>
      <w:r>
        <w:t xml:space="preserve">SE APRUEBA el dictamen en debate con la abstención de las Sras. y los Sres. Sanz, López, Tarafa, González, Martín, Serra, Recio, Gonzàlez y Rabassa, y también de los Sres. De Oro-Pulido y Senderos.</w:t>
      </w:r>
    </w:p>
    <w:p w14:paraId="2A3EBE92" w14:textId="77777777" w:rsidR="00431890" w:rsidRPr="00844DE5" w:rsidRDefault="00844DE5">
      <w:pPr>
        <w:pStyle w:val="Textoindependiente"/>
        <w:spacing w:before="291"/>
        <w:ind w:left="1343"/>
        <w:jc w:val="both"/>
      </w:pPr>
      <w:r>
        <w:t xml:space="preserve">Distrito de Sants-Montjuïc</w:t>
      </w:r>
    </w:p>
    <w:p w14:paraId="4421BC02" w14:textId="77777777" w:rsidR="00431890" w:rsidRPr="00844DE5" w:rsidRDefault="00431890">
      <w:pPr>
        <w:pStyle w:val="Textoindependiente"/>
      </w:pPr>
    </w:p>
    <w:p w14:paraId="5D3671D1" w14:textId="77777777" w:rsidR="00431890" w:rsidRPr="00844DE5" w:rsidRDefault="00844DE5">
      <w:pPr>
        <w:pStyle w:val="Prrafodelista"/>
        <w:numPr>
          <w:ilvl w:val="0"/>
          <w:numId w:val="5"/>
        </w:numPr>
        <w:tabs>
          <w:tab w:val="left" w:pos="426"/>
          <w:tab w:val="left" w:pos="1343"/>
        </w:tabs>
        <w:spacing w:before="1"/>
        <w:ind w:left="1343" w:right="185" w:hanging="1275"/>
        <w:jc w:val="both"/>
        <w:rPr>
          <w:sz w:val="24"/>
          <w:szCs w:val="24"/>
        </w:rPr>
      </w:pPr>
      <w:r>
        <w:rPr>
          <w:sz w:val="24"/>
        </w:rPr>
        <w:t xml:space="preserve">–</w:t>
      </w:r>
      <w:r>
        <w:rPr>
          <w:sz w:val="24"/>
        </w:rPr>
        <w:tab/>
      </w:r>
      <w:r>
        <w:rPr>
          <w:sz w:val="24"/>
        </w:rPr>
        <w:t xml:space="preserve">(24PL17088) APROBAR definitivamente, de conformidad con el artículo 68,1c de la Carta municipal de Barcelona, la modificación puntual del Plan parcial del polígono industrial del Consorcio de la Zona Franca para la actualización de sus ordenanzas, de iniciativa pública, promovido por el Consorcio de la Zona Franca, con las modificaciones con respecto al documento aprobado inicialmente a las que hace referencia el informe conjunto de la Dirección de Servicios de Planeamiento y de la Dirección de Servicios de Actuación Urbanística; RESOLVER la alegación presentada en el trámite de información pública de la aprobación inicial, de conformidad con el informe conjunto de la Dirección de Servicios de Planeamiento y de la Dirección de Servicios de Actuación Urbanística; informes que constan en el expediente y, a efectos de motivación, se incorporan a este acuerdo.</w:t>
      </w:r>
    </w:p>
    <w:p w14:paraId="0CB937A5" w14:textId="77777777" w:rsidR="00431890" w:rsidRPr="00844DE5" w:rsidRDefault="00431890">
      <w:pPr>
        <w:pStyle w:val="Textoindependiente"/>
        <w:spacing w:before="1"/>
      </w:pPr>
    </w:p>
    <w:p w14:paraId="4A469E67" w14:textId="17287026" w:rsidR="00431890" w:rsidRPr="00844DE5" w:rsidRDefault="00844DE5" w:rsidP="00844DE5">
      <w:pPr>
        <w:pStyle w:val="Ttulo2"/>
        <w:spacing w:line="293" w:lineRule="exact"/>
        <w:jc w:val="left"/>
        <w:rPr>
          <w:b w:val="0"/>
        </w:rPr>
      </w:pPr>
      <w:r>
        <w:t xml:space="preserve">SE APRUEBA el dictamen precedente con la abstención de las Sras. y los Sres. Sanz, López, Tarafa, González, Martín, Serra, Recio, Gonzàlez y Rabassa.</w:t>
      </w:r>
    </w:p>
    <w:p w14:paraId="1237C464" w14:textId="77777777" w:rsidR="00431890" w:rsidRPr="00844DE5" w:rsidRDefault="00431890">
      <w:pPr>
        <w:pStyle w:val="Textoindependiente"/>
        <w:rPr>
          <w:b/>
        </w:rPr>
      </w:pPr>
    </w:p>
    <w:p w14:paraId="0075E42F" w14:textId="77777777" w:rsidR="00431890" w:rsidRPr="00844DE5" w:rsidRDefault="00844DE5">
      <w:pPr>
        <w:pStyle w:val="Textoindependiente"/>
        <w:ind w:left="1343"/>
        <w:jc w:val="both"/>
      </w:pPr>
      <w:r>
        <w:t xml:space="preserve">Distrito de Sant Martí</w:t>
      </w:r>
    </w:p>
    <w:p w14:paraId="45BF86DC" w14:textId="77777777" w:rsidR="00431890" w:rsidRPr="00844DE5" w:rsidRDefault="00844DE5">
      <w:pPr>
        <w:pStyle w:val="Prrafodelista"/>
        <w:numPr>
          <w:ilvl w:val="0"/>
          <w:numId w:val="5"/>
        </w:numPr>
        <w:tabs>
          <w:tab w:val="left" w:pos="426"/>
          <w:tab w:val="left" w:pos="1343"/>
        </w:tabs>
        <w:spacing w:before="292"/>
        <w:ind w:left="1343" w:right="178" w:hanging="1275"/>
        <w:jc w:val="both"/>
        <w:rPr>
          <w:sz w:val="24"/>
          <w:szCs w:val="24"/>
        </w:rPr>
      </w:pPr>
      <w:r>
        <w:rPr>
          <w:sz w:val="24"/>
        </w:rPr>
        <w:t xml:space="preserve">–</w:t>
      </w:r>
      <w:r>
        <w:rPr>
          <w:sz w:val="24"/>
        </w:rPr>
        <w:tab/>
      </w:r>
      <w:r>
        <w:rPr>
          <w:sz w:val="24"/>
        </w:rPr>
        <w:t xml:space="preserve">(25PL17128) APROBAR definitivamente, de conformidad con el artículo 68.1c) de la Carta municipal de Barcelona, la modificación del Plan especial urbanístico para la regulación del equipamiento y la ordenación del subsuelo de la zona verde, en la manzana definida por la avenida Diagonal y las calles de la Selva de Mar, de Pujades y de Provençals, en el distrito de Sant Martí, de iniciativa municipal, con las modificaciones respecto del documento aprobado inicialmente a las que hace referencia el informe conjunto de la Dirección de Servicios de Planeamiento y la Dirección de Servicios de Actuación Urbanística, que consta en el expediente y que se da por íntegramente reproducido a efectos de motivación.</w:t>
      </w:r>
    </w:p>
    <w:p w14:paraId="5FA59112" w14:textId="77777777" w:rsidR="00431890" w:rsidRPr="00844DE5" w:rsidRDefault="00431890">
      <w:pPr>
        <w:pStyle w:val="Textoindependiente"/>
        <w:spacing w:before="1"/>
      </w:pPr>
    </w:p>
    <w:p w14:paraId="6DBB3B19" w14:textId="77777777" w:rsidR="00431890" w:rsidRPr="00844DE5" w:rsidRDefault="00844DE5">
      <w:pPr>
        <w:pStyle w:val="Textoindependiente"/>
        <w:ind w:left="1343"/>
        <w:jc w:val="both"/>
      </w:pPr>
      <w:r>
        <w:t xml:space="preserve">Intervienen las Sras. y los Sres.</w:t>
      </w:r>
      <w:r>
        <w:t xml:space="preserve"> </w:t>
      </w:r>
      <w:r>
        <w:t xml:space="preserve">Bonet, Calvet, Martín, Baró, Martí de Villasante y Senderos.</w:t>
      </w:r>
    </w:p>
    <w:p w14:paraId="42D72CF0" w14:textId="77777777" w:rsidR="00431890" w:rsidRPr="00844DE5" w:rsidRDefault="00431890">
      <w:pPr>
        <w:pStyle w:val="Textoindependiente"/>
      </w:pPr>
    </w:p>
    <w:p w14:paraId="627A3707" w14:textId="47D4DE91" w:rsidR="00431890" w:rsidRPr="00844DE5" w:rsidRDefault="00844DE5" w:rsidP="00844DE5">
      <w:pPr>
        <w:pStyle w:val="Ttulo2"/>
        <w:spacing w:line="293" w:lineRule="exact"/>
        <w:jc w:val="left"/>
        <w:rPr>
          <w:b w:val="0"/>
        </w:rPr>
      </w:pPr>
      <w:r>
        <w:t xml:space="preserve">SE APRUEBA el dictamen en debate con la abstención de las Sras. y los Sres. Sanz, López, Tarafa, González, Martín, Serra, Recio, Gonzàlez y Rabassa.</w:t>
      </w:r>
    </w:p>
    <w:p w14:paraId="059DF145" w14:textId="77777777" w:rsidR="00431890" w:rsidRPr="00844DE5" w:rsidRDefault="00431890">
      <w:pPr>
        <w:spacing w:line="293" w:lineRule="exact"/>
        <w:rPr>
          <w:b/>
          <w:sz w:val="24"/>
          <w:szCs w:val="24"/>
        </w:rPr>
        <w:sectPr w:rsidR="00431890" w:rsidRPr="00844DE5">
          <w:pgSz w:w="11910" w:h="16840"/>
          <w:pgMar w:top="1360" w:right="850" w:bottom="1120" w:left="992" w:header="0" w:footer="928" w:gutter="0"/>
          <w:cols w:space="720"/>
        </w:sectPr>
      </w:pPr>
    </w:p>
    <w:p w14:paraId="173DA2DC" w14:textId="77777777" w:rsidR="00431890" w:rsidRPr="00844DE5" w:rsidRDefault="00844DE5">
      <w:pPr>
        <w:pStyle w:val="Prrafodelista"/>
        <w:numPr>
          <w:ilvl w:val="0"/>
          <w:numId w:val="5"/>
        </w:numPr>
        <w:tabs>
          <w:tab w:val="left" w:pos="426"/>
          <w:tab w:val="left" w:pos="1343"/>
        </w:tabs>
        <w:spacing w:before="39"/>
        <w:ind w:left="1343" w:right="186" w:hanging="1275"/>
        <w:jc w:val="both"/>
        <w:rPr>
          <w:sz w:val="24"/>
          <w:szCs w:val="24"/>
        </w:rPr>
      </w:pPr>
      <w:r>
        <w:rPr>
          <w:sz w:val="24"/>
        </w:rPr>
        <w:t xml:space="preserve">–</w:t>
      </w:r>
      <w:r>
        <w:rPr>
          <w:sz w:val="24"/>
        </w:rPr>
        <w:tab/>
      </w:r>
      <w:r>
        <w:rPr>
          <w:sz w:val="24"/>
        </w:rPr>
        <w:t xml:space="preserve">(25PL17129) APROBAR definitivamente, de conformidad con el artículo 68.1.c) de la Carta Municipal de Barcelona, el Plan especial urbanístico para la regulación del equipamiento situado en la calle Veneçuela, 30-50, en el distrito de Sant Martí, de iniciativa municipal, con las modificaciones respecto del documento aprobado inicialmente a las que hace referencia el informe conjunto de la Dirección de Servicios de Planeamiento y la Dirección de Servicios de Actuación Urbanística, que consta en el expediente y que se da por íntegramente reproducido a efectos de motivación.</w:t>
      </w:r>
    </w:p>
    <w:p w14:paraId="329D8DA4" w14:textId="77777777" w:rsidR="00431890" w:rsidRPr="00844DE5" w:rsidRDefault="00844DE5">
      <w:pPr>
        <w:pStyle w:val="Textoindependiente"/>
        <w:spacing w:before="292"/>
        <w:ind w:left="1343"/>
      </w:pPr>
      <w:r>
        <w:t xml:space="preserve">Intervienen las Sras. y los Sres.</w:t>
      </w:r>
      <w:r>
        <w:t xml:space="preserve"> </w:t>
      </w:r>
      <w:r>
        <w:t xml:space="preserve">Bonet, Calvet, Martín, Baró, Martí de Villasante y Senderos.</w:t>
      </w:r>
    </w:p>
    <w:p w14:paraId="614F9D80" w14:textId="77777777" w:rsidR="00431890" w:rsidRPr="00844DE5" w:rsidRDefault="00431890">
      <w:pPr>
        <w:pStyle w:val="Textoindependiente"/>
        <w:spacing w:before="2"/>
      </w:pPr>
    </w:p>
    <w:p w14:paraId="0954FCE6" w14:textId="47D63574" w:rsidR="00431890" w:rsidRPr="00844DE5" w:rsidRDefault="00844DE5" w:rsidP="00844DE5">
      <w:pPr>
        <w:pStyle w:val="Ttulo2"/>
        <w:jc w:val="left"/>
        <w:rPr>
          <w:b w:val="0"/>
        </w:rPr>
      </w:pPr>
      <w:r>
        <w:t xml:space="preserve">SE APRUEBA el dictamen en debate con la abstención de las Sras. y los Sres. Sanz, López, Tarafa, González, Martín, Serra, Recio, Gonzàlez y Rabassa.</w:t>
      </w:r>
    </w:p>
    <w:p w14:paraId="1C76CB90" w14:textId="77777777" w:rsidR="00431890" w:rsidRPr="00844DE5" w:rsidRDefault="00431890">
      <w:pPr>
        <w:pStyle w:val="Textoindependiente"/>
        <w:rPr>
          <w:b/>
        </w:rPr>
      </w:pPr>
    </w:p>
    <w:p w14:paraId="146C1C25" w14:textId="77777777" w:rsidR="00431890" w:rsidRPr="00844DE5" w:rsidRDefault="00844DE5">
      <w:pPr>
        <w:pStyle w:val="Textoindependiente"/>
        <w:ind w:left="1343"/>
      </w:pPr>
      <w:r>
        <w:t xml:space="preserve">d) Proposiciones</w:t>
      </w:r>
    </w:p>
    <w:p w14:paraId="12808033" w14:textId="77777777" w:rsidR="00431890" w:rsidRPr="00844DE5" w:rsidRDefault="00844DE5">
      <w:pPr>
        <w:pStyle w:val="Prrafodelista"/>
        <w:numPr>
          <w:ilvl w:val="0"/>
          <w:numId w:val="7"/>
        </w:numPr>
        <w:tabs>
          <w:tab w:val="left" w:pos="1616"/>
        </w:tabs>
        <w:spacing w:before="291"/>
        <w:ind w:left="1616" w:hanging="273"/>
        <w:rPr>
          <w:sz w:val="24"/>
          <w:szCs w:val="24"/>
        </w:rPr>
      </w:pPr>
      <w:r>
        <w:rPr>
          <w:sz w:val="24"/>
        </w:rPr>
        <w:t xml:space="preserve">Parte de impulso y control</w:t>
      </w:r>
    </w:p>
    <w:p w14:paraId="66C2E650" w14:textId="77777777" w:rsidR="00431890" w:rsidRPr="00844DE5" w:rsidRDefault="00431890">
      <w:pPr>
        <w:pStyle w:val="Textoindependiente"/>
      </w:pPr>
    </w:p>
    <w:p w14:paraId="232A406C" w14:textId="77777777" w:rsidR="00844DE5" w:rsidRPr="00844DE5" w:rsidRDefault="00844DE5" w:rsidP="00844DE5">
      <w:pPr>
        <w:pStyle w:val="Prrafodelista"/>
        <w:numPr>
          <w:ilvl w:val="1"/>
          <w:numId w:val="7"/>
        </w:numPr>
        <w:tabs>
          <w:tab w:val="left" w:pos="1584"/>
        </w:tabs>
        <w:spacing w:before="1" w:line="480" w:lineRule="auto"/>
        <w:ind w:left="1343" w:right="145" w:firstLine="0"/>
        <w:jc w:val="both"/>
        <w:rPr>
          <w:sz w:val="24"/>
          <w:szCs w:val="24"/>
        </w:rPr>
      </w:pPr>
      <w:r>
        <w:rPr>
          <w:sz w:val="24"/>
          <w:i w:val="false"/>
          <w:iCs w:val="false"/>
          <w:i/>
          <w:iCs/>
          <w:i w:val="false"/>
          <w:iCs w:val="false"/>
        </w:rPr>
        <w:t xml:space="preserve">Proposiciones-declaraciones de grupo</w:t>
      </w:r>
    </w:p>
    <w:p w14:paraId="5E0A7755" w14:textId="0A20B0C6" w:rsidR="00431890" w:rsidRPr="00844DE5" w:rsidRDefault="00844DE5" w:rsidP="00844DE5">
      <w:pPr>
        <w:tabs>
          <w:tab w:val="left" w:pos="1584"/>
        </w:tabs>
        <w:spacing w:before="1" w:line="480" w:lineRule="auto"/>
        <w:ind w:left="1343" w:right="3"/>
        <w:jc w:val="both"/>
        <w:rPr>
          <w:sz w:val="24"/>
          <w:szCs w:val="24"/>
        </w:rPr>
      </w:pPr>
      <w:r>
        <w:rPr>
          <w:sz w:val="24"/>
        </w:rPr>
        <w:t xml:space="preserve">Del Grupo Municipal Junts per Barcelona:</w:t>
      </w:r>
    </w:p>
    <w:p w14:paraId="5290E3C6" w14:textId="77777777" w:rsidR="00431890" w:rsidRPr="00844DE5" w:rsidRDefault="00844DE5">
      <w:pPr>
        <w:pStyle w:val="Prrafodelista"/>
        <w:numPr>
          <w:ilvl w:val="0"/>
          <w:numId w:val="4"/>
        </w:numPr>
        <w:tabs>
          <w:tab w:val="left" w:pos="304"/>
          <w:tab w:val="left" w:pos="1343"/>
        </w:tabs>
        <w:ind w:right="166" w:hanging="1275"/>
        <w:jc w:val="both"/>
        <w:rPr>
          <w:sz w:val="24"/>
          <w:szCs w:val="24"/>
        </w:rPr>
      </w:pPr>
      <w:r>
        <w:rPr>
          <w:sz w:val="24"/>
        </w:rPr>
        <w:t xml:space="preserve">–</w:t>
      </w:r>
      <w:r>
        <w:rPr>
          <w:sz w:val="24"/>
        </w:rPr>
        <w:tab/>
      </w:r>
      <w:r>
        <w:rPr>
          <w:sz w:val="24"/>
        </w:rPr>
        <w:t xml:space="preserve">(M2327/2934) El Pleno del Consejo Municipal acuerda instar al Gobierno municipal a:</w:t>
      </w:r>
      <w:r>
        <w:rPr>
          <w:sz w:val="24"/>
        </w:rPr>
        <w:t xml:space="preserve"> </w:t>
      </w:r>
      <w:r>
        <w:rPr>
          <w:sz w:val="24"/>
        </w:rPr>
        <w:t xml:space="preserve">Primero.</w:t>
      </w:r>
      <w:r>
        <w:rPr>
          <w:sz w:val="24"/>
        </w:rPr>
        <w:t xml:space="preserve"> </w:t>
      </w:r>
      <w:r>
        <w:rPr>
          <w:sz w:val="24"/>
        </w:rPr>
        <w:t xml:space="preserve">Dar por superado el sistema de adjudicación de las licencias de chiringuito-bar de las playas de Barcelona, centrado principalmente en criterios económicos y </w:t>
      </w:r>
      <w:r>
        <w:rPr>
          <w:sz w:val="24"/>
          <w:i/>
          <w:iCs/>
        </w:rPr>
        <w:t xml:space="preserve">de facto</w:t>
      </w:r>
      <w:r>
        <w:rPr>
          <w:sz w:val="24"/>
        </w:rPr>
        <w:t xml:space="preserve"> basado en exclusiva en la propuesta de incremento de la tasa.</w:t>
      </w:r>
      <w:r>
        <w:rPr>
          <w:sz w:val="24"/>
        </w:rPr>
        <w:t xml:space="preserve"> </w:t>
      </w:r>
      <w:r>
        <w:rPr>
          <w:sz w:val="24"/>
        </w:rPr>
        <w:t xml:space="preserve">Segundo. Crear una comisión de trabajo donde participen el propio equipo de gobierno, los grupos municipales y el sector de la restauración, con el fin de consensuar los principios que deben inspirar el nuevo sistema de adjudicación.</w:t>
      </w:r>
      <w:r>
        <w:rPr>
          <w:sz w:val="24"/>
        </w:rPr>
        <w:t xml:space="preserve"> </w:t>
      </w:r>
      <w:r>
        <w:rPr>
          <w:sz w:val="24"/>
        </w:rPr>
        <w:t xml:space="preserve">Tercero. Priorizar en este nuevo modelo la propuesta gastronómica, la sostenibilidad ambiental, la calidad del servicio y la creación de empleo de calidad como factores determinantes para potenciar la economía local y mejorar la experiencia de los usuarios de las playas de Barcelona.</w:t>
      </w:r>
    </w:p>
    <w:p w14:paraId="1B7F125A" w14:textId="77777777" w:rsidR="00431890" w:rsidRPr="00844DE5" w:rsidRDefault="00431890">
      <w:pPr>
        <w:pStyle w:val="Textoindependiente"/>
      </w:pPr>
    </w:p>
    <w:p w14:paraId="3E5A35BC" w14:textId="77777777" w:rsidR="00844DE5" w:rsidRDefault="00844DE5">
      <w:pPr>
        <w:pStyle w:val="Textoindependiente"/>
        <w:spacing w:line="480" w:lineRule="auto"/>
        <w:ind w:left="1343" w:right="1274"/>
        <w:jc w:val="both"/>
      </w:pPr>
      <w:r>
        <w:t xml:space="preserve">Intervienen las Sras. y los Sres.</w:t>
      </w:r>
      <w:r>
        <w:t xml:space="preserve"> </w:t>
      </w:r>
      <w:r>
        <w:t xml:space="preserve">Ortega, López, Coronas, Devesa, Senderos y Gil.</w:t>
      </w:r>
    </w:p>
    <w:p w14:paraId="74EFBDFD" w14:textId="148B481D" w:rsidR="00431890" w:rsidRPr="00844DE5" w:rsidRDefault="00844DE5">
      <w:pPr>
        <w:pStyle w:val="Textoindependiente"/>
        <w:spacing w:line="480" w:lineRule="auto"/>
        <w:ind w:left="1343" w:right="1274"/>
        <w:jc w:val="both"/>
      </w:pPr>
      <w:r>
        <w:t xml:space="preserve">Interviene el Sr. Sirera.</w:t>
      </w:r>
    </w:p>
    <w:p w14:paraId="2C589510" w14:textId="77777777" w:rsidR="00431890" w:rsidRPr="00844DE5" w:rsidRDefault="00844DE5">
      <w:pPr>
        <w:pStyle w:val="Ttulo2"/>
        <w:spacing w:line="242" w:lineRule="auto"/>
        <w:ind w:right="178"/>
      </w:pPr>
      <w:r>
        <w:t xml:space="preserve">Se APRUEBA la proposición/declaración de grupo en debate con nueve abstenciones —emitidas por las Sras. y los Sres. Sanz, López, Tarafa, González, Martín, Serra, Recio, Gonzàlez y Rabassa—, y treinta y dos votos a favor del resto de miembros del Consistorio.</w:t>
      </w:r>
    </w:p>
    <w:p w14:paraId="5D5B4DEB" w14:textId="77777777" w:rsidR="00431890" w:rsidRPr="00844DE5" w:rsidRDefault="00844DE5">
      <w:pPr>
        <w:pStyle w:val="Textoindependiente"/>
        <w:spacing w:before="286"/>
        <w:ind w:left="1343"/>
      </w:pPr>
      <w:r>
        <w:t xml:space="preserve">Del Grupo Municipal de Esquerra Republicana de Catalunya:</w:t>
      </w:r>
    </w:p>
    <w:p w14:paraId="5197442B" w14:textId="45A2E267" w:rsidR="00431890" w:rsidRPr="00844DE5" w:rsidRDefault="00844DE5" w:rsidP="00844DE5">
      <w:pPr>
        <w:pStyle w:val="Prrafodelista"/>
        <w:numPr>
          <w:ilvl w:val="0"/>
          <w:numId w:val="4"/>
        </w:numPr>
        <w:tabs>
          <w:tab w:val="left" w:pos="304"/>
          <w:tab w:val="left" w:pos="1343"/>
        </w:tabs>
        <w:spacing w:before="39"/>
        <w:ind w:right="182" w:hanging="1275"/>
        <w:jc w:val="both"/>
        <w:rPr>
          <w:sz w:val="24"/>
          <w:szCs w:val="24"/>
        </w:rPr>
      </w:pPr>
      <w:r>
        <w:rPr>
          <w:sz w:val="24"/>
        </w:rPr>
        <w:t xml:space="preserve">–</w:t>
      </w:r>
      <w:r>
        <w:rPr>
          <w:sz w:val="24"/>
        </w:rPr>
        <w:tab/>
      </w:r>
      <w:r>
        <w:rPr>
          <w:sz w:val="24"/>
        </w:rPr>
        <w:t xml:space="preserve">(M2327/2943) El Pleno del Consejo Municipal del Ayuntamiento de Barcelona acuerda concretar el desarrollo de las políticas aprobadas por la mayoría de este Consejo Plenario vinculadas al recargo del impuesto sobre estancias en establecimientos turísticos, con las siguientes medidas:</w:t>
      </w:r>
      <w:r>
        <w:rPr>
          <w:sz w:val="24"/>
        </w:rPr>
        <w:t xml:space="preserve"> </w:t>
      </w:r>
      <w:r>
        <w:rPr>
          <w:sz w:val="24"/>
        </w:rPr>
        <w:t xml:space="preserve">Incrementar en un euro anual el importe del recargo del impuesto hasta llegar al tope máximo previsto de 8 euros al final del mandato, suponiendo una subida a 5 euros en el 2026, 6 euros en el 2027, 7 euros en el 2028 y llegando a 8 euros en el 2029, garantizando la trazabilidad del total de la cantidad recaudada anualmente para que la ciudadanía sea conocedora de 1) el impacto de la recaudación en el presupuesto del Ayuntamiento, 2) los gastos que ha permitido financiar e incrementar y 3) la fiscalidad de los barceloneses y barcelonesas que ha permitido no incrementar.</w:t>
      </w:r>
      <w:r>
        <w:rPr>
          <w:sz w:val="24"/>
        </w:rPr>
        <w:t xml:space="preserve"> </w:t>
      </w:r>
      <w:r>
        <w:rPr>
          <w:sz w:val="24"/>
        </w:rPr>
        <w:t xml:space="preserve">Poner en marcha en el año 2026 el Fondo para el Retorno del Turismo con el objetivo de que sea finalista y vaya vinculado a proyectos para revertir o reducir el impacto del turismo que mejoren la vida cotidiana de vecinos y vecinas de los barrios más turísticos de la ciudad.</w:t>
      </w:r>
      <w:r>
        <w:rPr>
          <w:sz w:val="24"/>
        </w:rPr>
        <w:t xml:space="preserve"> </w:t>
      </w:r>
      <w:r>
        <w:rPr>
          <w:sz w:val="24"/>
        </w:rPr>
        <w:t xml:space="preserve">Reforzar la estructura de la Dirección de Turismo del Ayuntamiento con el objetivo de mejorar la capacidad de gestión de la actividad turística y tomar las medidas necesarias para asegurar el liderazgo público de la gobernanza del turismo, que debe suponer una inflexión en la gestión actual.</w:t>
      </w:r>
      <w:r>
        <w:rPr>
          <w:sz w:val="24"/>
        </w:rPr>
        <w:t xml:space="preserve"> </w:t>
      </w:r>
      <w:r>
        <w:rPr>
          <w:sz w:val="24"/>
        </w:rPr>
        <w:t xml:space="preserve">Estudiar la posibilidad de realizar las modificaciones normativas necesarias del Decreto de la Generalitat 6/2025 para que permita incorporar bonificaciones sobre el importe del recargo del impuesto turístico a los alojamientos que implementen acciones orientadas a minimizar su impacto ambiental, mejorar su sostenibilidad y promover un modelo turístico más responsable, así como a las pernoctaciones asociadas al turismo local o de proximidad.</w:t>
      </w:r>
      <w:r>
        <w:rPr>
          <w:sz w:val="24"/>
        </w:rPr>
        <w:t xml:space="preserve"> </w:t>
      </w:r>
      <w:r>
        <w:rPr>
          <w:sz w:val="24"/>
        </w:rPr>
        <w:t xml:space="preserve">Impulsar una campaña dirigida a los visitantes que ponga en valor la lengua, cultura y tradiciones locales y del país, dado que Barcelona es la puerta de entrada al país para millones de visitantes.</w:t>
      </w:r>
    </w:p>
    <w:p w14:paraId="331F15CA" w14:textId="77777777" w:rsidR="00431890" w:rsidRPr="00844DE5" w:rsidRDefault="00431890">
      <w:pPr>
        <w:pStyle w:val="Textoindependiente"/>
      </w:pPr>
    </w:p>
    <w:p w14:paraId="4A93BD00" w14:textId="77777777" w:rsidR="00431890" w:rsidRPr="00844DE5" w:rsidRDefault="00844DE5">
      <w:pPr>
        <w:pStyle w:val="Textoindependiente"/>
        <w:ind w:left="1343"/>
        <w:jc w:val="both"/>
      </w:pPr>
      <w:r>
        <w:t xml:space="preserve">Intervienen las Sras. y los Sres.</w:t>
      </w:r>
      <w:r>
        <w:t xml:space="preserve"> </w:t>
      </w:r>
      <w:r>
        <w:t xml:space="preserve">Alamany, Vives, Recio, Milián, De Oro-Pulido y Valls.</w:t>
      </w:r>
    </w:p>
    <w:p w14:paraId="20C681F1" w14:textId="77777777" w:rsidR="00431890" w:rsidRPr="00844DE5" w:rsidRDefault="00431890">
      <w:pPr>
        <w:pStyle w:val="Textoindependiente"/>
      </w:pPr>
    </w:p>
    <w:p w14:paraId="7A73C553" w14:textId="77777777" w:rsidR="00431890" w:rsidRPr="00844DE5" w:rsidRDefault="00844DE5">
      <w:pPr>
        <w:pStyle w:val="Ttulo2"/>
        <w:ind w:right="178"/>
      </w:pPr>
      <w:r>
        <w:t xml:space="preserve">SE APRUEBA la proposición/declaración de grupo en debate con once abstenciones —emitidas por las Sras. y los Sres. Martí Galbis, Munté, Alsina, Calvet, Ortega, Rius, Rodríguez, Laïlla, Vila, Lleó y Vives—, seis votos en contra —emitidos por los Sres. Sirera, Milián y Martí de Villasante y por la Sra. Devesa, y también por los Sres. De Oro-Pulido y Senderos—, y veinticuatro votos a favor del resto de los miembros del Consistorio.</w:t>
      </w:r>
    </w:p>
    <w:p w14:paraId="46660BFF" w14:textId="77777777" w:rsidR="00431890" w:rsidRPr="00844DE5" w:rsidRDefault="00431890">
      <w:pPr>
        <w:pStyle w:val="Textoindependiente"/>
        <w:spacing w:before="2"/>
        <w:rPr>
          <w:b/>
        </w:rPr>
      </w:pPr>
    </w:p>
    <w:p w14:paraId="53E6FF71" w14:textId="77777777" w:rsidR="00431890" w:rsidRPr="00844DE5" w:rsidRDefault="00844DE5">
      <w:pPr>
        <w:pStyle w:val="Textoindependiente"/>
        <w:ind w:left="1343"/>
        <w:jc w:val="both"/>
      </w:pPr>
      <w:r>
        <w:t xml:space="preserve">Del Grupo Municipal del Partit Popular:</w:t>
      </w:r>
    </w:p>
    <w:p w14:paraId="358ACD98" w14:textId="7756E339" w:rsidR="00431890" w:rsidRPr="00844DE5" w:rsidRDefault="00844DE5" w:rsidP="00844DE5">
      <w:pPr>
        <w:pStyle w:val="Prrafodelista"/>
        <w:numPr>
          <w:ilvl w:val="0"/>
          <w:numId w:val="4"/>
        </w:numPr>
        <w:tabs>
          <w:tab w:val="left" w:pos="305"/>
          <w:tab w:val="left" w:pos="1343"/>
        </w:tabs>
        <w:spacing w:before="39"/>
        <w:ind w:right="169" w:hanging="1275"/>
        <w:jc w:val="both"/>
        <w:rPr>
          <w:sz w:val="24"/>
          <w:szCs w:val="24"/>
        </w:rPr>
      </w:pPr>
      <w:r>
        <w:rPr>
          <w:sz w:val="24"/>
        </w:rPr>
        <w:t xml:space="preserve">–</w:t>
      </w:r>
      <w:r>
        <w:rPr>
          <w:sz w:val="24"/>
        </w:rPr>
        <w:tab/>
      </w:r>
      <w:r>
        <w:rPr>
          <w:sz w:val="24"/>
        </w:rPr>
        <w:t xml:space="preserve">(M2327/2938) El Plenario del Consejo Municipal acuerda:</w:t>
      </w:r>
      <w:r>
        <w:rPr>
          <w:sz w:val="24"/>
        </w:rPr>
        <w:t xml:space="preserve"> </w:t>
      </w:r>
      <w:r>
        <w:rPr>
          <w:sz w:val="24"/>
        </w:rPr>
        <w:t xml:space="preserve">Impulsar un plan de choque integral y urgente en materia de seguridad en los barrios de Barcelona, con aplicación inmediata, que incluya:</w:t>
      </w:r>
      <w:r>
        <w:rPr>
          <w:sz w:val="24"/>
        </w:rPr>
        <w:t xml:space="preserve"> </w:t>
      </w:r>
      <w:r>
        <w:rPr>
          <w:sz w:val="24"/>
        </w:rPr>
        <w:t xml:space="preserve">PRIMERO. El despliegue de comisarías móviles en los puntos calientes de los barrios de la Barceloneta, el Raval, Sant Antoni, la Sagrera, la Verneda, Sants- Montjuïc y el Besòs, para garantizar la presencia policial continuada y la atención directa a los vecinos.</w:t>
      </w:r>
      <w:r>
        <w:rPr>
          <w:sz w:val="24"/>
        </w:rPr>
        <w:t xml:space="preserve"> </w:t>
      </w:r>
      <w:r>
        <w:rPr>
          <w:sz w:val="24"/>
        </w:rPr>
        <w:t xml:space="preserve">SEGUNDO. El incremento de efectivos de la Guardia Urbana, en concreto de los agentes que están destinados a vigilancia de edificios municipales, con patrullaje permanente y a pie en los puntos más conflictivos, así como el refuerzo de la coordinación con los agentes de los Mossos d'Esquadra.</w:t>
      </w:r>
      <w:r>
        <w:rPr>
          <w:sz w:val="24"/>
        </w:rPr>
        <w:t xml:space="preserve"> </w:t>
      </w:r>
      <w:r>
        <w:rPr>
          <w:sz w:val="24"/>
        </w:rPr>
        <w:t xml:space="preserve">En este último aspecto, reclamar a la Generalitat de Catalunya el incremento de recursos y presencia de los Mossos d'Esquadra en Barcelona, especialmente en los barrios donde la inseguridad se ha convertido en una preocupación central de los vecinos.</w:t>
      </w:r>
      <w:r>
        <w:rPr>
          <w:sz w:val="24"/>
        </w:rPr>
        <w:t xml:space="preserve"> </w:t>
      </w:r>
      <w:r>
        <w:rPr>
          <w:sz w:val="24"/>
        </w:rPr>
        <w:t xml:space="preserve">TERCERO. Crear un teléfono directo de alerta vecinal con respuesta inmediata de la Guardia Urbana para situaciones de peligro, incivismo o delincuencia, sobre todo en los barrios más afectados.</w:t>
      </w:r>
      <w:r>
        <w:rPr>
          <w:sz w:val="24"/>
        </w:rPr>
        <w:t xml:space="preserve"> </w:t>
      </w:r>
      <w:r>
        <w:rPr>
          <w:sz w:val="24"/>
        </w:rPr>
        <w:t xml:space="preserve">CUARTO. Garantizar la presencia física y continuada de dos miembros de seguridad privada en los intercambiadores y en los andenes de las estaciones más conflictivas del centro de Barcelona por la presencia de carteristas.</w:t>
      </w:r>
      <w:r>
        <w:rPr>
          <w:sz w:val="24"/>
        </w:rPr>
        <w:t xml:space="preserve"> </w:t>
      </w:r>
      <w:r>
        <w:rPr>
          <w:sz w:val="24"/>
        </w:rPr>
        <w:t xml:space="preserve">QUINTO. Establecer un plan específico para la eliminación de los asentamientos ilegales con tiendas de campaña u otras estructuras improvisadas en la vía pública, priorizando la seguridad y la salubridad, y activando recursos sociales cuando sea necesario.</w:t>
      </w:r>
      <w:r>
        <w:rPr>
          <w:sz w:val="24"/>
        </w:rPr>
        <w:t xml:space="preserve"> </w:t>
      </w:r>
      <w:r>
        <w:rPr>
          <w:sz w:val="24"/>
        </w:rPr>
        <w:t xml:space="preserve">SEXTO. Aplicar una política de tolerancia cero con las ocupaciones ilegales conflictivas y con las actividades delictivas asociadas, promoviendo la colaboración con la Fiscalía para agilizar los procesos de desalojo.</w:t>
      </w:r>
      <w:r>
        <w:rPr>
          <w:sz w:val="24"/>
        </w:rPr>
        <w:t xml:space="preserve"> </w:t>
      </w:r>
      <w:r>
        <w:rPr>
          <w:sz w:val="24"/>
        </w:rPr>
        <w:t xml:space="preserve">SÉPTIMO. Poner en marcha una campaña intensiva de recuperación del espacio público que incluya medidas de refuerzo en la iluminación y la limpieza, sobre todo en las zonas más turísticas.</w:t>
      </w:r>
      <w:r>
        <w:rPr>
          <w:sz w:val="24"/>
        </w:rPr>
        <w:t xml:space="preserve"> </w:t>
      </w:r>
      <w:r>
        <w:rPr>
          <w:sz w:val="24"/>
        </w:rPr>
        <w:t xml:space="preserve">OCTAVO. Hacer un seguimiento trimestral de este plan de choque, con la presentación de informes de evaluación de los resultados al Consejo Municipal y a los consejos de barrio, con la participación activa de las asociaciones vecinales afectadas.</w:t>
      </w:r>
    </w:p>
    <w:p w14:paraId="28FDFE56" w14:textId="77777777" w:rsidR="00431890" w:rsidRPr="00844DE5" w:rsidRDefault="00431890">
      <w:pPr>
        <w:pStyle w:val="Textoindependiente"/>
        <w:spacing w:before="1"/>
      </w:pPr>
    </w:p>
    <w:p w14:paraId="3312F2F9" w14:textId="77777777" w:rsidR="00431890" w:rsidRPr="00844DE5" w:rsidRDefault="00844DE5">
      <w:pPr>
        <w:pStyle w:val="Textoindependiente"/>
        <w:ind w:left="1343"/>
        <w:jc w:val="both"/>
      </w:pPr>
      <w:r>
        <w:t xml:space="preserve">Se presenta el siguiente texto transaccionado:</w:t>
      </w:r>
    </w:p>
    <w:p w14:paraId="79000A1A" w14:textId="77777777" w:rsidR="00431890" w:rsidRPr="00844DE5" w:rsidRDefault="00431890">
      <w:pPr>
        <w:pStyle w:val="Textoindependiente"/>
      </w:pPr>
    </w:p>
    <w:p w14:paraId="11908ADF" w14:textId="77777777" w:rsidR="00431890" w:rsidRPr="00844DE5" w:rsidRDefault="00844DE5">
      <w:pPr>
        <w:pStyle w:val="Textoindependiente"/>
        <w:ind w:left="1343" w:right="195"/>
        <w:jc w:val="both"/>
      </w:pPr>
      <w:r>
        <w:t xml:space="preserve">(M2327/2938) El Plenario del Consejo Municipal acuerda:</w:t>
      </w:r>
      <w:r>
        <w:t xml:space="preserve"> </w:t>
      </w:r>
      <w:r>
        <w:t xml:space="preserve">Impulsar un plan de choque integral y urgente en materia de seguridad en los barrios de Barcelona, con aplicación inmediata, que incluya:</w:t>
      </w:r>
      <w:r>
        <w:t xml:space="preserve"> </w:t>
      </w:r>
      <w:r>
        <w:t xml:space="preserve">PRIMERO. El despliegue de comisarías móviles y puntos beta en los puntos calientes de los barrios de la Barceloneta, el Raval, Sant Antoni, la Sagrera, la Verneda, Sants-Montjuïc y el Besòs, para garantizar la presencia policial continuada y la atención directa a los vecinos.</w:t>
      </w:r>
      <w:r>
        <w:t xml:space="preserve"> </w:t>
      </w:r>
      <w:r>
        <w:t xml:space="preserve">SEGUNDO. El incremento de efectivos de la Guardia Urbana, en concreto de los agentes que están destinados a vigilancia de edificios municipales, con patrullaje permanente y a pie en los puntos más conflictivos, así como el refuerzo de la coordinación con los agentes de los Mossos d'Esquadra.</w:t>
      </w:r>
      <w:r>
        <w:t xml:space="preserve"> </w:t>
      </w:r>
      <w:r>
        <w:t xml:space="preserve">En este último aspecto, reclamar a la Generalitat de Catalunya el incremento de recursos y presencia de los Mossos d'Esquadra en Barcelona, especialmente en los barrios donde la inseguridad se ha convertido en una preocupación central de los vecinos.</w:t>
      </w:r>
      <w:r>
        <w:t xml:space="preserve"> </w:t>
      </w:r>
      <w:r>
        <w:t xml:space="preserve">TERCERO. Crear un teléfono directo de alerta vecinal con respuesta inmediata de la Guardia Urbana para situaciones de peligro, incivismo o delincuencia, sobre todo en los barrios más afectados.</w:t>
      </w:r>
      <w:r>
        <w:t xml:space="preserve"> </w:t>
      </w:r>
      <w:r>
        <w:t xml:space="preserve">CUARTO. Trabajar con TMB a través de sus contrataciones para garantizar la presencia física y continuada de dos miembros de seguridad privada en los intercambiadores y en los andenes de las estaciones más conflictivas del centro de Barcelona por la presencia de carteristas.</w:t>
      </w:r>
      <w:r>
        <w:t xml:space="preserve"> </w:t>
      </w:r>
      <w:r>
        <w:t xml:space="preserve">QUINTO. Establecer un plan específico para la eliminación de los asentamientos ilegales con tiendas de campaña u otras estructuras improvisadas en la vía pública, priorizando la seguridad y la salubridad, y activando recursos sociales cuando sea necesario a través del SASSEP y los otros instrumentos de los servicios sociales de la ciudad.</w:t>
      </w:r>
      <w:r>
        <w:t xml:space="preserve"> </w:t>
      </w:r>
      <w:r>
        <w:t xml:space="preserve">SEXTO. Aplicar una política de tolerancia cero con las ocupaciones ilegales conflictivas y con las actividades delictivas asociadas, y promover la colaboración con la Fiscalía para agilizar los procesos de desalojo, así como apoyar las iniciativas presentadas en el Congreso contra las okupaciones ilegales.</w:t>
      </w:r>
      <w:r>
        <w:t xml:space="preserve"> </w:t>
      </w:r>
      <w:r>
        <w:t xml:space="preserve">SÉPTIMO. Poner en marcha una campaña intensiva de recuperación del espacio público que incluya medidas de refuerzo en la iluminación y la limpieza, sobre todo en las zonas más tensionadas.</w:t>
      </w:r>
      <w:r>
        <w:t xml:space="preserve"> </w:t>
      </w:r>
      <w:r>
        <w:t xml:space="preserve">OCTAVO. Hacer un seguimiento trimestral de este plan de choque, con la presentación de informes de evaluación de los resultados al Consejo Municipal y a los consejos de barrio, con la participación activa de las asociaciones vecinales afectadas.</w:t>
      </w:r>
    </w:p>
    <w:p w14:paraId="712C5790" w14:textId="77777777" w:rsidR="00431890" w:rsidRPr="00844DE5" w:rsidRDefault="00431890">
      <w:pPr>
        <w:pStyle w:val="Textoindependiente"/>
        <w:spacing w:before="1"/>
      </w:pPr>
    </w:p>
    <w:p w14:paraId="4D282540" w14:textId="77777777" w:rsidR="00431890" w:rsidRPr="00844DE5" w:rsidRDefault="00844DE5">
      <w:pPr>
        <w:pStyle w:val="Textoindependiente"/>
        <w:ind w:left="1343"/>
        <w:jc w:val="both"/>
      </w:pPr>
      <w:r>
        <w:t xml:space="preserve">Intervienen las Sras. y los Sres.</w:t>
      </w:r>
      <w:r>
        <w:t xml:space="preserve"> </w:t>
      </w:r>
      <w:r>
        <w:t xml:space="preserve">Sirera, Martí Galbis, Serra, Coronas, De Oro-Pulido y Batlle.</w:t>
      </w:r>
    </w:p>
    <w:p w14:paraId="1829DE7F" w14:textId="77777777" w:rsidR="00431890" w:rsidRPr="00844DE5" w:rsidRDefault="00431890">
      <w:pPr>
        <w:pStyle w:val="Textoindependiente"/>
      </w:pPr>
    </w:p>
    <w:p w14:paraId="6CB4C2C3" w14:textId="169B9F9B" w:rsidR="00431890" w:rsidRPr="00844DE5" w:rsidRDefault="00844DE5" w:rsidP="00844DE5">
      <w:pPr>
        <w:spacing w:line="293" w:lineRule="exact"/>
        <w:ind w:left="1343"/>
        <w:jc w:val="both"/>
        <w:rPr>
          <w:b/>
          <w:sz w:val="24"/>
          <w:szCs w:val="24"/>
        </w:rPr>
      </w:pPr>
      <w:r>
        <w:rPr>
          <w:b/>
          <w:sz w:val="24"/>
        </w:rPr>
        <w:t xml:space="preserve">SE RECHAZA la proposición-declaración de grupo en debate con veintitrés votos en contra —emitidos por las Sras. y los Sres. Collboni, Bonet, Batlle, Escudé, Villanueva, Rabell, Valls, Gil y Marcé, por las Sras. y los Sres. Sanz, López, Tarafa, González, Martín, Serra, Recio, Gonzàlez y Rabassa, y también por las Sras. y los Sres. Alamany, Castellana, Baró, Coronas y Suriñach—, y diecisiete votos a favor del resto de los miembros del Consistorio.</w:t>
      </w:r>
    </w:p>
    <w:p w14:paraId="6DA09CC9" w14:textId="77777777" w:rsidR="00431890" w:rsidRPr="00844DE5" w:rsidRDefault="00844DE5">
      <w:pPr>
        <w:pStyle w:val="Textoindependiente"/>
        <w:spacing w:before="293"/>
        <w:ind w:left="1343"/>
        <w:jc w:val="both"/>
      </w:pPr>
      <w:r>
        <w:t xml:space="preserve">Del Grupo Municipal Vox Barcelona:</w:t>
      </w:r>
    </w:p>
    <w:p w14:paraId="45ABC53A" w14:textId="77777777" w:rsidR="00431890" w:rsidRPr="00844DE5" w:rsidRDefault="00431890">
      <w:pPr>
        <w:pStyle w:val="Textoindependiente"/>
      </w:pPr>
    </w:p>
    <w:p w14:paraId="69BA25CC" w14:textId="77777777" w:rsidR="00431890" w:rsidRPr="00844DE5" w:rsidRDefault="00844DE5">
      <w:pPr>
        <w:pStyle w:val="Prrafodelista"/>
        <w:numPr>
          <w:ilvl w:val="0"/>
          <w:numId w:val="4"/>
        </w:numPr>
        <w:tabs>
          <w:tab w:val="left" w:pos="305"/>
          <w:tab w:val="left" w:pos="1343"/>
        </w:tabs>
        <w:ind w:right="194" w:hanging="1275"/>
        <w:jc w:val="both"/>
        <w:rPr>
          <w:sz w:val="24"/>
          <w:szCs w:val="24"/>
        </w:rPr>
      </w:pPr>
      <w:r>
        <w:rPr>
          <w:sz w:val="24"/>
        </w:rPr>
        <w:t xml:space="preserve">–</w:t>
      </w:r>
      <w:r>
        <w:rPr>
          <w:sz w:val="24"/>
        </w:rPr>
        <w:tab/>
      </w:r>
      <w:r>
        <w:rPr>
          <w:sz w:val="24"/>
        </w:rPr>
        <w:t xml:space="preserve">(M2327/2930) El Pleno del Consejo Municipal acuerda que, para impulsar de nuevo la construcción de vivienda en la ciudad, el Ayuntamiento de Barcelona dé los pasos necesarios para la modificación del PGM que permita derogar la reserva del 30 % para protección oficial sobre la nueva construcción o gran rehabilitación, actualmente vigente.</w:t>
      </w:r>
    </w:p>
    <w:p w14:paraId="2548FA3F" w14:textId="77777777" w:rsidR="00431890" w:rsidRPr="00844DE5" w:rsidRDefault="00431890">
      <w:pPr>
        <w:pStyle w:val="Textoindependiente"/>
        <w:spacing w:before="1"/>
      </w:pPr>
    </w:p>
    <w:p w14:paraId="7BB51561" w14:textId="77777777" w:rsidR="00431890" w:rsidRPr="00844DE5" w:rsidRDefault="00844DE5">
      <w:pPr>
        <w:pStyle w:val="Textoindependiente"/>
        <w:ind w:left="1343"/>
        <w:jc w:val="both"/>
      </w:pPr>
      <w:r>
        <w:t xml:space="preserve">Intervienen las Sras. y los Sres. De Oro-Pulido, Lleó, Martín, Baró, Milián y Bonet.</w:t>
      </w:r>
    </w:p>
    <w:p w14:paraId="6D0229EA" w14:textId="77777777" w:rsidR="00431890" w:rsidRPr="00844DE5" w:rsidRDefault="00431890">
      <w:pPr>
        <w:pStyle w:val="Textoindependiente"/>
      </w:pPr>
    </w:p>
    <w:p w14:paraId="613F676F" w14:textId="6D83E5A3" w:rsidR="00431890" w:rsidRPr="00844DE5" w:rsidRDefault="00844DE5" w:rsidP="00844DE5">
      <w:pPr>
        <w:pStyle w:val="Ttulo2"/>
        <w:rPr>
          <w:b w:val="0"/>
        </w:rPr>
      </w:pPr>
      <w:r>
        <w:t xml:space="preserve">SE RECHAZA la proposición/declaración de grupo en debate con treinta y cinco votos en contra —emitidos por las Sras. y los Sres. Collboni, Gay, Bonet, Batlle, Escudé, Villanueva, Rabell, Valls, Gil y Marcé, por las Sras. y los Sres. Martí Galbis, Munté, Alsina, Calvet, Ortega, Rius, Rodríguez, Laïlla, Vila, Lleó y Vives, por las Sras. y los Sres. Sanz, López, Tarafa, González, Martín, Serra, Recio, Gonzàlez y Rabassa, y también por las Sras. y los Sres. Alamany, Castellana, Baró, Coronas y Suriñach—, y seis votos a favor del resto de miembros del Consistorio.</w:t>
      </w:r>
    </w:p>
    <w:p w14:paraId="695FE76C" w14:textId="77777777" w:rsidR="00844DE5" w:rsidRDefault="00844DE5">
      <w:pPr>
        <w:pStyle w:val="Prrafodelista"/>
        <w:numPr>
          <w:ilvl w:val="1"/>
          <w:numId w:val="7"/>
        </w:numPr>
        <w:tabs>
          <w:tab w:val="left" w:pos="1594"/>
        </w:tabs>
        <w:spacing w:before="291" w:line="480" w:lineRule="auto"/>
        <w:ind w:left="1343" w:right="3339" w:firstLine="0"/>
        <w:jc w:val="both"/>
        <w:rPr>
          <w:sz w:val="24"/>
          <w:szCs w:val="24"/>
        </w:rPr>
      </w:pPr>
      <w:r>
        <w:rPr>
          <w:sz w:val="24"/>
        </w:rPr>
        <w:t xml:space="preserve">Proposición con contenido de declaración institucional.</w:t>
      </w:r>
    </w:p>
    <w:p w14:paraId="58700642" w14:textId="3DC27DC6" w:rsidR="00431890" w:rsidRPr="00844DE5" w:rsidRDefault="00844DE5" w:rsidP="00844DE5">
      <w:pPr>
        <w:tabs>
          <w:tab w:val="left" w:pos="1594"/>
        </w:tabs>
        <w:spacing w:before="120" w:line="480" w:lineRule="auto"/>
        <w:ind w:left="1343" w:right="3339"/>
        <w:jc w:val="both"/>
        <w:rPr>
          <w:sz w:val="24"/>
          <w:szCs w:val="24"/>
        </w:rPr>
      </w:pPr>
      <w:r>
        <w:rPr>
          <w:sz w:val="24"/>
        </w:rPr>
        <w:t xml:space="preserve">Del Grupo Municipal de Barcelona en Comú:</w:t>
      </w:r>
    </w:p>
    <w:p w14:paraId="5CACF242" w14:textId="77777777" w:rsidR="00431890" w:rsidRPr="00844DE5" w:rsidRDefault="00844DE5">
      <w:pPr>
        <w:pStyle w:val="Textoindependiente"/>
        <w:spacing w:before="2"/>
        <w:ind w:left="1343" w:right="175" w:hanging="1275"/>
        <w:jc w:val="both"/>
      </w:pPr>
      <w:r>
        <w:t xml:space="preserve">Única.</w:t>
      </w:r>
      <w:r>
        <w:t xml:space="preserve"> </w:t>
      </w:r>
      <w:r>
        <w:t xml:space="preserve">–  (M2327/2950) El Plenario del Consejo Municipal acuerda instar al Gobierno del Estado y a los grupos parlamentarios del Congreso de los Diputados a modificar la Ley reguladora de las haciendas locales (Real decreto legislativo 2/2004, de 5 de marzo), para permitir a los ayuntamientos establecer tipos diferenciados del impuesto sobre bienes inmuebles (IBI) en función del número de inmuebles que un mismo sujeto pasivo posea dentro del mismo municipio.</w:t>
      </w:r>
      <w:r>
        <w:t xml:space="preserve"> </w:t>
      </w:r>
      <w:r>
        <w:t xml:space="preserve">Esta modificación debería permitir que los municipios puedan aplicar recargos progresivos según los inmuebles en propiedad, con el objetivo de:</w:t>
      </w:r>
      <w:r>
        <w:t xml:space="preserve"> </w:t>
      </w:r>
      <w:r>
        <w:t xml:space="preserve">Combatir la acumulación especulativa de la vivienda.</w:t>
      </w:r>
      <w:r>
        <w:t xml:space="preserve"> </w:t>
      </w:r>
      <w:r>
        <w:t xml:space="preserve">Mejorar la equidad fiscal en el ámbito local.</w:t>
      </w:r>
      <w:r>
        <w:t xml:space="preserve"> </w:t>
      </w:r>
      <w:r>
        <w:t xml:space="preserve">Aliviar la carga impositiva sobre las personas propietarias de una única vivienda.</w:t>
      </w:r>
      <w:r>
        <w:t xml:space="preserve"> </w:t>
      </w:r>
      <w:r>
        <w:t xml:space="preserve">El Ayuntamiento de Barcelona expresa su compromiso de llevar a cabo los estudios económicos, jurídicos y sociales necesarios para preparar la futura aplicación de este nuevo marco legal en caso de que se apruebe, velando por la transparencia, la proporcionalidad y la justicia social.</w:t>
      </w:r>
      <w:r>
        <w:t xml:space="preserve"> </w:t>
      </w:r>
      <w:r>
        <w:t xml:space="preserve">Una vez se modifique la Ley reguladora de las haciendas locales y se permita aplicar tipos diferenciados de IBI según el número de inmuebles, el Ayuntamiento de Barcelona se compromete a implementar un modelo de fiscalidad progresiva que prevea una rebaja del 25 % del tipo de IBI para la primera vivienda e incrementos graduales a partir de la segunda: un aumento del 10 % para la segunda vivienda, del 20 % para la tercera, del 30 % para la cuarta, y del 66,67 % a partir de la quinta vivienda y siguientes, hasta alcanzar el límite legal vigente del tipo de IBI (1,10 %).</w:t>
      </w:r>
    </w:p>
    <w:p w14:paraId="71D6B779" w14:textId="77777777" w:rsidR="00431890" w:rsidRPr="00844DE5" w:rsidRDefault="00844DE5">
      <w:pPr>
        <w:pStyle w:val="Textoindependiente"/>
        <w:spacing w:before="195"/>
        <w:ind w:left="1343"/>
        <w:jc w:val="both"/>
      </w:pPr>
      <w:r>
        <w:t xml:space="preserve">Se presenta el siguiente texto transaccionado:</w:t>
      </w:r>
    </w:p>
    <w:p w14:paraId="55499391" w14:textId="3E3D763D" w:rsidR="00431890" w:rsidRPr="00844DE5" w:rsidRDefault="00844DE5">
      <w:pPr>
        <w:pStyle w:val="Textoindependiente"/>
        <w:spacing w:before="292"/>
        <w:ind w:left="1343"/>
        <w:jc w:val="both"/>
      </w:pPr>
      <w:r>
        <w:t xml:space="preserve">(M2327/2950) El Plenario del Consejo Municipal del Ayuntamiento de Barcelona acuerda:</w:t>
      </w:r>
      <w:r>
        <w:t xml:space="preserve"> </w:t>
      </w:r>
    </w:p>
    <w:p w14:paraId="404EA557" w14:textId="39829ED3" w:rsidR="00431890" w:rsidRPr="00844DE5" w:rsidRDefault="00844DE5" w:rsidP="00844DE5">
      <w:pPr>
        <w:pStyle w:val="Prrafodelista"/>
        <w:numPr>
          <w:ilvl w:val="0"/>
          <w:numId w:val="3"/>
        </w:numPr>
        <w:tabs>
          <w:tab w:val="left" w:pos="1621"/>
        </w:tabs>
        <w:spacing w:before="39"/>
        <w:ind w:left="1343" w:right="207" w:hanging="278"/>
        <w:jc w:val="both"/>
        <w:rPr>
          <w:sz w:val="24"/>
          <w:szCs w:val="24"/>
        </w:rPr>
      </w:pPr>
      <w:r>
        <w:rPr>
          <w:sz w:val="24"/>
        </w:rPr>
        <w:t xml:space="preserve">Instar al Gobierno del Estado y a los grupos parlamentarios del Congreso de los Diputados a modificar la Ley Reguladora de las Haciendas Locales (Real Decreto Legislativo 2/2004, de 5 de marzo), para permitir a los ayuntamientos establecer tipos diferenciados del impuesto sobre bienes inmuebles (IBI) en función del número de inmuebles que un mismo sujeto pasivo posea dentro del mismo municipio.</w:t>
      </w:r>
      <w:r>
        <w:rPr>
          <w:sz w:val="24"/>
        </w:rPr>
        <w:t xml:space="preserve"> </w:t>
      </w:r>
      <w:r>
        <w:rPr>
          <w:sz w:val="24"/>
        </w:rPr>
        <w:t xml:space="preserve">2.</w:t>
      </w:r>
      <w:r>
        <w:rPr>
          <w:sz w:val="24"/>
        </w:rPr>
        <w:t xml:space="preserve"> </w:t>
      </w:r>
      <w:r>
        <w:rPr>
          <w:sz w:val="24"/>
        </w:rPr>
        <w:t xml:space="preserve">Esta modificación debería permitir que los municipios puedan aplicar recargos progresivos según los inmuebles en propiedad, con el objetivo de: a) combatir la acumulación especulativa de la vivienda y b) mejorar la equidad fiscal en el ámbito local.</w:t>
      </w:r>
      <w:r>
        <w:rPr>
          <w:sz w:val="24"/>
        </w:rPr>
        <w:t xml:space="preserve"> </w:t>
      </w:r>
      <w:r>
        <w:rPr>
          <w:sz w:val="24"/>
        </w:rPr>
        <w:t xml:space="preserve">3.</w:t>
      </w:r>
      <w:r>
        <w:rPr>
          <w:sz w:val="24"/>
        </w:rPr>
        <w:t xml:space="preserve"> </w:t>
      </w:r>
      <w:r>
        <w:rPr>
          <w:sz w:val="24"/>
        </w:rPr>
        <w:t xml:space="preserve">El Ayuntamiento de Barcelona expresa su compromiso de llevar a cabo los estudios económicos, jurídicos y sociales necesarios para preparar la futura aplicación de este nuevo marco legal en caso de que se apruebe, velando por la transparencia, la proporcionalidad y la justicia social.</w:t>
      </w:r>
    </w:p>
    <w:p w14:paraId="2429D426" w14:textId="77777777" w:rsidR="00431890" w:rsidRPr="00844DE5" w:rsidRDefault="00431890">
      <w:pPr>
        <w:pStyle w:val="Textoindependiente"/>
        <w:spacing w:before="1"/>
      </w:pPr>
    </w:p>
    <w:p w14:paraId="73BC6B9A" w14:textId="77777777" w:rsidR="00431890" w:rsidRPr="00844DE5" w:rsidRDefault="00844DE5">
      <w:pPr>
        <w:pStyle w:val="Textoindependiente"/>
        <w:spacing w:before="1"/>
        <w:ind w:left="1343"/>
        <w:jc w:val="both"/>
      </w:pPr>
      <w:r>
        <w:t xml:space="preserve">Intervienen las Sras. y los Sres.</w:t>
      </w:r>
      <w:r>
        <w:t xml:space="preserve"> </w:t>
      </w:r>
      <w:r>
        <w:t xml:space="preserve">Sanz, Calvet, Castellana, Milián, Senderos y Valls.</w:t>
      </w:r>
    </w:p>
    <w:p w14:paraId="1E78DCD2" w14:textId="77777777" w:rsidR="00431890" w:rsidRPr="00844DE5" w:rsidRDefault="00844DE5">
      <w:pPr>
        <w:pStyle w:val="Ttulo2"/>
        <w:spacing w:before="193"/>
        <w:ind w:right="175"/>
      </w:pPr>
      <w:r>
        <w:t xml:space="preserve">SE APRUEBA con texto transaccionado la proposición con contenido de declaración institucional en debate con diecisiete votos en contra —emitidos por las Sras. y los Sres. Martí Galbis, Munté, Alsina, Calvet, Ortega, Rius, Rodríguez, Laïlla, Vila, Lleó y Vives, por los Sres. Sirera, Milián, Martí de Villasante y por la Sra. Devesa, y también por los Sres. De Oro-Pulido y Senderos—, y veinticuatro votos a favor del resto de los miembros del Consistorio.</w:t>
      </w:r>
    </w:p>
    <w:p w14:paraId="1DBC3118" w14:textId="77777777" w:rsidR="00431890" w:rsidRPr="00844DE5" w:rsidRDefault="00844DE5">
      <w:pPr>
        <w:pStyle w:val="Prrafodelista"/>
        <w:numPr>
          <w:ilvl w:val="1"/>
          <w:numId w:val="7"/>
        </w:numPr>
        <w:tabs>
          <w:tab w:val="left" w:pos="1569"/>
        </w:tabs>
        <w:spacing w:before="292"/>
        <w:ind w:left="1569" w:hanging="226"/>
        <w:rPr>
          <w:sz w:val="24"/>
          <w:szCs w:val="24"/>
        </w:rPr>
      </w:pPr>
      <w:r>
        <w:rPr>
          <w:sz w:val="24"/>
        </w:rPr>
        <w:t xml:space="preserve">Ruegos</w:t>
      </w:r>
    </w:p>
    <w:p w14:paraId="57B42029" w14:textId="77777777" w:rsidR="00431890" w:rsidRPr="00844DE5" w:rsidRDefault="00431890">
      <w:pPr>
        <w:pStyle w:val="Textoindependiente"/>
        <w:spacing w:before="3"/>
      </w:pPr>
    </w:p>
    <w:p w14:paraId="3442B8CF" w14:textId="77777777" w:rsidR="00431890" w:rsidRPr="00844DE5" w:rsidRDefault="00844DE5">
      <w:pPr>
        <w:pStyle w:val="Textoindependiente"/>
        <w:ind w:left="1343"/>
        <w:jc w:val="both"/>
      </w:pPr>
      <w:r>
        <w:t xml:space="preserve">Del Grupo Municipal Junts per Barcelona:</w:t>
      </w:r>
    </w:p>
    <w:p w14:paraId="7EB8B6F6" w14:textId="77777777" w:rsidR="00431890" w:rsidRPr="00844DE5" w:rsidRDefault="00844DE5">
      <w:pPr>
        <w:pStyle w:val="Textoindependiente"/>
        <w:tabs>
          <w:tab w:val="left" w:pos="1343"/>
        </w:tabs>
        <w:spacing w:before="292"/>
        <w:ind w:left="1343" w:right="174" w:hanging="1275"/>
        <w:jc w:val="both"/>
      </w:pPr>
      <w:r>
        <w:t xml:space="preserve">1.</w:t>
      </w:r>
      <w:r>
        <w:t xml:space="preserve"> </w:t>
      </w:r>
      <w:r>
        <w:t xml:space="preserve">–(M2327/2936) 1.</w:t>
      </w:r>
      <w:r>
        <w:t xml:space="preserve"> </w:t>
      </w:r>
      <w:r>
        <w:t xml:space="preserve">Instar al alcalde de Barcelona a asumir un liderazgo activo e institucional ante el escenario de congestión estructural, implicándose directamente en la coordinación política y técnica de las obras que afectan a la movilidad, y representando con contundencia los intereses de la ciudad ante otras administraciones.</w:t>
      </w:r>
      <w:r>
        <w:t xml:space="preserve"> </w:t>
      </w:r>
      <w:r>
        <w:t xml:space="preserve">2.</w:t>
      </w:r>
      <w:r>
        <w:t xml:space="preserve"> </w:t>
      </w:r>
      <w:r>
        <w:t xml:space="preserve">Instar al alcalde a poner en marcha un plan de choque que aborde las siguientes cuestiones:</w:t>
      </w:r>
      <w:r>
        <w:t xml:space="preserve"> </w:t>
      </w:r>
      <w:r>
        <w:t xml:space="preserve">2.1. Creación urgente de un centro coordinador de obras y movilidad, con capacidad técnica y transversal, para:</w:t>
      </w:r>
      <w:r>
        <w:t xml:space="preserve"> </w:t>
      </w:r>
      <w:r>
        <w:t xml:space="preserve">Planificar y supervisar todas las obras con incidencia viaria.</w:t>
      </w:r>
      <w:r>
        <w:t xml:space="preserve"> </w:t>
      </w:r>
      <w:r>
        <w:t xml:space="preserve">Garantizar ejes de bus funcionales y prioridad semafórica.</w:t>
      </w:r>
      <w:r>
        <w:t xml:space="preserve"> </w:t>
      </w:r>
      <w:r>
        <w:t xml:space="preserve">Informar a la ciudadanía con antelación sobre afectaciones y alternativas.</w:t>
      </w:r>
      <w:r>
        <w:t xml:space="preserve"> </w:t>
      </w:r>
      <w:r>
        <w:t xml:space="preserve">2.2.</w:t>
      </w:r>
      <w:r>
        <w:t xml:space="preserve"> </w:t>
      </w:r>
      <w:r>
        <w:t xml:space="preserve">Implementación de un sistema de monitorización en tiempo real, con sensores y datos abiertos, para medir impactos de trayectos y retrasos.</w:t>
      </w:r>
      <w:r>
        <w:t xml:space="preserve"> </w:t>
      </w:r>
      <w:r>
        <w:t xml:space="preserve">2.3.</w:t>
      </w:r>
      <w:r>
        <w:t xml:space="preserve"> </w:t>
      </w:r>
      <w:r>
        <w:t xml:space="preserve">Calcular un coste social actual y potencial del transporte público y privado debido a las obras, aportando datos oficiales relativos a las horas perdidas y a la monetización mediante informes actualizados de RACC, ATM y TMB.</w:t>
      </w:r>
      <w:r>
        <w:t xml:space="preserve"> </w:t>
      </w:r>
      <w:r>
        <w:t xml:space="preserve">2.4.</w:t>
      </w:r>
      <w:r>
        <w:t xml:space="preserve"> </w:t>
      </w:r>
      <w:r>
        <w:t xml:space="preserve">Formar un grupo de trabajo inclusivo, con representantes de la ATM, TMB, RACC, Fomento y la Cámara de Comercio, con el objetivo de coordinar afectaciones, alternativas y soluciones conjuntas.</w:t>
      </w:r>
      <w:r>
        <w:t xml:space="preserve"> </w:t>
      </w:r>
      <w:r>
        <w:t xml:space="preserve">2.5.</w:t>
      </w:r>
      <w:r>
        <w:t xml:space="preserve"> </w:t>
      </w:r>
      <w:r>
        <w:t xml:space="preserve">Adoptar y aplicar, inmediatamente, protocolos técnicos (IS) de actuación en superficie, para minimizar el impacto de obras urbanas sobre la movilidad funcional.</w:t>
      </w:r>
      <w:r>
        <w:t xml:space="preserve"> </w:t>
      </w:r>
      <w:r>
        <w:t xml:space="preserve">2.6.</w:t>
      </w:r>
      <w:r>
        <w:t xml:space="preserve"> </w:t>
      </w:r>
      <w:r>
        <w:t xml:space="preserve">Reclamar al Gobierno del Estado y al Ministerio de Transportes el traspaso completo y con financiación suficiente de la red de Cercanías a la Generalitat de Catalunya, como única vía para garantizar la calidad, la intermodalidad y la capacidad real de ofrecer una alternativa competitiva al vehículo privado.</w:t>
      </w:r>
    </w:p>
    <w:p w14:paraId="0F4FEC70" w14:textId="77777777" w:rsidR="00431890" w:rsidRPr="00844DE5" w:rsidRDefault="00431890">
      <w:pPr>
        <w:pStyle w:val="Textoindependiente"/>
        <w:spacing w:before="1"/>
      </w:pPr>
    </w:p>
    <w:p w14:paraId="082E3BEA" w14:textId="77777777" w:rsidR="00431890" w:rsidRPr="00844DE5" w:rsidRDefault="00844DE5">
      <w:pPr>
        <w:pStyle w:val="Textoindependiente"/>
        <w:ind w:left="1343"/>
        <w:jc w:val="both"/>
      </w:pPr>
      <w:r>
        <w:t xml:space="preserve">Intervienen la Sra. Vila y el Sr. alcalde.</w:t>
      </w:r>
    </w:p>
    <w:p w14:paraId="70BD2E76" w14:textId="77777777" w:rsidR="00431890" w:rsidRPr="00844DE5" w:rsidRDefault="00844DE5">
      <w:pPr>
        <w:pStyle w:val="Ttulo1"/>
        <w:spacing w:before="292"/>
        <w:jc w:val="both"/>
      </w:pPr>
      <w:r>
        <w:t xml:space="preserve">NO ACEPTADO</w:t>
      </w:r>
    </w:p>
    <w:p w14:paraId="24AC5663" w14:textId="77777777" w:rsidR="00431890" w:rsidRPr="00844DE5" w:rsidRDefault="00431890">
      <w:pPr>
        <w:pStyle w:val="Ttulo1"/>
        <w:jc w:val="both"/>
        <w:sectPr w:rsidR="00431890" w:rsidRPr="00844DE5">
          <w:pgSz w:w="11910" w:h="16840"/>
          <w:pgMar w:top="1360" w:right="850" w:bottom="1120" w:left="992" w:header="0" w:footer="928" w:gutter="0"/>
          <w:cols w:space="720"/>
        </w:sectPr>
      </w:pPr>
    </w:p>
    <w:p w14:paraId="027ACEA3" w14:textId="77777777" w:rsidR="00431890" w:rsidRPr="00844DE5" w:rsidRDefault="00844DE5">
      <w:pPr>
        <w:pStyle w:val="Prrafodelista"/>
        <w:numPr>
          <w:ilvl w:val="0"/>
          <w:numId w:val="3"/>
        </w:numPr>
        <w:tabs>
          <w:tab w:val="left" w:pos="304"/>
          <w:tab w:val="left" w:pos="1343"/>
        </w:tabs>
        <w:spacing w:before="39"/>
        <w:ind w:left="1343" w:right="178" w:hanging="1275"/>
        <w:jc w:val="both"/>
        <w:rPr>
          <w:sz w:val="24"/>
          <w:szCs w:val="24"/>
        </w:rPr>
      </w:pPr>
      <w:r>
        <w:rPr>
          <w:sz w:val="24"/>
        </w:rPr>
        <w:t xml:space="preserve">–</w:t>
      </w:r>
      <w:r>
        <w:rPr>
          <w:sz w:val="24"/>
        </w:rPr>
        <w:tab/>
      </w:r>
      <w:r>
        <w:rPr>
          <w:sz w:val="24"/>
        </w:rPr>
        <w:t xml:space="preserve">(M2327/2937) Que el alcalde de Barcelona reconozca el grave problema de inseguridad que todavía sufre la ciudad de Barcelona, especialmente en el distrito de Ciutat Vella, así como que lleve a cabo un aumento de los efectivos y de los dispositivos y planes especiales, en colaboración con el cuerpo de los Mossos d’Esquadra en los puntos más conflictivos de la ciudad, así como que se comprometa a dar el apoyo necesario a las diversas iniciativas parlamentarias del Congreso de los Diputados en materia de multirreincidencia y okupaciones ilegales.</w:t>
      </w:r>
    </w:p>
    <w:p w14:paraId="3C55FF4F" w14:textId="77777777" w:rsidR="00431890" w:rsidRPr="00844DE5" w:rsidRDefault="00844DE5">
      <w:pPr>
        <w:pStyle w:val="Textoindependiente"/>
        <w:spacing w:before="292"/>
        <w:ind w:left="1343"/>
      </w:pPr>
      <w:r>
        <w:t xml:space="preserve">Intervienen los Sres. Martí Galbis y Batlle.</w:t>
      </w:r>
    </w:p>
    <w:p w14:paraId="4A30471A" w14:textId="77777777" w:rsidR="00431890" w:rsidRPr="00844DE5" w:rsidRDefault="00431890">
      <w:pPr>
        <w:pStyle w:val="Textoindependiente"/>
        <w:spacing w:before="2"/>
      </w:pPr>
    </w:p>
    <w:p w14:paraId="39249347" w14:textId="77777777" w:rsidR="00431890" w:rsidRPr="00844DE5" w:rsidRDefault="00844DE5">
      <w:pPr>
        <w:pStyle w:val="Ttulo1"/>
      </w:pPr>
      <w:r>
        <w:t xml:space="preserve">NO ACEPTADO</w:t>
      </w:r>
    </w:p>
    <w:p w14:paraId="4B32D4AC" w14:textId="77777777" w:rsidR="00431890" w:rsidRPr="00844DE5" w:rsidRDefault="00431890">
      <w:pPr>
        <w:pStyle w:val="Textoindependiente"/>
        <w:rPr>
          <w:b/>
        </w:rPr>
      </w:pPr>
    </w:p>
    <w:p w14:paraId="7815A811" w14:textId="77777777" w:rsidR="00431890" w:rsidRPr="00844DE5" w:rsidRDefault="00844DE5">
      <w:pPr>
        <w:pStyle w:val="Textoindependiente"/>
        <w:ind w:left="1343"/>
      </w:pPr>
      <w:r>
        <w:t xml:space="preserve">Del Grupo Municipal de Barcelona en Comú:</w:t>
      </w:r>
    </w:p>
    <w:p w14:paraId="71DD8F5B" w14:textId="77777777" w:rsidR="00431890" w:rsidRPr="00844DE5" w:rsidRDefault="00431890">
      <w:pPr>
        <w:pStyle w:val="Textoindependiente"/>
      </w:pPr>
    </w:p>
    <w:p w14:paraId="104AF370" w14:textId="7E041A6E" w:rsidR="00431890" w:rsidRPr="00844DE5" w:rsidRDefault="00844DE5" w:rsidP="00844DE5">
      <w:pPr>
        <w:pStyle w:val="Prrafodelista"/>
        <w:numPr>
          <w:ilvl w:val="0"/>
          <w:numId w:val="3"/>
        </w:numPr>
        <w:tabs>
          <w:tab w:val="left" w:pos="306"/>
          <w:tab w:val="left" w:pos="1343"/>
        </w:tabs>
        <w:spacing w:before="39"/>
        <w:ind w:left="1343" w:right="178" w:hanging="1275"/>
        <w:jc w:val="both"/>
        <w:rPr>
          <w:sz w:val="24"/>
          <w:szCs w:val="24"/>
        </w:rPr>
      </w:pPr>
      <w:r>
        <w:rPr>
          <w:sz w:val="24"/>
        </w:rPr>
        <w:t xml:space="preserve">–</w:t>
      </w:r>
      <w:r>
        <w:rPr>
          <w:sz w:val="24"/>
        </w:rPr>
        <w:tab/>
      </w:r>
      <w:r>
        <w:rPr>
          <w:sz w:val="24"/>
        </w:rPr>
        <w:t xml:space="preserve">(M2327/2948) Instamos al Gobierno municipal a aumentar la oferta de cursos de catalán en 33.000 plazas más anuales, poniendo a disposición del Consorcio para la Normalización Lingüística todos los centros educativos de titularidad municipal que dispongan de horario libre, escuelas, institutos, centros de formación profesional, entre otros, y aumentar su aportación económica hasta los 5 M€.</w:t>
      </w:r>
    </w:p>
    <w:p w14:paraId="2669CBC8" w14:textId="77777777" w:rsidR="00431890" w:rsidRPr="00844DE5" w:rsidRDefault="00844DE5">
      <w:pPr>
        <w:pStyle w:val="Textoindependiente"/>
        <w:spacing w:before="292"/>
        <w:ind w:left="1343"/>
      </w:pPr>
      <w:r>
        <w:t xml:space="preserve">Intervienen la Sra. Sanz y el Sr. Alcalde.</w:t>
      </w:r>
    </w:p>
    <w:p w14:paraId="43BB850F" w14:textId="77777777" w:rsidR="00431890" w:rsidRPr="00844DE5" w:rsidRDefault="00431890">
      <w:pPr>
        <w:pStyle w:val="Textoindependiente"/>
      </w:pPr>
    </w:p>
    <w:p w14:paraId="0BEC5C48" w14:textId="77777777" w:rsidR="00431890" w:rsidRPr="00844DE5" w:rsidRDefault="00844DE5">
      <w:pPr>
        <w:pStyle w:val="Ttulo1"/>
        <w:spacing w:before="1"/>
      </w:pPr>
      <w:r>
        <w:t xml:space="preserve">ACEPTADO</w:t>
      </w:r>
    </w:p>
    <w:p w14:paraId="059CE2BE" w14:textId="77777777" w:rsidR="00431890" w:rsidRPr="00844DE5" w:rsidRDefault="00431890">
      <w:pPr>
        <w:pStyle w:val="Textoindependiente"/>
        <w:spacing w:before="1"/>
        <w:rPr>
          <w:b/>
        </w:rPr>
      </w:pPr>
    </w:p>
    <w:p w14:paraId="6EB3496B" w14:textId="77777777" w:rsidR="00431890" w:rsidRPr="00844DE5" w:rsidRDefault="00844DE5">
      <w:pPr>
        <w:pStyle w:val="Prrafodelista"/>
        <w:numPr>
          <w:ilvl w:val="0"/>
          <w:numId w:val="3"/>
        </w:numPr>
        <w:tabs>
          <w:tab w:val="left" w:pos="305"/>
          <w:tab w:val="left" w:pos="1343"/>
        </w:tabs>
        <w:ind w:left="1343" w:right="179" w:hanging="1275"/>
        <w:jc w:val="both"/>
        <w:rPr>
          <w:sz w:val="24"/>
          <w:szCs w:val="24"/>
        </w:rPr>
      </w:pPr>
      <w:r>
        <w:rPr>
          <w:sz w:val="24"/>
        </w:rPr>
        <w:t xml:space="preserve">–</w:t>
      </w:r>
      <w:r>
        <w:rPr>
          <w:sz w:val="24"/>
        </w:rPr>
        <w:tab/>
      </w:r>
      <w:r>
        <w:rPr>
          <w:sz w:val="24"/>
        </w:rPr>
        <w:t xml:space="preserve">(M2327/2947) Que el Gobierno municipal elabore y presente en el plazo máximo de tres meses un plan de actuaciones específicas para garantizar el derecho al descanso y a la convivencia vecinal ante la masificación turística, que incluya, como mínimo:</w:t>
      </w:r>
      <w:r>
        <w:rPr>
          <w:sz w:val="24"/>
        </w:rPr>
        <w:t xml:space="preserve"> </w:t>
      </w:r>
      <w:r>
        <w:rPr>
          <w:sz w:val="24"/>
        </w:rPr>
        <w:t xml:space="preserve">1. El establecimiento de un protocolo para reducir los problemas de convivencia provocados por las viviendas de uso turístico (VUT), especialmente las que operan de manera ilegal, que contemple medidas como la eliminación de estos anuncios de las plataformas digitales y el aumento de la presencia de equipos de mediación en los barrios más afectados.</w:t>
      </w:r>
      <w:r>
        <w:rPr>
          <w:sz w:val="24"/>
        </w:rPr>
        <w:t xml:space="preserve"> </w:t>
      </w:r>
      <w:r>
        <w:rPr>
          <w:sz w:val="24"/>
        </w:rPr>
        <w:t xml:space="preserve">2. Un sistema de inspección y sanción reforzado, coordinado con los distritos, y con criterios de prioridad territorial basados en las zonas con mayor número de incidencias registradas en el portal IRIS.</w:t>
      </w:r>
    </w:p>
    <w:p w14:paraId="6F148920" w14:textId="77777777" w:rsidR="00431890" w:rsidRPr="00844DE5" w:rsidRDefault="00844DE5">
      <w:pPr>
        <w:pStyle w:val="Textoindependiente"/>
        <w:spacing w:before="292"/>
        <w:ind w:left="1343"/>
      </w:pPr>
      <w:r>
        <w:t xml:space="preserve">Intervienen el Sr. Rabassa y la Sra. Bonet.</w:t>
      </w:r>
    </w:p>
    <w:p w14:paraId="01DD8930" w14:textId="77777777" w:rsidR="00431890" w:rsidRPr="00844DE5" w:rsidRDefault="00844DE5">
      <w:pPr>
        <w:pStyle w:val="Ttulo1"/>
        <w:spacing w:before="292"/>
      </w:pPr>
      <w:r>
        <w:t xml:space="preserve">ACEPTADO</w:t>
      </w:r>
    </w:p>
    <w:p w14:paraId="2AE4B3F5" w14:textId="77777777" w:rsidR="00431890" w:rsidRPr="00844DE5" w:rsidRDefault="00431890">
      <w:pPr>
        <w:pStyle w:val="Textoindependiente"/>
        <w:spacing w:before="3"/>
        <w:rPr>
          <w:b/>
        </w:rPr>
      </w:pPr>
    </w:p>
    <w:p w14:paraId="22D8765B" w14:textId="77777777" w:rsidR="00431890" w:rsidRPr="00844DE5" w:rsidRDefault="00844DE5">
      <w:pPr>
        <w:pStyle w:val="Textoindependiente"/>
        <w:ind w:left="1343"/>
      </w:pPr>
      <w:r>
        <w:t xml:space="preserve">Del Grupo Municipal de Esquerra Republicana de Catalunya:</w:t>
      </w:r>
    </w:p>
    <w:p w14:paraId="65413BF3" w14:textId="77777777" w:rsidR="00431890" w:rsidRPr="00844DE5" w:rsidRDefault="00431890">
      <w:pPr>
        <w:pStyle w:val="Textoindependiente"/>
      </w:pPr>
    </w:p>
    <w:p w14:paraId="40EC4E5A" w14:textId="0D2AF7BA" w:rsidR="00431890" w:rsidRPr="00844DE5" w:rsidRDefault="00844DE5" w:rsidP="00844DE5">
      <w:pPr>
        <w:pStyle w:val="Prrafodelista"/>
        <w:numPr>
          <w:ilvl w:val="0"/>
          <w:numId w:val="3"/>
        </w:numPr>
        <w:tabs>
          <w:tab w:val="left" w:pos="305"/>
          <w:tab w:val="left" w:pos="1343"/>
        </w:tabs>
        <w:ind w:left="1343" w:right="179" w:hanging="1275"/>
        <w:jc w:val="both"/>
        <w:rPr>
          <w:sz w:val="24"/>
          <w:szCs w:val="24"/>
        </w:rPr>
      </w:pPr>
      <w:r>
        <w:rPr>
          <w:sz w:val="24"/>
        </w:rPr>
        <w:t xml:space="preserve">–</w:t>
      </w:r>
      <w:r>
        <w:rPr>
          <w:sz w:val="24"/>
        </w:rPr>
        <w:tab/>
      </w:r>
      <w:r>
        <w:rPr>
          <w:sz w:val="24"/>
        </w:rPr>
        <w:t xml:space="preserve">(M2327/2945) Que el Gobierno municipal cree el servicio Bústia pel Català, una aplicación que permita a la ciudadanía, de manera rápida y sencilla, a través de un formulario digital, comunicar situaciones en las que se hayan vulnerado sus derechos lingüísticos en el ámbito público o privado, hacer llegar sugerencias para mejorar la presencia del catalán en los servicios municipales y pedir información sobre los derechos lingüísticos de los catalanohablantes.</w:t>
      </w:r>
      <w:r>
        <w:rPr>
          <w:sz w:val="24"/>
        </w:rPr>
        <w:t xml:space="preserve"> </w:t>
      </w:r>
      <w:r>
        <w:rPr>
          <w:sz w:val="24"/>
        </w:rPr>
        <w:t xml:space="preserve">Un espacio virtual de comunicación y participación de la ciudadanía, que debe estar enlazado con otras aplicaciones municipales, como Barcelona a la Butxaca, y relacionado con servicios del Ayuntamiento, como es el caso de la Oficina por la No Discriminación.</w:t>
      </w:r>
      <w:r>
        <w:rPr>
          <w:sz w:val="24"/>
        </w:rPr>
        <w:t xml:space="preserve"> </w:t>
      </w:r>
      <w:r>
        <w:rPr>
          <w:sz w:val="24"/>
        </w:rPr>
        <w:t xml:space="preserve">Intervienen los Sres. Castellana y Marcé.</w:t>
      </w:r>
    </w:p>
    <w:p w14:paraId="37E36E79" w14:textId="77777777" w:rsidR="00844DE5" w:rsidRDefault="00844DE5">
      <w:pPr>
        <w:pStyle w:val="Ttulo1"/>
        <w:rPr>
          <w:spacing w:val="-2"/>
          <w:w w:val="105"/>
        </w:rPr>
      </w:pPr>
    </w:p>
    <w:p w14:paraId="44869B27" w14:textId="6DE2FBD1" w:rsidR="00431890" w:rsidRPr="00844DE5" w:rsidRDefault="00844DE5">
      <w:pPr>
        <w:pStyle w:val="Ttulo1"/>
      </w:pPr>
      <w:r>
        <w:t xml:space="preserve">ACEPTADO</w:t>
      </w:r>
    </w:p>
    <w:p w14:paraId="7AFAF371" w14:textId="77777777" w:rsidR="00431890" w:rsidRPr="00844DE5" w:rsidRDefault="00844DE5">
      <w:pPr>
        <w:pStyle w:val="Textoindependiente"/>
        <w:spacing w:before="292"/>
        <w:ind w:left="1343"/>
      </w:pPr>
      <w:r>
        <w:t xml:space="preserve">Del Grupo Municipal del Partit Popular:</w:t>
      </w:r>
    </w:p>
    <w:p w14:paraId="085A32CF" w14:textId="77777777" w:rsidR="00431890" w:rsidRPr="00844DE5" w:rsidRDefault="00431890">
      <w:pPr>
        <w:pStyle w:val="Textoindependiente"/>
      </w:pPr>
    </w:p>
    <w:p w14:paraId="075BF350" w14:textId="77777777" w:rsidR="00431890" w:rsidRPr="00844DE5" w:rsidRDefault="00844DE5">
      <w:pPr>
        <w:pStyle w:val="Prrafodelista"/>
        <w:numPr>
          <w:ilvl w:val="0"/>
          <w:numId w:val="3"/>
        </w:numPr>
        <w:tabs>
          <w:tab w:val="left" w:pos="305"/>
          <w:tab w:val="left" w:pos="1343"/>
        </w:tabs>
        <w:ind w:left="1343" w:right="180" w:hanging="1275"/>
        <w:jc w:val="both"/>
        <w:rPr>
          <w:sz w:val="24"/>
          <w:szCs w:val="24"/>
        </w:rPr>
      </w:pPr>
      <w:r>
        <w:rPr>
          <w:sz w:val="24"/>
        </w:rPr>
        <w:t xml:space="preserve">–</w:t>
      </w:r>
      <w:r>
        <w:rPr>
          <w:sz w:val="24"/>
        </w:rPr>
        <w:tab/>
      </w:r>
      <w:r>
        <w:rPr>
          <w:sz w:val="24"/>
        </w:rPr>
        <w:t xml:space="preserve">(M2327/2939) Instar al Ayuntamiento de Barcelona a realizar una auditoría técnica integral de la red de los carriles bici de la ciudad, con el objetivo:</w:t>
      </w:r>
      <w:r>
        <w:rPr>
          <w:sz w:val="24"/>
        </w:rPr>
        <w:t xml:space="preserve"> </w:t>
      </w:r>
      <w:r>
        <w:rPr>
          <w:sz w:val="24"/>
        </w:rPr>
        <w:t xml:space="preserve">Primero. De evaluar el grado de utilización efectiva de cada tramo de la red de carriles bici de la ciudad.</w:t>
      </w:r>
      <w:r>
        <w:rPr>
          <w:sz w:val="24"/>
        </w:rPr>
        <w:t xml:space="preserve"> </w:t>
      </w:r>
      <w:r>
        <w:rPr>
          <w:sz w:val="24"/>
        </w:rPr>
        <w:t xml:space="preserve">Segundo. Identificar las incidencias, carencias y conflictos derivados de su implementación.</w:t>
      </w:r>
      <w:r>
        <w:rPr>
          <w:sz w:val="24"/>
        </w:rPr>
        <w:t xml:space="preserve"> </w:t>
      </w:r>
      <w:r>
        <w:rPr>
          <w:sz w:val="24"/>
        </w:rPr>
        <w:t xml:space="preserve">Tercero. Determinar las necesidades específicas de mejora, reconfiguración y optimización y, en su caso, revertir aquellos tramos infrautilizados.</w:t>
      </w:r>
      <w:r>
        <w:rPr>
          <w:sz w:val="24"/>
        </w:rPr>
        <w:t xml:space="preserve"> </w:t>
      </w:r>
      <w:r>
        <w:rPr>
          <w:sz w:val="24"/>
        </w:rPr>
        <w:t xml:space="preserve">Cuarto. Analizar de manera específica los carriles bici con un uso residual o desproporcionado respecto al espacio ocupado, como es el caso de los carriles de la Vía Augusta y la calle de Ganduxer.</w:t>
      </w:r>
      <w:r>
        <w:rPr>
          <w:sz w:val="24"/>
        </w:rPr>
        <w:t xml:space="preserve"> </w:t>
      </w:r>
      <w:r>
        <w:rPr>
          <w:sz w:val="24"/>
        </w:rPr>
        <w:t xml:space="preserve">Quinto. Asegurar el mantenimiento periódico de la red de carriles bici de la ciudad para garantizar la seguridad de los usuarios y evitar situaciones que generen riesgos para las personas usuarias.</w:t>
      </w:r>
    </w:p>
    <w:p w14:paraId="6D91FBCF" w14:textId="77777777" w:rsidR="00431890" w:rsidRPr="00844DE5" w:rsidRDefault="00431890">
      <w:pPr>
        <w:pStyle w:val="Textoindependiente"/>
        <w:spacing w:before="1"/>
      </w:pPr>
    </w:p>
    <w:p w14:paraId="14761370" w14:textId="77777777" w:rsidR="00431890" w:rsidRPr="00844DE5" w:rsidRDefault="00844DE5">
      <w:pPr>
        <w:pStyle w:val="Textoindependiente"/>
        <w:ind w:left="1343"/>
      </w:pPr>
      <w:r>
        <w:t xml:space="preserve">Intervienen el Sr. Sirera y la Sra. Bonet.</w:t>
      </w:r>
    </w:p>
    <w:p w14:paraId="10D45E12" w14:textId="77777777" w:rsidR="00431890" w:rsidRPr="00844DE5" w:rsidRDefault="00431890">
      <w:pPr>
        <w:pStyle w:val="Textoindependiente"/>
      </w:pPr>
    </w:p>
    <w:p w14:paraId="3E299CB9" w14:textId="77777777" w:rsidR="00431890" w:rsidRPr="00844DE5" w:rsidRDefault="00844DE5">
      <w:pPr>
        <w:pStyle w:val="Ttulo1"/>
      </w:pPr>
      <w:r>
        <w:t xml:space="preserve">NO ACEPTADO</w:t>
      </w:r>
    </w:p>
    <w:p w14:paraId="5D6E4A49" w14:textId="77777777" w:rsidR="00431890" w:rsidRPr="00844DE5" w:rsidRDefault="00844DE5">
      <w:pPr>
        <w:pStyle w:val="Prrafodelista"/>
        <w:numPr>
          <w:ilvl w:val="0"/>
          <w:numId w:val="3"/>
        </w:numPr>
        <w:tabs>
          <w:tab w:val="left" w:pos="304"/>
          <w:tab w:val="left" w:pos="1343"/>
        </w:tabs>
        <w:spacing w:before="197"/>
        <w:ind w:left="1343" w:right="182" w:hanging="1275"/>
        <w:jc w:val="both"/>
        <w:rPr>
          <w:sz w:val="24"/>
          <w:szCs w:val="24"/>
        </w:rPr>
      </w:pPr>
      <w:r>
        <w:rPr>
          <w:sz w:val="24"/>
        </w:rPr>
        <w:t xml:space="preserve">– (M2327/2940) Instar al alcalde a que el Ayuntamiento de Barcelona y sus entes dependientes no contraten, de forma directa, con empresas o entidades que estén siendo investigadas por casos de corrupción, y que se establezcan los mecanismos internos necesarios para detectar y prevenir este tipo de prácticas.</w:t>
      </w:r>
    </w:p>
    <w:p w14:paraId="6B24ADA1" w14:textId="77777777" w:rsidR="00431890" w:rsidRPr="00844DE5" w:rsidRDefault="00844DE5">
      <w:pPr>
        <w:pStyle w:val="Textoindependiente"/>
        <w:spacing w:before="293"/>
        <w:ind w:left="1343"/>
      </w:pPr>
      <w:r>
        <w:t xml:space="preserve">Intervienen el Sr. Sirera y el Sr. Alcalde.</w:t>
      </w:r>
    </w:p>
    <w:p w14:paraId="7925F4E4" w14:textId="77777777" w:rsidR="00431890" w:rsidRPr="00844DE5" w:rsidRDefault="00844DE5">
      <w:pPr>
        <w:pStyle w:val="Ttulo1"/>
        <w:spacing w:before="291"/>
      </w:pPr>
      <w:r>
        <w:t xml:space="preserve">SE DA POR TRATADO</w:t>
      </w:r>
    </w:p>
    <w:p w14:paraId="4030D553" w14:textId="77777777" w:rsidR="00431890" w:rsidRPr="00844DE5" w:rsidRDefault="00431890">
      <w:pPr>
        <w:pStyle w:val="Textoindependiente"/>
        <w:rPr>
          <w:b/>
        </w:rPr>
      </w:pPr>
    </w:p>
    <w:p w14:paraId="2C74ACCB" w14:textId="77777777" w:rsidR="00431890" w:rsidRPr="00844DE5" w:rsidRDefault="00844DE5">
      <w:pPr>
        <w:pStyle w:val="Prrafodelista"/>
        <w:numPr>
          <w:ilvl w:val="1"/>
          <w:numId w:val="7"/>
        </w:numPr>
        <w:tabs>
          <w:tab w:val="left" w:pos="1595"/>
        </w:tabs>
        <w:ind w:left="1595" w:hanging="252"/>
        <w:rPr>
          <w:sz w:val="24"/>
          <w:szCs w:val="24"/>
        </w:rPr>
      </w:pPr>
      <w:r>
        <w:rPr>
          <w:sz w:val="24"/>
        </w:rPr>
        <w:t xml:space="preserve">Preguntas</w:t>
      </w:r>
    </w:p>
    <w:p w14:paraId="1315A0D8" w14:textId="77777777" w:rsidR="00431890" w:rsidRPr="00844DE5" w:rsidRDefault="00431890">
      <w:pPr>
        <w:pStyle w:val="Textoindependiente"/>
        <w:spacing w:before="2"/>
      </w:pPr>
    </w:p>
    <w:p w14:paraId="3FC841AE" w14:textId="77777777" w:rsidR="00431890" w:rsidRPr="00844DE5" w:rsidRDefault="00844DE5">
      <w:pPr>
        <w:pStyle w:val="Textoindependiente"/>
        <w:ind w:left="1343"/>
      </w:pPr>
      <w:r>
        <w:t xml:space="preserve">Del Grupo Municipal de Esquerra Republicana de Catalunya:</w:t>
      </w:r>
    </w:p>
    <w:p w14:paraId="008C876F" w14:textId="77777777" w:rsidR="00431890" w:rsidRPr="00844DE5" w:rsidRDefault="00431890">
      <w:pPr>
        <w:pStyle w:val="Textoindependiente"/>
      </w:pPr>
    </w:p>
    <w:p w14:paraId="2A344AEC" w14:textId="77777777" w:rsidR="00431890" w:rsidRPr="00844DE5" w:rsidRDefault="00844DE5">
      <w:pPr>
        <w:pStyle w:val="Prrafodelista"/>
        <w:numPr>
          <w:ilvl w:val="0"/>
          <w:numId w:val="2"/>
        </w:numPr>
        <w:tabs>
          <w:tab w:val="left" w:pos="304"/>
          <w:tab w:val="left" w:pos="1343"/>
        </w:tabs>
        <w:ind w:right="178" w:hanging="1275"/>
        <w:jc w:val="both"/>
        <w:rPr>
          <w:sz w:val="24"/>
          <w:szCs w:val="24"/>
        </w:rPr>
      </w:pPr>
      <w:r>
        <w:rPr>
          <w:sz w:val="24"/>
        </w:rPr>
        <w:t xml:space="preserve">–</w:t>
      </w:r>
      <w:r>
        <w:rPr>
          <w:sz w:val="24"/>
        </w:rPr>
        <w:tab/>
      </w:r>
      <w:r>
        <w:rPr>
          <w:sz w:val="24"/>
        </w:rPr>
        <w:t xml:space="preserve">(M2327/2946) ¿Qué política tiene previsto desplegar el Ayuntamiento de Barcelona para mantener el actual modelo de excelencia de la red de </w:t>
      </w:r>
      <w:r>
        <w:rPr>
          <w:sz w:val="24"/>
          <w:i/>
          <w:iCs/>
        </w:rPr>
        <w:t xml:space="preserve">escoles bressol</w:t>
      </w:r>
      <w:r>
        <w:rPr>
          <w:sz w:val="24"/>
        </w:rPr>
        <w:t xml:space="preserve"> municipales y garantizar los derechos y condiciones laborales del colectivo de educadoras y maestras de la etapa 0 a 3 de la ciudad?</w:t>
      </w:r>
    </w:p>
    <w:p w14:paraId="332B0FE9" w14:textId="77777777" w:rsidR="00431890" w:rsidRPr="00844DE5" w:rsidRDefault="00844DE5">
      <w:pPr>
        <w:pStyle w:val="Textoindependiente"/>
        <w:spacing w:before="293"/>
        <w:ind w:left="1343"/>
      </w:pPr>
      <w:r>
        <w:t xml:space="preserve">Intervienen la Sra. Suriñach y el Sr. alcalde.</w:t>
      </w:r>
    </w:p>
    <w:p w14:paraId="160E2A43" w14:textId="77777777" w:rsidR="00431890" w:rsidRPr="00844DE5" w:rsidRDefault="00431890">
      <w:pPr>
        <w:pStyle w:val="Textoindependiente"/>
      </w:pPr>
    </w:p>
    <w:p w14:paraId="3878088C" w14:textId="77777777" w:rsidR="00431890" w:rsidRPr="00844DE5" w:rsidRDefault="00844DE5">
      <w:pPr>
        <w:pStyle w:val="Ttulo1"/>
      </w:pPr>
      <w:r>
        <w:t xml:space="preserve">SE DA POR TRATADA</w:t>
      </w:r>
    </w:p>
    <w:p w14:paraId="6FECA787" w14:textId="77777777" w:rsidR="00431890" w:rsidRPr="00844DE5" w:rsidRDefault="00431890">
      <w:pPr>
        <w:pStyle w:val="Ttulo1"/>
        <w:sectPr w:rsidR="00431890" w:rsidRPr="00844DE5">
          <w:pgSz w:w="11910" w:h="16840"/>
          <w:pgMar w:top="1360" w:right="850" w:bottom="1120" w:left="992" w:header="0" w:footer="928" w:gutter="0"/>
          <w:cols w:space="720"/>
        </w:sectPr>
      </w:pPr>
    </w:p>
    <w:p w14:paraId="64E3E545" w14:textId="77777777" w:rsidR="00431890" w:rsidRPr="00844DE5" w:rsidRDefault="00844DE5">
      <w:pPr>
        <w:pStyle w:val="Textoindependiente"/>
        <w:spacing w:before="39"/>
        <w:ind w:left="1343"/>
      </w:pPr>
      <w:r>
        <w:t xml:space="preserve">Del Grupo Municipal Vox Barcelona:</w:t>
      </w:r>
    </w:p>
    <w:p w14:paraId="15DF7264" w14:textId="77777777" w:rsidR="00431890" w:rsidRPr="00844DE5" w:rsidRDefault="00431890">
      <w:pPr>
        <w:pStyle w:val="Textoindependiente"/>
      </w:pPr>
    </w:p>
    <w:p w14:paraId="38343681" w14:textId="77777777" w:rsidR="00431890" w:rsidRPr="00844DE5" w:rsidRDefault="00844DE5">
      <w:pPr>
        <w:pStyle w:val="Prrafodelista"/>
        <w:numPr>
          <w:ilvl w:val="0"/>
          <w:numId w:val="2"/>
        </w:numPr>
        <w:tabs>
          <w:tab w:val="left" w:pos="304"/>
          <w:tab w:val="left" w:pos="1343"/>
        </w:tabs>
        <w:ind w:right="180" w:hanging="1275"/>
        <w:jc w:val="both"/>
        <w:rPr>
          <w:sz w:val="24"/>
          <w:szCs w:val="24"/>
        </w:rPr>
      </w:pPr>
      <w:r>
        <w:rPr>
          <w:sz w:val="24"/>
        </w:rPr>
        <w:t xml:space="preserve">–(M2327/2931) ¿Qué dispositivo tiene establecido el Ayuntamiento de Barcelona este verano para luchar contra el top manta en nuestra ciudad, qué novedades hay en él respecto al año anterior y cuál es la valoración del resultado que se está teniendo con este dispositivo?</w:t>
      </w:r>
    </w:p>
    <w:p w14:paraId="461BB3FA" w14:textId="77777777" w:rsidR="00431890" w:rsidRPr="00844DE5" w:rsidRDefault="00431890">
      <w:pPr>
        <w:pStyle w:val="Textoindependiente"/>
      </w:pPr>
    </w:p>
    <w:p w14:paraId="2FD451BE" w14:textId="77777777" w:rsidR="00431890" w:rsidRPr="00844DE5" w:rsidRDefault="00844DE5">
      <w:pPr>
        <w:pStyle w:val="Textoindependiente"/>
        <w:ind w:left="1343"/>
      </w:pPr>
      <w:r>
        <w:t xml:space="preserve">Intervienen los Sres. Senderos y Batlle.</w:t>
      </w:r>
    </w:p>
    <w:p w14:paraId="7F50AA48" w14:textId="77777777" w:rsidR="00431890" w:rsidRPr="00844DE5" w:rsidRDefault="00844DE5">
      <w:pPr>
        <w:pStyle w:val="Ttulo1"/>
        <w:spacing w:before="292"/>
      </w:pPr>
      <w:r>
        <w:t xml:space="preserve">SE DA POR TRATADA</w:t>
      </w:r>
    </w:p>
    <w:p w14:paraId="54A17834" w14:textId="77777777" w:rsidR="00431890" w:rsidRPr="00844DE5" w:rsidRDefault="00431890">
      <w:pPr>
        <w:pStyle w:val="Textoindependiente"/>
        <w:spacing w:before="2"/>
        <w:rPr>
          <w:b/>
        </w:rPr>
      </w:pPr>
    </w:p>
    <w:p w14:paraId="518D3A08" w14:textId="77777777" w:rsidR="00431890" w:rsidRPr="00844DE5" w:rsidRDefault="00844DE5">
      <w:pPr>
        <w:pStyle w:val="Prrafodelista"/>
        <w:numPr>
          <w:ilvl w:val="0"/>
          <w:numId w:val="2"/>
        </w:numPr>
        <w:tabs>
          <w:tab w:val="left" w:pos="305"/>
          <w:tab w:val="left" w:pos="1343"/>
        </w:tabs>
        <w:spacing w:before="1"/>
        <w:ind w:right="194" w:hanging="1275"/>
        <w:jc w:val="both"/>
        <w:rPr>
          <w:sz w:val="24"/>
          <w:szCs w:val="24"/>
        </w:rPr>
      </w:pPr>
      <w:r>
        <w:rPr>
          <w:sz w:val="24"/>
        </w:rPr>
        <w:t xml:space="preserve">–(M2327/2932) ¿Qué valoración hace el Gobierno municipal de la percepción social del aumento de la delincuencia en Barcelona?</w:t>
      </w:r>
    </w:p>
    <w:p w14:paraId="31F82843" w14:textId="77777777" w:rsidR="00431890" w:rsidRPr="00844DE5" w:rsidRDefault="00844DE5">
      <w:pPr>
        <w:pStyle w:val="Textoindependiente"/>
        <w:spacing w:before="292"/>
        <w:ind w:left="1343"/>
      </w:pPr>
      <w:r>
        <w:t xml:space="preserve">Intervienen el Sr. De Oro-Pulido y el Sr. Alcalde.</w:t>
      </w:r>
    </w:p>
    <w:p w14:paraId="182D66A3" w14:textId="77777777" w:rsidR="00431890" w:rsidRPr="00844DE5" w:rsidRDefault="00431890">
      <w:pPr>
        <w:pStyle w:val="Textoindependiente"/>
      </w:pPr>
    </w:p>
    <w:p w14:paraId="20C73BF5" w14:textId="77777777" w:rsidR="00431890" w:rsidRPr="00844DE5" w:rsidRDefault="00844DE5">
      <w:pPr>
        <w:pStyle w:val="Ttulo1"/>
      </w:pPr>
      <w:r>
        <w:t xml:space="preserve">SE DA POR TRATADA</w:t>
      </w:r>
    </w:p>
    <w:p w14:paraId="1653D716" w14:textId="77777777" w:rsidR="00431890" w:rsidRPr="00844DE5" w:rsidRDefault="00844DE5">
      <w:pPr>
        <w:pStyle w:val="Prrafodelista"/>
        <w:numPr>
          <w:ilvl w:val="1"/>
          <w:numId w:val="7"/>
        </w:numPr>
        <w:tabs>
          <w:tab w:val="left" w:pos="1588"/>
        </w:tabs>
        <w:spacing w:before="292" w:line="480" w:lineRule="auto"/>
        <w:ind w:left="1343" w:right="3857" w:firstLine="0"/>
        <w:jc w:val="both"/>
        <w:rPr>
          <w:sz w:val="24"/>
          <w:szCs w:val="24"/>
        </w:rPr>
      </w:pPr>
      <w:r>
        <w:rPr>
          <w:sz w:val="24"/>
        </w:rPr>
        <w:t xml:space="preserve">Seguimiento de proposiciones-declaraciones de grupo del Grupo Municipal de Junts per Barcelona:</w:t>
      </w:r>
    </w:p>
    <w:p w14:paraId="296F197F" w14:textId="77777777" w:rsidR="00431890" w:rsidRPr="00844DE5" w:rsidRDefault="00844DE5">
      <w:pPr>
        <w:pStyle w:val="Prrafodelista"/>
        <w:numPr>
          <w:ilvl w:val="0"/>
          <w:numId w:val="1"/>
        </w:numPr>
        <w:tabs>
          <w:tab w:val="left" w:pos="304"/>
          <w:tab w:val="left" w:pos="1343"/>
        </w:tabs>
        <w:ind w:right="179" w:hanging="1275"/>
        <w:jc w:val="both"/>
        <w:rPr>
          <w:sz w:val="24"/>
          <w:szCs w:val="24"/>
        </w:rPr>
      </w:pPr>
      <w:r>
        <w:rPr>
          <w:sz w:val="24"/>
        </w:rPr>
        <w:t xml:space="preserve">–</w:t>
      </w:r>
      <w:r>
        <w:rPr>
          <w:sz w:val="24"/>
        </w:rPr>
        <w:tab/>
      </w:r>
      <w:r>
        <w:rPr>
          <w:sz w:val="24"/>
        </w:rPr>
        <w:t xml:space="preserve">(M2327/2935) Que el Gobierno municipal informe del estado de ejecución del ruego aceptado en el Plenario del Consejo Municipal de 28 de junio de 2024:</w:t>
      </w:r>
      <w:r>
        <w:rPr>
          <w:sz w:val="24"/>
        </w:rPr>
        <w:t xml:space="preserve"> </w:t>
      </w:r>
      <w:r>
        <w:rPr>
          <w:sz w:val="24"/>
        </w:rPr>
        <w:t xml:space="preserve">(M2327/1381) Que el Gobierno municipal abra, a lo largo del presente mandato, un segundo centro de la Escuela Municipal de Segundas Oportunidades, con el objetivo de aumentar significativamente el número de plazas disponibles cada curso, así como facilitar el acceso a los y las jóvenes de la ciudad de acuerdo con criterios de distribución territorial y que promueva incorporar la información sobre la Escuela Municipal de Segundas Oportunidades de Barcelona en la guía de estudios posobligatorios del Consorcio de Educación de Barcelona, para dar a conocer y poner de relieve este recurso complementario para volver a los estudios posobligatorios.</w:t>
      </w:r>
    </w:p>
    <w:p w14:paraId="2631E0F3" w14:textId="77777777" w:rsidR="00431890" w:rsidRPr="00844DE5" w:rsidRDefault="00431890">
      <w:pPr>
        <w:pStyle w:val="Textoindependiente"/>
        <w:spacing w:before="1"/>
      </w:pPr>
    </w:p>
    <w:p w14:paraId="628F8C83" w14:textId="77777777" w:rsidR="00431890" w:rsidRPr="00844DE5" w:rsidRDefault="00844DE5">
      <w:pPr>
        <w:pStyle w:val="Textoindependiente"/>
        <w:ind w:left="1343"/>
      </w:pPr>
      <w:r>
        <w:t xml:space="preserve">Intervienen la Sra. Munté y el Sr. Rabell.</w:t>
      </w:r>
    </w:p>
    <w:p w14:paraId="380E6D4F" w14:textId="77777777" w:rsidR="00431890" w:rsidRPr="00844DE5" w:rsidRDefault="00431890">
      <w:pPr>
        <w:pStyle w:val="Textoindependiente"/>
      </w:pPr>
    </w:p>
    <w:p w14:paraId="1C8442DF" w14:textId="77777777" w:rsidR="00431890" w:rsidRPr="00844DE5" w:rsidRDefault="00844DE5">
      <w:pPr>
        <w:pStyle w:val="Ttulo1"/>
      </w:pPr>
      <w:r>
        <w:t xml:space="preserve">SE DA POR TRATADO</w:t>
      </w:r>
    </w:p>
    <w:p w14:paraId="19063051" w14:textId="77777777" w:rsidR="00431890" w:rsidRPr="00844DE5" w:rsidRDefault="00844DE5">
      <w:pPr>
        <w:pStyle w:val="Textoindependiente"/>
        <w:spacing w:before="197"/>
        <w:ind w:left="1343"/>
      </w:pPr>
      <w:r>
        <w:t xml:space="preserve">Del Grupo Municipal de Barcelona en Comú:</w:t>
      </w:r>
    </w:p>
    <w:p w14:paraId="1D785BF5" w14:textId="77777777" w:rsidR="00431890" w:rsidRPr="00844DE5" w:rsidRDefault="00431890">
      <w:pPr>
        <w:pStyle w:val="Textoindependiente"/>
      </w:pPr>
    </w:p>
    <w:p w14:paraId="2D6C9940" w14:textId="77777777" w:rsidR="00431890" w:rsidRPr="00844DE5" w:rsidRDefault="00844DE5">
      <w:pPr>
        <w:pStyle w:val="Prrafodelista"/>
        <w:numPr>
          <w:ilvl w:val="0"/>
          <w:numId w:val="1"/>
        </w:numPr>
        <w:tabs>
          <w:tab w:val="left" w:pos="304"/>
          <w:tab w:val="left" w:pos="1343"/>
        </w:tabs>
        <w:ind w:right="169" w:hanging="1275"/>
        <w:jc w:val="both"/>
        <w:rPr>
          <w:sz w:val="24"/>
          <w:szCs w:val="24"/>
        </w:rPr>
      </w:pPr>
      <w:r>
        <w:rPr>
          <w:sz w:val="24"/>
        </w:rPr>
        <w:t xml:space="preserve">–</w:t>
      </w:r>
      <w:r>
        <w:rPr>
          <w:sz w:val="24"/>
        </w:rPr>
        <w:tab/>
      </w:r>
      <w:r>
        <w:rPr>
          <w:sz w:val="24"/>
        </w:rPr>
        <w:t xml:space="preserve">(M2327/2949) Que el Gobierno municipal informe del estado de ejecución del ruego aceptado en el Plenario del Consejo Municipal de 30 mayo de 2025 con el siguiente redactado:</w:t>
      </w:r>
      <w:r>
        <w:rPr>
          <w:sz w:val="24"/>
        </w:rPr>
        <w:t xml:space="preserve"> </w:t>
      </w:r>
      <w:r>
        <w:rPr>
          <w:sz w:val="24"/>
        </w:rPr>
        <w:t xml:space="preserve">(M2327/2666) Instamos al alcalde Collboni a cerrar inmediatamente los </w:t>
      </w:r>
      <w:r>
        <w:rPr>
          <w:sz w:val="24"/>
          <w:i/>
          <w:iCs/>
        </w:rPr>
        <w:t xml:space="preserve">colivings</w:t>
      </w:r>
      <w:r>
        <w:rPr>
          <w:sz w:val="24"/>
        </w:rPr>
        <w:t xml:space="preserve"> de la calle de Agustí, 14, que tienen orden municipal de detener la actividad, hacer cumplir la medida del 30 % por la gran rehabilitación que se ha hecho en el edificio, inspeccionar los 10 edificios de la misma empresa, New Amsterdam Developers y otras empresas, como los del Fondo Vandor, para evitar que esta nueva forma de especular con la vivienda se extienda por la ciudad.</w:t>
      </w:r>
      <w:r>
        <w:rPr>
          <w:sz w:val="24"/>
        </w:rPr>
        <w:t xml:space="preserve"> </w:t>
      </w:r>
      <w:r>
        <w:rPr>
          <w:sz w:val="24"/>
        </w:rPr>
        <w:t xml:space="preserve">Y que el Ayuntamiento inicie un proceso de mediación para conseguir detener los procesos de desahucio y la renovación de los contratos de alquiler de las vecinas que todavía viven en el edificio.</w:t>
      </w:r>
    </w:p>
    <w:p w14:paraId="3A3FFE86" w14:textId="77777777" w:rsidR="00431890" w:rsidRPr="00844DE5" w:rsidRDefault="00431890">
      <w:pPr>
        <w:pStyle w:val="Prrafodelista"/>
        <w:rPr>
          <w:sz w:val="24"/>
          <w:szCs w:val="24"/>
        </w:rPr>
        <w:sectPr w:rsidR="00431890" w:rsidRPr="00844DE5">
          <w:pgSz w:w="11910" w:h="16840"/>
          <w:pgMar w:top="1360" w:right="850" w:bottom="1120" w:left="992" w:header="0" w:footer="928" w:gutter="0"/>
          <w:cols w:space="720"/>
        </w:sectPr>
      </w:pPr>
    </w:p>
    <w:p w14:paraId="44141F17" w14:textId="77777777" w:rsidR="00431890" w:rsidRPr="00844DE5" w:rsidRDefault="00844DE5">
      <w:pPr>
        <w:pStyle w:val="Textoindependiente"/>
        <w:spacing w:before="53"/>
        <w:ind w:left="1343"/>
      </w:pPr>
      <w:r>
        <w:t xml:space="preserve">Intervienen las Sras. Martín y Bonet.</w:t>
      </w:r>
    </w:p>
    <w:p w14:paraId="52F988FA" w14:textId="77777777" w:rsidR="00431890" w:rsidRPr="00844DE5" w:rsidRDefault="00844DE5">
      <w:pPr>
        <w:pStyle w:val="Ttulo1"/>
        <w:spacing w:before="292"/>
      </w:pPr>
      <w:r>
        <w:t xml:space="preserve">SE DA POR TRATADO</w:t>
      </w:r>
    </w:p>
    <w:p w14:paraId="4A08AD92" w14:textId="77777777" w:rsidR="00431890" w:rsidRPr="00844DE5" w:rsidRDefault="00431890">
      <w:pPr>
        <w:pStyle w:val="Textoindependiente"/>
        <w:rPr>
          <w:b/>
        </w:rPr>
      </w:pPr>
    </w:p>
    <w:p w14:paraId="49F79035" w14:textId="77777777" w:rsidR="00431890" w:rsidRPr="00844DE5" w:rsidRDefault="00844DE5">
      <w:pPr>
        <w:pStyle w:val="Textoindependiente"/>
        <w:ind w:left="1343"/>
      </w:pPr>
      <w:r>
        <w:t xml:space="preserve">Del Grupo Municipal de Esquerra Republicana de Catalunya:</w:t>
      </w:r>
    </w:p>
    <w:p w14:paraId="396416BF" w14:textId="77777777" w:rsidR="00431890" w:rsidRPr="00844DE5" w:rsidRDefault="00431890">
      <w:pPr>
        <w:pStyle w:val="Textoindependiente"/>
      </w:pPr>
    </w:p>
    <w:p w14:paraId="4FC980E4" w14:textId="77777777" w:rsidR="00431890" w:rsidRPr="00844DE5" w:rsidRDefault="00844DE5">
      <w:pPr>
        <w:pStyle w:val="Prrafodelista"/>
        <w:numPr>
          <w:ilvl w:val="0"/>
          <w:numId w:val="1"/>
        </w:numPr>
        <w:tabs>
          <w:tab w:val="left" w:pos="305"/>
          <w:tab w:val="left" w:pos="1343"/>
        </w:tabs>
        <w:ind w:right="175" w:hanging="1275"/>
        <w:jc w:val="both"/>
        <w:rPr>
          <w:sz w:val="24"/>
          <w:szCs w:val="24"/>
        </w:rPr>
      </w:pPr>
      <w:r>
        <w:rPr>
          <w:sz w:val="24"/>
        </w:rPr>
        <w:t xml:space="preserve">–</w:t>
      </w:r>
      <w:r>
        <w:rPr>
          <w:sz w:val="24"/>
        </w:rPr>
        <w:tab/>
      </w:r>
      <w:r>
        <w:rPr>
          <w:sz w:val="24"/>
        </w:rPr>
        <w:t xml:space="preserve">(M2327/2944) Que se informe del estado de ejecución del ruego con número de registro (M2327/2387) aceptado en el Plenario del Consejo Municipal de 28 de marzo de 2025, con el siguiente contenido:</w:t>
      </w:r>
      <w:r>
        <w:rPr>
          <w:sz w:val="24"/>
        </w:rPr>
        <w:t xml:space="preserve"> </w:t>
      </w:r>
      <w:r>
        <w:rPr>
          <w:sz w:val="24"/>
        </w:rPr>
        <w:t xml:space="preserve">(M2327/2387) Que el Gobierno municipal incluya cláusulas de uso del catalán en los pliegos de cláusulas administrativas de todos los procesos de concesión de gestión y explotación de centros deportivos municipales que lleve a cabo el Ayuntamiento, para garantizar que todos los trabajadores y trabajadoras de estos equipamientos conozcan la lengua catalana y que las actividades que se desarrollan en estos se realicen al menos en catalán, con el objetivo de respetar los derechos lingüísticos de los catalanohablantes.</w:t>
      </w:r>
    </w:p>
    <w:p w14:paraId="00628D10" w14:textId="77777777" w:rsidR="00431890" w:rsidRPr="00844DE5" w:rsidRDefault="00431890">
      <w:pPr>
        <w:pStyle w:val="Textoindependiente"/>
        <w:spacing w:before="1"/>
      </w:pPr>
    </w:p>
    <w:p w14:paraId="5FCA574F" w14:textId="77777777" w:rsidR="00431890" w:rsidRPr="00844DE5" w:rsidRDefault="00844DE5">
      <w:pPr>
        <w:pStyle w:val="Textoindependiente"/>
        <w:ind w:left="1343"/>
      </w:pPr>
      <w:r>
        <w:t xml:space="preserve">Intervienen los Sres. Castellana y Escudé.</w:t>
      </w:r>
    </w:p>
    <w:p w14:paraId="708449E3" w14:textId="77777777" w:rsidR="00431890" w:rsidRPr="00844DE5" w:rsidRDefault="00844DE5">
      <w:pPr>
        <w:pStyle w:val="Ttulo1"/>
        <w:spacing w:before="292"/>
      </w:pPr>
      <w:r>
        <w:t xml:space="preserve">SE DA POR TRATADO</w:t>
      </w:r>
    </w:p>
    <w:p w14:paraId="1E13900A" w14:textId="77777777" w:rsidR="00431890" w:rsidRPr="00844DE5" w:rsidRDefault="00431890">
      <w:pPr>
        <w:pStyle w:val="Textoindependiente"/>
        <w:rPr>
          <w:b/>
        </w:rPr>
      </w:pPr>
    </w:p>
    <w:p w14:paraId="6F898BCC" w14:textId="77777777" w:rsidR="00431890" w:rsidRPr="00844DE5" w:rsidRDefault="00844DE5">
      <w:pPr>
        <w:pStyle w:val="Prrafodelista"/>
        <w:numPr>
          <w:ilvl w:val="0"/>
          <w:numId w:val="7"/>
        </w:numPr>
        <w:tabs>
          <w:tab w:val="left" w:pos="1586"/>
        </w:tabs>
        <w:ind w:left="1586" w:hanging="243"/>
        <w:rPr>
          <w:sz w:val="24"/>
          <w:szCs w:val="24"/>
        </w:rPr>
      </w:pPr>
      <w:r>
        <w:rPr>
          <w:sz w:val="24"/>
        </w:rPr>
        <w:t xml:space="preserve">Mociones</w:t>
      </w:r>
    </w:p>
    <w:p w14:paraId="0AC50BD8" w14:textId="77777777" w:rsidR="00431890" w:rsidRPr="00844DE5" w:rsidRDefault="00431890">
      <w:pPr>
        <w:pStyle w:val="Textoindependiente"/>
      </w:pPr>
    </w:p>
    <w:p w14:paraId="44642553" w14:textId="77777777" w:rsidR="00431890" w:rsidRPr="00844DE5" w:rsidRDefault="00844DE5">
      <w:pPr>
        <w:pStyle w:val="Prrafodelista"/>
        <w:numPr>
          <w:ilvl w:val="0"/>
          <w:numId w:val="7"/>
        </w:numPr>
        <w:tabs>
          <w:tab w:val="left" w:pos="1579"/>
        </w:tabs>
        <w:ind w:left="1579" w:hanging="236"/>
        <w:rPr>
          <w:sz w:val="24"/>
          <w:szCs w:val="24"/>
        </w:rPr>
      </w:pPr>
      <w:r>
        <w:rPr>
          <w:sz w:val="24"/>
        </w:rPr>
        <w:t xml:space="preserve">Declaración institucional</w:t>
      </w:r>
    </w:p>
    <w:p w14:paraId="50F8C269" w14:textId="77777777" w:rsidR="00431890" w:rsidRPr="00844DE5" w:rsidRDefault="00431890">
      <w:pPr>
        <w:pStyle w:val="Textoindependiente"/>
        <w:spacing w:before="2"/>
      </w:pPr>
    </w:p>
    <w:p w14:paraId="0AFC56A3" w14:textId="4C065A89" w:rsidR="00431890" w:rsidRPr="00844DE5" w:rsidRDefault="00844DE5" w:rsidP="00844DE5">
      <w:pPr>
        <w:pStyle w:val="Textoindependiente"/>
        <w:ind w:left="1343" w:right="166" w:hanging="1275"/>
        <w:jc w:val="both"/>
      </w:pPr>
      <w:r>
        <w:t xml:space="preserve">Única.</w:t>
      </w:r>
      <w:r>
        <w:t xml:space="preserve"> </w:t>
      </w:r>
      <w:r>
        <w:t xml:space="preserve">- El Pleno del Consejo Municipal del Ayuntamiento de Barcelona acuerda:</w:t>
      </w:r>
      <w:r>
        <w:t xml:space="preserve"> </w:t>
      </w:r>
      <w:r>
        <w:t xml:space="preserve">PRIMERO. Condenar y rechazar rotundamente todos los ataques, amenazas y actos de violencia por motivos de origen, religión o condición —incluyendo los recientes casos xenófobos e islamófobos en Torre Pacheco, Piera y otros territorios—, así como cualquier intento de justificar, minimizar o instrumentalizar dichos actos.</w:t>
      </w:r>
      <w:r>
        <w:t xml:space="preserve"> </w:t>
      </w:r>
      <w:r>
        <w:t xml:space="preserve">Expresar solidaridad y apoyo a todas las víctimas y reafirmar el compromiso de protegerlas y acompañarlas.</w:t>
      </w:r>
      <w:r>
        <w:t xml:space="preserve"> </w:t>
      </w:r>
      <w:r>
        <w:t xml:space="preserve">SEGUNDO. Denunciar con contundencia los discursos de odio sobre la expulsión de extranjeros, y exigir a los responsables políticos, sociales y mediáticos que rechacen cualquier discurso de discriminación o violencia.</w:t>
      </w:r>
      <w:r>
        <w:t xml:space="preserve"> </w:t>
      </w:r>
      <w:r>
        <w:t xml:space="preserve">TERCERO. Rechazar la manipulación informativa, los rumores y los mensajes de odio que generen alarma social y fractura.</w:t>
      </w:r>
      <w:r>
        <w:t xml:space="preserve"> </w:t>
      </w:r>
      <w:r>
        <w:t xml:space="preserve">El Ayuntamiento se compromete a combatir estas prácticas y hace un llamamiento a la responsabilidad política y mediática para que no se utilice la inmigración, el origen, la religión o la lengua para dividir a la sociedad, ni como herramienta de confrontación partidista.</w:t>
      </w:r>
      <w:r>
        <w:t xml:space="preserve"> </w:t>
      </w:r>
      <w:r>
        <w:t xml:space="preserve">CUARTO. Instar a las fuerzas y cuerpos de seguridad y a la autoridad judicial a seguir investigando a fondo los incidentes, proteger a las víctimas y aplicar protocolos específicos contra los ataques xenófobos e islamófobos con perspectiva de derechos humanos e interculturalidad.</w:t>
      </w:r>
      <w:r>
        <w:t xml:space="preserve"> </w:t>
      </w:r>
      <w:r>
        <w:t xml:space="preserve">QUINTO. Reforzar las políticas municipales de seguridad con perspectiva de derechos y convivencia, incrementando la formación antirracista e intercultural en los cuerpos policiales, mejorando los mecanismos de detección y respuesta ante delitos de odio y garantizando la coordinación entre servicios municipales, comunitarios y de seguridad para proteger los barrios contra discursos y acciones de odio.</w:t>
      </w:r>
      <w:r>
        <w:t xml:space="preserve"> </w:t>
      </w:r>
      <w:r>
        <w:t xml:space="preserve">SEXTO. Comprometerse, como Ayuntamiento, a reforzar y dotar de recursos los programas de prevención del racismo, convivencia y educación intercultural a través del despliegue territorial, en concordancia con el Plan Barcelona Interculturalidad, los planes de acción intercultural en los distritos y el futuro plan antirracista de la ciudad; impulsar acciones formativas y canales de participación con las entidades representativas de la diversidad cultural y religiosa del municipio, con la participación activa de los distritos y de los servicios sociales de proximidad, y promover campañas que pongan en valor la diversidad y la convivencia, así como reforzar la promoción y defensa de la lengua catalana como patrimonio colectivo y elemento fundamental de cohesión social.</w:t>
      </w:r>
      <w:r>
        <w:t xml:space="preserve"> </w:t>
      </w:r>
      <w:r>
        <w:t xml:space="preserve">SÉPTIMO. Reforzar la colaboración entre Ayuntamiento, Generalitat y Gobierno del Estado para garantizar los recursos humanos, económicos y técnicos necesarios en los municipios para prevenir y abordar episodios de violencia o conflicto social, y para consolidar servicios de atención, mediación y prevención del discurso del odio en todo el territorio.</w:t>
      </w:r>
      <w:r>
        <w:t xml:space="preserve"> </w:t>
      </w:r>
      <w:r>
        <w:t xml:space="preserve">OCTAVO. Trasladar este acuerdo al Departamento de Interior, al Departamento de Justicia y Calidad Democrática de la Generalitat de Catalunya, a la alcaldía de Torre Pacheco, la alcaldía de Piera y a las entidades que conforman la Mesa de Entidades con Servicio de Atención a Víctimas de Discriminación, así como a SOS Racismo, Unidad contra el Fascismo y Racismo (UCFR), a la Plataforma per la Llengua y a las entidades municipalistas de Cataluña.</w:t>
      </w:r>
    </w:p>
    <w:p w14:paraId="0D947399" w14:textId="77777777" w:rsidR="00431890" w:rsidRPr="00844DE5" w:rsidRDefault="00431890">
      <w:pPr>
        <w:pStyle w:val="Textoindependiente"/>
      </w:pPr>
    </w:p>
    <w:p w14:paraId="132379E5" w14:textId="77777777" w:rsidR="00431890" w:rsidRPr="00844DE5" w:rsidRDefault="00844DE5">
      <w:pPr>
        <w:pStyle w:val="Textoindependiente"/>
        <w:spacing w:before="1"/>
        <w:ind w:left="1343"/>
        <w:jc w:val="both"/>
      </w:pPr>
      <w:r>
        <w:t xml:space="preserve">Interviene el Sr. Senderos.</w:t>
      </w:r>
    </w:p>
    <w:p w14:paraId="5307FA57" w14:textId="77777777" w:rsidR="00431890" w:rsidRPr="00844DE5" w:rsidRDefault="00844DE5">
      <w:pPr>
        <w:pStyle w:val="Ttulo2"/>
        <w:spacing w:before="293"/>
        <w:ind w:right="194"/>
      </w:pPr>
      <w:r>
        <w:t xml:space="preserve">SE APRUEBA la declaración institucional precedente, que ha sido leída por la Sra. González, con el posicionamiento favorable del Partit dels Socialistes de Catalunya, Junts per Barcelona, Barcelona en Comú y Esquerra Republicana.</w:t>
      </w:r>
    </w:p>
    <w:p w14:paraId="741BC5A0" w14:textId="77777777" w:rsidR="00431890" w:rsidRPr="00844DE5" w:rsidRDefault="00844DE5">
      <w:pPr>
        <w:pStyle w:val="Textoindependiente"/>
        <w:spacing w:before="291"/>
        <w:ind w:left="1343"/>
        <w:jc w:val="both"/>
      </w:pPr>
      <w:r>
        <w:t xml:space="preserve">No habiendo otros asuntos por tratar, la Presidencia levanta la sesión a las 14.35 horas.</w:t>
      </w:r>
    </w:p>
    <w:p w14:paraId="68798C26" w14:textId="77777777" w:rsidR="00431890" w:rsidRDefault="00431890">
      <w:pPr>
        <w:pStyle w:val="Textoindependiente"/>
        <w:rPr>
          <w:sz w:val="16"/>
        </w:rPr>
      </w:pPr>
    </w:p>
    <w:p w14:paraId="1A0285EB" w14:textId="77777777" w:rsidR="00431890" w:rsidRDefault="00431890">
      <w:pPr>
        <w:pStyle w:val="Textoindependiente"/>
        <w:rPr>
          <w:sz w:val="16"/>
        </w:rPr>
      </w:pPr>
    </w:p>
    <w:p w14:paraId="6DD8425D" w14:textId="77777777" w:rsidR="00431890" w:rsidRDefault="00431890">
      <w:pPr>
        <w:pStyle w:val="Textoindependiente"/>
        <w:rPr>
          <w:sz w:val="16"/>
        </w:rPr>
      </w:pPr>
    </w:p>
    <w:p w14:paraId="1C76DA41" w14:textId="77777777" w:rsidR="00431890" w:rsidRDefault="00431890">
      <w:pPr>
        <w:pStyle w:val="Textoindependiente"/>
        <w:rPr>
          <w:sz w:val="16"/>
        </w:rPr>
      </w:pPr>
    </w:p>
    <w:p w14:paraId="169FBBD1" w14:textId="77777777" w:rsidR="00431890" w:rsidRDefault="00431890">
      <w:pPr>
        <w:pStyle w:val="Textoindependiente"/>
        <w:rPr>
          <w:sz w:val="16"/>
        </w:rPr>
      </w:pPr>
    </w:p>
    <w:p w14:paraId="08F5105A" w14:textId="77777777" w:rsidR="00431890" w:rsidRDefault="00431890">
      <w:pPr>
        <w:pStyle w:val="Textoindependiente"/>
        <w:rPr>
          <w:sz w:val="16"/>
        </w:rPr>
      </w:pPr>
    </w:p>
    <w:p w14:paraId="3C8114DA" w14:textId="77777777" w:rsidR="00431890" w:rsidRDefault="00431890">
      <w:pPr>
        <w:pStyle w:val="Textoindependiente"/>
        <w:rPr>
          <w:sz w:val="16"/>
        </w:rPr>
      </w:pPr>
    </w:p>
    <w:p w14:paraId="3F09C5F6" w14:textId="77777777" w:rsidR="00431890" w:rsidRDefault="00431890">
      <w:pPr>
        <w:pStyle w:val="Textoindependiente"/>
        <w:rPr>
          <w:sz w:val="16"/>
        </w:rPr>
      </w:pPr>
    </w:p>
    <w:p w14:paraId="74FC553E" w14:textId="77777777" w:rsidR="00431890" w:rsidRDefault="00431890">
      <w:pPr>
        <w:pStyle w:val="Textoindependiente"/>
        <w:rPr>
          <w:sz w:val="16"/>
        </w:rPr>
      </w:pPr>
    </w:p>
    <w:p w14:paraId="0F5F146D" w14:textId="77777777" w:rsidR="00431890" w:rsidRDefault="00431890">
      <w:pPr>
        <w:pStyle w:val="Textoindependiente"/>
        <w:rPr>
          <w:sz w:val="16"/>
        </w:rPr>
      </w:pPr>
    </w:p>
    <w:p w14:paraId="4D9F5876" w14:textId="77777777" w:rsidR="00431890" w:rsidRDefault="00431890">
      <w:pPr>
        <w:pStyle w:val="Textoindependiente"/>
        <w:rPr>
          <w:sz w:val="16"/>
        </w:rPr>
      </w:pPr>
    </w:p>
    <w:p w14:paraId="75118FEA" w14:textId="77777777" w:rsidR="00431890" w:rsidRDefault="00431890">
      <w:pPr>
        <w:pStyle w:val="Textoindependiente"/>
        <w:rPr>
          <w:sz w:val="16"/>
        </w:rPr>
      </w:pPr>
    </w:p>
    <w:p w14:paraId="3DCAF72C" w14:textId="77777777" w:rsidR="00431890" w:rsidRDefault="00431890">
      <w:pPr>
        <w:pStyle w:val="Textoindependiente"/>
        <w:rPr>
          <w:sz w:val="16"/>
        </w:rPr>
      </w:pPr>
    </w:p>
    <w:p w14:paraId="2E7933DE" w14:textId="77777777" w:rsidR="00431890" w:rsidRDefault="00431890">
      <w:pPr>
        <w:pStyle w:val="Textoindependiente"/>
        <w:rPr>
          <w:sz w:val="16"/>
        </w:rPr>
      </w:pPr>
    </w:p>
    <w:p w14:paraId="7AC7A02A" w14:textId="77777777" w:rsidR="00431890" w:rsidRDefault="00431890">
      <w:pPr>
        <w:pStyle w:val="Textoindependiente"/>
        <w:rPr>
          <w:sz w:val="16"/>
        </w:rPr>
      </w:pPr>
    </w:p>
    <w:p w14:paraId="57586743" w14:textId="77777777" w:rsidR="00431890" w:rsidRDefault="00431890">
      <w:pPr>
        <w:pStyle w:val="Textoindependiente"/>
        <w:rPr>
          <w:sz w:val="16"/>
        </w:rPr>
      </w:pPr>
    </w:p>
    <w:p w14:paraId="757E66DA" w14:textId="77777777" w:rsidR="00431890" w:rsidRDefault="00431890">
      <w:pPr>
        <w:pStyle w:val="Textoindependiente"/>
        <w:rPr>
          <w:sz w:val="16"/>
        </w:rPr>
      </w:pPr>
    </w:p>
    <w:p w14:paraId="0D3CC085" w14:textId="77777777" w:rsidR="00431890" w:rsidRDefault="00431890">
      <w:pPr>
        <w:pStyle w:val="Textoindependiente"/>
        <w:rPr>
          <w:sz w:val="16"/>
        </w:rPr>
      </w:pPr>
    </w:p>
    <w:p w14:paraId="6EB26397" w14:textId="77777777" w:rsidR="00431890" w:rsidRDefault="00431890">
      <w:pPr>
        <w:pStyle w:val="Textoindependiente"/>
        <w:rPr>
          <w:sz w:val="16"/>
        </w:rPr>
      </w:pPr>
    </w:p>
    <w:p w14:paraId="4CA37750" w14:textId="77777777" w:rsidR="00431890" w:rsidRDefault="00431890">
      <w:pPr>
        <w:pStyle w:val="Textoindependiente"/>
        <w:rPr>
          <w:sz w:val="16"/>
        </w:rPr>
      </w:pPr>
    </w:p>
    <w:p w14:paraId="362521CA" w14:textId="77777777" w:rsidR="00431890" w:rsidRDefault="00431890">
      <w:pPr>
        <w:pStyle w:val="Textoindependiente"/>
        <w:rPr>
          <w:sz w:val="16"/>
        </w:rPr>
      </w:pPr>
    </w:p>
    <w:p w14:paraId="498E012C" w14:textId="77777777" w:rsidR="00431890" w:rsidRDefault="00431890">
      <w:pPr>
        <w:pStyle w:val="Textoindependiente"/>
        <w:rPr>
          <w:sz w:val="16"/>
        </w:rPr>
      </w:pPr>
    </w:p>
    <w:p w14:paraId="67CFD710" w14:textId="77777777" w:rsidR="00431890" w:rsidRDefault="00431890">
      <w:pPr>
        <w:pStyle w:val="Textoindependiente"/>
        <w:rPr>
          <w:sz w:val="16"/>
        </w:rPr>
      </w:pPr>
    </w:p>
    <w:p w14:paraId="2B7A781A" w14:textId="77777777" w:rsidR="00431890" w:rsidRDefault="00431890">
      <w:pPr>
        <w:pStyle w:val="Textoindependiente"/>
        <w:rPr>
          <w:sz w:val="16"/>
        </w:rPr>
      </w:pPr>
    </w:p>
    <w:p w14:paraId="145E3785" w14:textId="77777777" w:rsidR="00431890" w:rsidRDefault="00431890">
      <w:pPr>
        <w:pStyle w:val="Textoindependiente"/>
        <w:rPr>
          <w:sz w:val="16"/>
        </w:rPr>
      </w:pPr>
    </w:p>
    <w:p w14:paraId="7D849406" w14:textId="77777777" w:rsidR="00431890" w:rsidRDefault="00431890">
      <w:pPr>
        <w:pStyle w:val="Textoindependiente"/>
        <w:rPr>
          <w:sz w:val="16"/>
        </w:rPr>
      </w:pPr>
    </w:p>
    <w:p w14:paraId="622F988C" w14:textId="77777777" w:rsidR="00431890" w:rsidRDefault="00431890">
      <w:pPr>
        <w:pStyle w:val="Textoindependiente"/>
        <w:rPr>
          <w:sz w:val="16"/>
        </w:rPr>
      </w:pPr>
    </w:p>
    <w:p w14:paraId="56FC2220" w14:textId="77777777" w:rsidR="00431890" w:rsidRDefault="00431890">
      <w:pPr>
        <w:pStyle w:val="Textoindependiente"/>
        <w:rPr>
          <w:sz w:val="16"/>
        </w:rPr>
      </w:pPr>
    </w:p>
    <w:p w14:paraId="21B61BB7" w14:textId="77777777" w:rsidR="00431890" w:rsidRDefault="00431890">
      <w:pPr>
        <w:pStyle w:val="Textoindependiente"/>
        <w:rPr>
          <w:sz w:val="16"/>
        </w:rPr>
      </w:pPr>
    </w:p>
    <w:p w14:paraId="6251F925" w14:textId="77777777" w:rsidR="00431890" w:rsidRDefault="00431890">
      <w:pPr>
        <w:pStyle w:val="Textoindependiente"/>
        <w:rPr>
          <w:sz w:val="16"/>
        </w:rPr>
      </w:pPr>
    </w:p>
    <w:p w14:paraId="7DCFED15" w14:textId="77777777" w:rsidR="00431890" w:rsidRDefault="00431890">
      <w:pPr>
        <w:pStyle w:val="Textoindependiente"/>
        <w:rPr>
          <w:sz w:val="16"/>
        </w:rPr>
      </w:pPr>
    </w:p>
    <w:p w14:paraId="12D20EFE" w14:textId="77777777" w:rsidR="00431890" w:rsidRDefault="00431890">
      <w:pPr>
        <w:pStyle w:val="Textoindependiente"/>
        <w:rPr>
          <w:sz w:val="16"/>
        </w:rPr>
      </w:pPr>
    </w:p>
    <w:p w14:paraId="1F95D362" w14:textId="77777777" w:rsidR="00431890" w:rsidRDefault="00431890">
      <w:pPr>
        <w:pStyle w:val="Textoindependiente"/>
        <w:rPr>
          <w:sz w:val="16"/>
        </w:rPr>
      </w:pPr>
    </w:p>
    <w:p w14:paraId="51DB176A" w14:textId="77777777" w:rsidR="00431890" w:rsidRDefault="00431890">
      <w:pPr>
        <w:pStyle w:val="Textoindependiente"/>
        <w:rPr>
          <w:sz w:val="16"/>
        </w:rPr>
      </w:pPr>
    </w:p>
    <w:p w14:paraId="5D1E1BEA" w14:textId="77777777" w:rsidR="00431890" w:rsidRDefault="00431890">
      <w:pPr>
        <w:pStyle w:val="Textoindependiente"/>
        <w:rPr>
          <w:sz w:val="16"/>
        </w:rPr>
      </w:pPr>
    </w:p>
    <w:p w14:paraId="6721DB1D" w14:textId="77777777" w:rsidR="00431890" w:rsidRDefault="00431890">
      <w:pPr>
        <w:pStyle w:val="Textoindependiente"/>
        <w:rPr>
          <w:sz w:val="16"/>
        </w:rPr>
      </w:pPr>
    </w:p>
    <w:p w14:paraId="18DFD216" w14:textId="77777777" w:rsidR="00431890" w:rsidRDefault="00431890">
      <w:pPr>
        <w:pStyle w:val="Textoindependiente"/>
        <w:spacing w:before="43"/>
        <w:rPr>
          <w:sz w:val="16"/>
        </w:rPr>
      </w:pPr>
    </w:p>
    <w:p w14:paraId="5D8B54B5" w14:textId="77777777" w:rsidR="00431890" w:rsidRDefault="00844DE5">
      <w:pPr>
        <w:ind w:right="243"/>
        <w:jc w:val="right"/>
        <w:rPr>
          <w:b/>
          <w:sz w:val="16"/>
          <w:rFonts w:ascii="Arial Narrow"/>
        </w:rPr>
      </w:pPr>
      <w:r>
        <w:rPr>
          <w:sz w:val="16"/>
          <w:b/>
          <w:rFonts w:ascii="Arial Narrow"/>
        </w:rPr>
        <w:t xml:space="preserve">18</w:t>
      </w:r>
      <w:r>
        <w:rPr>
          <w:sz w:val="16"/>
          <w:rFonts w:ascii="Arial Narrow"/>
        </w:rPr>
        <w:t xml:space="preserve">/</w:t>
      </w:r>
      <w:r>
        <w:rPr>
          <w:sz w:val="16"/>
          <w:b/>
          <w:rFonts w:ascii="Arial Narrow"/>
        </w:rPr>
        <w:t xml:space="preserve">18</w:t>
      </w:r>
    </w:p>
    <w:p w14:paraId="453D7EDE" w14:textId="77777777" w:rsidR="00431890" w:rsidRDefault="00844DE5">
      <w:pPr>
        <w:spacing w:before="3"/>
        <w:ind w:right="242"/>
        <w:jc w:val="right"/>
        <w:rPr>
          <w:sz w:val="16"/>
          <w:rFonts w:ascii="Arial Narrow"/>
        </w:rPr>
      </w:pPr>
      <w:r>
        <w:rPr>
          <w:sz w:val="16"/>
          <w:rFonts w:ascii="Arial Narrow"/>
        </w:rPr>
        <w:t xml:space="preserve">CP 8/25</w:t>
      </w:r>
    </w:p>
    <w:p w14:paraId="6338DFB1" w14:textId="77777777" w:rsidR="00431890" w:rsidRDefault="00431890">
      <w:pPr>
        <w:pStyle w:val="Textoindependiente"/>
        <w:rPr>
          <w:rFonts w:ascii="Arial Narrow"/>
          <w:sz w:val="14"/>
        </w:rPr>
      </w:pPr>
    </w:p>
    <w:p w14:paraId="17EA695D" w14:textId="77777777" w:rsidR="00431890" w:rsidRDefault="00431890">
      <w:pPr>
        <w:pStyle w:val="Textoindependiente"/>
        <w:spacing w:before="78"/>
        <w:rPr>
          <w:rFonts w:ascii="Arial Narrow"/>
          <w:sz w:val="14"/>
        </w:rPr>
      </w:pPr>
    </w:p>
    <w:p w14:paraId="16D8C305" w14:textId="77777777" w:rsidR="00431890" w:rsidRDefault="00844DE5">
      <w:pPr>
        <w:spacing w:line="150" w:lineRule="exact"/>
        <w:ind w:right="140"/>
        <w:jc w:val="center"/>
        <w:rPr>
          <w:sz w:val="14"/>
          <w:rFonts w:ascii="Arial" w:hAnsi="Arial"/>
        </w:rPr>
      </w:pPr>
      <w:r>
        <w:rPr>
          <w:sz w:val="14"/>
          <w:rFonts w:ascii="Arial" w:hAnsi="Arial"/>
        </w:rPr>
        <w:t xml:space="preserve">El documento original está firmado electrónicamente por:</w:t>
      </w:r>
    </w:p>
    <w:p w14:paraId="14BE4D11" w14:textId="77777777" w:rsidR="00431890" w:rsidRDefault="00844DE5">
      <w:pPr>
        <w:spacing w:line="150" w:lineRule="exact"/>
        <w:ind w:right="140"/>
        <w:jc w:val="center"/>
        <w:rPr>
          <w:sz w:val="14"/>
          <w:rFonts w:ascii="Arial" w:hAnsi="Arial"/>
        </w:rPr>
      </w:pPr>
      <w:r>
        <w:rPr>
          <w:sz w:val="14"/>
          <w:rFonts w:ascii="Arial" w:hAnsi="Arial"/>
        </w:rPr>
        <w:t xml:space="preserve">Anna Martori Salichs, el día 18/09/2025 a las 16.43, que hace autorización documental.</w:t>
      </w:r>
    </w:p>
    <w:sectPr w:rsidR="00431890" w:rsidSect="00844DE5">
      <w:footerReference w:type="default" r:id="rId10"/>
      <w:pgSz w:w="11910" w:h="16840"/>
      <w:pgMar w:top="1360" w:right="850" w:bottom="1134"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91FA" w14:textId="77777777" w:rsidR="00844DE5" w:rsidRDefault="00844DE5">
      <w:r>
        <w:separator/>
      </w:r>
    </w:p>
  </w:endnote>
  <w:endnote w:type="continuationSeparator" w:id="0">
    <w:p w14:paraId="1AAA74C7" w14:textId="77777777" w:rsidR="00844DE5" w:rsidRDefault="0084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E199" w14:textId="77777777" w:rsidR="00431890" w:rsidRDefault="00844DE5">
    <w:pPr>
      <w:pStyle w:val="Textoindependiente"/>
      <w:spacing w:line="14" w:lineRule="auto"/>
      <w:rPr>
        <w:sz w:val="20"/>
      </w:rPr>
    </w:pPr>
    <w:r>
      <w:rPr>
        <w:sz w:val="20"/>
      </w:rPr>
      <mc:AlternateContent>
        <mc:Choice Requires="wps">
          <w:drawing>
            <wp:anchor distT="0" distB="0" distL="0" distR="0" simplePos="0" relativeHeight="251661824" behindDoc="1" locked="0" layoutInCell="1" allowOverlap="1" wp14:anchorId="2F7D4C4E" wp14:editId="74E50BB9">
              <wp:simplePos x="0" y="0"/>
              <wp:positionH relativeFrom="page">
                <wp:posOffset>6549034</wp:posOffset>
              </wp:positionH>
              <wp:positionV relativeFrom="page">
                <wp:posOffset>9963345</wp:posOffset>
              </wp:positionV>
              <wp:extent cx="329565" cy="245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245745"/>
                      </a:xfrm>
                      <a:prstGeom prst="rect">
                        <a:avLst/>
                      </a:prstGeom>
                    </wps:spPr>
                    <wps:txbx>
                      <w:txbxContent>
                        <w:p w14:paraId="11FFABAD" w14:textId="77777777" w:rsidR="00431890" w:rsidRDefault="00844DE5">
                          <w:pPr>
                            <w:spacing w:before="27"/>
                            <w:ind w:left="166"/>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10</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18</w:t>
                          </w:r>
                          <w:r>
                            <w:rPr>
                              <w:b/>
                              <w:sz w:val="16"/>
                              <w:rFonts w:ascii="Arial Narrow"/>
                            </w:rPr>
                            <w:fldChar w:fldCharType="end"/>
                          </w:r>
                        </w:p>
                        <w:p w14:paraId="1869BBE1" w14:textId="77777777" w:rsidR="00431890" w:rsidRDefault="00844DE5">
                          <w:pPr>
                            <w:spacing w:before="2" w:line="173" w:lineRule="exact"/>
                            <w:ind w:left="20"/>
                            <w:rPr>
                              <w:sz w:val="16"/>
                              <w:rFonts w:ascii="Arial Narrow"/>
                            </w:rPr>
                          </w:pPr>
                          <w:r>
                            <w:rPr>
                              <w:sz w:val="16"/>
                              <w:rFonts w:ascii="Arial Narrow"/>
                            </w:rPr>
                            <w:t xml:space="preserve">CP 8/25</w:t>
                          </w:r>
                        </w:p>
                      </w:txbxContent>
                    </wps:txbx>
                    <wps:bodyPr wrap="square" lIns="0" tIns="0" rIns="0" bIns="0" rtlCol="0">
                      <a:noAutofit/>
                    </wps:bodyPr>
                  </wps:wsp>
                </a:graphicData>
              </a:graphic>
            </wp:anchor>
          </w:drawing>
        </mc:Choice>
        <mc:Fallback>
          <w:pict>
            <v:shapetype w14:anchorId="2F7D4C4E" id="_x0000_t202" coordsize="21600,21600" o:spt="202" path="m,l,21600r21600,l21600,xe">
              <v:stroke joinstyle="miter"/>
              <v:path gradientshapeok="t" o:connecttype="rect"/>
            </v:shapetype>
            <v:shape id="Textbox 1" o:spid="_x0000_s1026" type="#_x0000_t202" style="position:absolute;margin-left:515.65pt;margin-top:784.5pt;width:25.95pt;height:19.3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dlAEAABoDAAAOAAAAZHJzL2Uyb0RvYy54bWysUsFuEzEQvSP1HyzfidPQFFhlU7VUIKQK&#10;kAof4Hjt7Kprj5lxspu/Z+xsEgQ3xGU8tsdv3nvj1d3oe7G3SB2EWl7P5lLYYKDpwraWP75/fP1O&#10;Cko6NLqHYGt5sCTv1levVkOs7AJa6BuLgkECVUOsZZtSrJQi01qvaQbRBr50gF4n3uJWNagHRve9&#10;Wsznt2oAbCKCsUR8+ni8lOuC75w16atzZJPoa8ncUolY4iZHtV7paos6tp2ZaOh/YOF1F7jpGepR&#10;Jy122P0F5TuDQODSzIBX4FxnbNHAaq7nf6h5bnW0RQubQ/FsE/0/WPNl/xy/oUjjA4w8wCKC4hOY&#10;F2Jv1BCpmmqyp1QRV2eho0OfV5Yg+CF7ezj7acckDB++Wbxf3i6lMHy1uFm+vVlmv9XlcURKnyx4&#10;kZNaIo+rEND7J0rH0lPJxOXYPhNJ42bkkpxuoDmwhoHHWEv6udNopeg/B/Ypz/yU4CnZnBJM/Qco&#10;PyNLCXC/S+C60vmCO3XmARTu02fJE/59X6ouX3r9CwAA//8DAFBLAwQUAAYACAAAACEAgd5wbuIA&#10;AAAPAQAADwAAAGRycy9kb3ducmV2LnhtbEyPwU7DMBBE70j8g7VI3KjdRqRtiFNVCE5IVdNw4OjE&#10;bmI1XofYbcPfsz3BbUb7NDuTbybXs4sZg/UoYT4TwAw2XltsJXxW708rYCEq1Kr3aCT8mACb4v4u&#10;V5n2VyzN5RBbRiEYMiWhi3HIOA9NZ5wKMz8YpNvRj05FsmPL9aiuFO56vhAi5U5ZpA+dGsxrZ5rT&#10;4ewkbL+wfLPfu3pfHktbVWuBH+lJyseHafsCLJop/sFwq0/VoaBOtT+jDqwnL5J5Qiyp53RNs26M&#10;WCULYDWpVCyXwIuc/99R/AIAAP//AwBQSwECLQAUAAYACAAAACEAtoM4kv4AAADhAQAAEwAAAAAA&#10;AAAAAAAAAAAAAAAAW0NvbnRlbnRfVHlwZXNdLnhtbFBLAQItABQABgAIAAAAIQA4/SH/1gAAAJQB&#10;AAALAAAAAAAAAAAAAAAAAC8BAABfcmVscy8ucmVsc1BLAQItABQABgAIAAAAIQA7/hPdlAEAABoD&#10;AAAOAAAAAAAAAAAAAAAAAC4CAABkcnMvZTJvRG9jLnhtbFBLAQItABQABgAIAAAAIQCB3nBu4gAA&#10;AA8BAAAPAAAAAAAAAAAAAAAAAO4DAABkcnMvZG93bnJldi54bWxQSwUGAAAAAAQABADzAAAA/QQA&#10;AAAA&#10;" filled="f" stroked="f">
              <v:textbox inset="0,0,0,0">
                <w:txbxContent>
                  <w:p w14:paraId="11FFABAD" w14:textId="77777777" w:rsidR="00431890" w:rsidRDefault="00844DE5">
                    <w:pPr>
                      <w:spacing w:before="27"/>
                      <w:ind w:left="166"/>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10</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18</w:t>
                    </w:r>
                    <w:r>
                      <w:rPr>
                        <w:b/>
                        <w:sz w:val="16"/>
                        <w:rFonts w:ascii="Arial Narrow"/>
                      </w:rPr>
                      <w:fldChar w:fldCharType="end"/>
                    </w:r>
                  </w:p>
                  <w:p w14:paraId="1869BBE1" w14:textId="77777777" w:rsidR="00431890" w:rsidRDefault="00844DE5">
                    <w:pPr>
                      <w:spacing w:before="2" w:line="173" w:lineRule="exact"/>
                      <w:ind w:left="20"/>
                      <w:rPr>
                        <w:sz w:val="16"/>
                        <w:rFonts w:ascii="Arial Narrow"/>
                      </w:rPr>
                    </w:pPr>
                    <w:r>
                      <w:rPr>
                        <w:sz w:val="16"/>
                        <w:rFonts w:ascii="Arial Narrow"/>
                      </w:rPr>
                      <w:t xml:space="preserve">CP 8/25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FE38" w14:textId="77777777" w:rsidR="00431890" w:rsidRDefault="00431890">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692C" w14:textId="77777777" w:rsidR="00844DE5" w:rsidRDefault="00844DE5">
      <w:r>
        <w:separator/>
      </w:r>
    </w:p>
  </w:footnote>
  <w:footnote w:type="continuationSeparator" w:id="0">
    <w:p w14:paraId="7D87D37A" w14:textId="77777777" w:rsidR="00844DE5" w:rsidRDefault="0084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9AC"/>
    <w:multiLevelType w:val="hybridMultilevel"/>
    <w:tmpl w:val="B9545C32"/>
    <w:lvl w:ilvl="0" w:tplc="5A90BE84">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5A44413E">
      <w:numFmt w:val="bullet"/>
      <w:lvlText w:val="•"/>
      <w:lvlJc w:val="left"/>
      <w:pPr>
        <w:ind w:left="2212" w:hanging="238"/>
      </w:pPr>
      <w:rPr>
        <w:rFonts w:hint="default"/>
        <w:lang w:val="ca-ES" w:eastAsia="en-US" w:bidi="ar-SA"/>
      </w:rPr>
    </w:lvl>
    <w:lvl w:ilvl="2" w:tplc="41ACB09C">
      <w:numFmt w:val="bullet"/>
      <w:lvlText w:val="•"/>
      <w:lvlJc w:val="left"/>
      <w:pPr>
        <w:ind w:left="3084" w:hanging="238"/>
      </w:pPr>
      <w:rPr>
        <w:rFonts w:hint="default"/>
        <w:lang w:val="ca-ES" w:eastAsia="en-US" w:bidi="ar-SA"/>
      </w:rPr>
    </w:lvl>
    <w:lvl w:ilvl="3" w:tplc="E4F04CF4">
      <w:numFmt w:val="bullet"/>
      <w:lvlText w:val="•"/>
      <w:lvlJc w:val="left"/>
      <w:pPr>
        <w:ind w:left="3957" w:hanging="238"/>
      </w:pPr>
      <w:rPr>
        <w:rFonts w:hint="default"/>
        <w:lang w:val="ca-ES" w:eastAsia="en-US" w:bidi="ar-SA"/>
      </w:rPr>
    </w:lvl>
    <w:lvl w:ilvl="4" w:tplc="B8367FEA">
      <w:numFmt w:val="bullet"/>
      <w:lvlText w:val="•"/>
      <w:lvlJc w:val="left"/>
      <w:pPr>
        <w:ind w:left="4829" w:hanging="238"/>
      </w:pPr>
      <w:rPr>
        <w:rFonts w:hint="default"/>
        <w:lang w:val="ca-ES" w:eastAsia="en-US" w:bidi="ar-SA"/>
      </w:rPr>
    </w:lvl>
    <w:lvl w:ilvl="5" w:tplc="D8F6F532">
      <w:numFmt w:val="bullet"/>
      <w:lvlText w:val="•"/>
      <w:lvlJc w:val="left"/>
      <w:pPr>
        <w:ind w:left="5702" w:hanging="238"/>
      </w:pPr>
      <w:rPr>
        <w:rFonts w:hint="default"/>
        <w:lang w:val="ca-ES" w:eastAsia="en-US" w:bidi="ar-SA"/>
      </w:rPr>
    </w:lvl>
    <w:lvl w:ilvl="6" w:tplc="08A62250">
      <w:numFmt w:val="bullet"/>
      <w:lvlText w:val="•"/>
      <w:lvlJc w:val="left"/>
      <w:pPr>
        <w:ind w:left="6574" w:hanging="238"/>
      </w:pPr>
      <w:rPr>
        <w:rFonts w:hint="default"/>
        <w:lang w:val="ca-ES" w:eastAsia="en-US" w:bidi="ar-SA"/>
      </w:rPr>
    </w:lvl>
    <w:lvl w:ilvl="7" w:tplc="C742E23C">
      <w:numFmt w:val="bullet"/>
      <w:lvlText w:val="•"/>
      <w:lvlJc w:val="left"/>
      <w:pPr>
        <w:ind w:left="7447" w:hanging="238"/>
      </w:pPr>
      <w:rPr>
        <w:rFonts w:hint="default"/>
        <w:lang w:val="ca-ES" w:eastAsia="en-US" w:bidi="ar-SA"/>
      </w:rPr>
    </w:lvl>
    <w:lvl w:ilvl="8" w:tplc="9490F44E">
      <w:numFmt w:val="bullet"/>
      <w:lvlText w:val="•"/>
      <w:lvlJc w:val="left"/>
      <w:pPr>
        <w:ind w:left="8319" w:hanging="238"/>
      </w:pPr>
      <w:rPr>
        <w:rFonts w:hint="default"/>
        <w:lang w:val="ca-ES" w:eastAsia="en-US" w:bidi="ar-SA"/>
      </w:rPr>
    </w:lvl>
  </w:abstractNum>
  <w:abstractNum w:abstractNumId="1" w15:restartNumberingAfterBreak="0">
    <w:nsid w:val="0A725B1F"/>
    <w:multiLevelType w:val="hybridMultilevel"/>
    <w:tmpl w:val="EC64492A"/>
    <w:lvl w:ilvl="0" w:tplc="675A4B8C">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8AF2F83C">
      <w:numFmt w:val="bullet"/>
      <w:lvlText w:val="•"/>
      <w:lvlJc w:val="left"/>
      <w:pPr>
        <w:ind w:left="2212" w:hanging="238"/>
      </w:pPr>
      <w:rPr>
        <w:rFonts w:hint="default"/>
        <w:lang w:val="ca-ES" w:eastAsia="en-US" w:bidi="ar-SA"/>
      </w:rPr>
    </w:lvl>
    <w:lvl w:ilvl="2" w:tplc="CE58A7D4">
      <w:numFmt w:val="bullet"/>
      <w:lvlText w:val="•"/>
      <w:lvlJc w:val="left"/>
      <w:pPr>
        <w:ind w:left="3084" w:hanging="238"/>
      </w:pPr>
      <w:rPr>
        <w:rFonts w:hint="default"/>
        <w:lang w:val="ca-ES" w:eastAsia="en-US" w:bidi="ar-SA"/>
      </w:rPr>
    </w:lvl>
    <w:lvl w:ilvl="3" w:tplc="DF4883A2">
      <w:numFmt w:val="bullet"/>
      <w:lvlText w:val="•"/>
      <w:lvlJc w:val="left"/>
      <w:pPr>
        <w:ind w:left="3957" w:hanging="238"/>
      </w:pPr>
      <w:rPr>
        <w:rFonts w:hint="default"/>
        <w:lang w:val="ca-ES" w:eastAsia="en-US" w:bidi="ar-SA"/>
      </w:rPr>
    </w:lvl>
    <w:lvl w:ilvl="4" w:tplc="7340C750">
      <w:numFmt w:val="bullet"/>
      <w:lvlText w:val="•"/>
      <w:lvlJc w:val="left"/>
      <w:pPr>
        <w:ind w:left="4829" w:hanging="238"/>
      </w:pPr>
      <w:rPr>
        <w:rFonts w:hint="default"/>
        <w:lang w:val="ca-ES" w:eastAsia="en-US" w:bidi="ar-SA"/>
      </w:rPr>
    </w:lvl>
    <w:lvl w:ilvl="5" w:tplc="CCD6B470">
      <w:numFmt w:val="bullet"/>
      <w:lvlText w:val="•"/>
      <w:lvlJc w:val="left"/>
      <w:pPr>
        <w:ind w:left="5702" w:hanging="238"/>
      </w:pPr>
      <w:rPr>
        <w:rFonts w:hint="default"/>
        <w:lang w:val="ca-ES" w:eastAsia="en-US" w:bidi="ar-SA"/>
      </w:rPr>
    </w:lvl>
    <w:lvl w:ilvl="6" w:tplc="B192B85C">
      <w:numFmt w:val="bullet"/>
      <w:lvlText w:val="•"/>
      <w:lvlJc w:val="left"/>
      <w:pPr>
        <w:ind w:left="6574" w:hanging="238"/>
      </w:pPr>
      <w:rPr>
        <w:rFonts w:hint="default"/>
        <w:lang w:val="ca-ES" w:eastAsia="en-US" w:bidi="ar-SA"/>
      </w:rPr>
    </w:lvl>
    <w:lvl w:ilvl="7" w:tplc="4D02D164">
      <w:numFmt w:val="bullet"/>
      <w:lvlText w:val="•"/>
      <w:lvlJc w:val="left"/>
      <w:pPr>
        <w:ind w:left="7447" w:hanging="238"/>
      </w:pPr>
      <w:rPr>
        <w:rFonts w:hint="default"/>
        <w:lang w:val="ca-ES" w:eastAsia="en-US" w:bidi="ar-SA"/>
      </w:rPr>
    </w:lvl>
    <w:lvl w:ilvl="8" w:tplc="9F9460BC">
      <w:numFmt w:val="bullet"/>
      <w:lvlText w:val="•"/>
      <w:lvlJc w:val="left"/>
      <w:pPr>
        <w:ind w:left="8319" w:hanging="238"/>
      </w:pPr>
      <w:rPr>
        <w:rFonts w:hint="default"/>
        <w:lang w:val="ca-ES" w:eastAsia="en-US" w:bidi="ar-SA"/>
      </w:rPr>
    </w:lvl>
  </w:abstractNum>
  <w:abstractNum w:abstractNumId="2" w15:restartNumberingAfterBreak="0">
    <w:nsid w:val="13BD69AE"/>
    <w:multiLevelType w:val="hybridMultilevel"/>
    <w:tmpl w:val="2292A544"/>
    <w:lvl w:ilvl="0" w:tplc="8E642BB6">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2C7E4F62">
      <w:numFmt w:val="bullet"/>
      <w:lvlText w:val="•"/>
      <w:lvlJc w:val="left"/>
      <w:pPr>
        <w:ind w:left="2212" w:hanging="238"/>
      </w:pPr>
      <w:rPr>
        <w:rFonts w:hint="default"/>
        <w:lang w:val="ca-ES" w:eastAsia="en-US" w:bidi="ar-SA"/>
      </w:rPr>
    </w:lvl>
    <w:lvl w:ilvl="2" w:tplc="F68E693E">
      <w:numFmt w:val="bullet"/>
      <w:lvlText w:val="•"/>
      <w:lvlJc w:val="left"/>
      <w:pPr>
        <w:ind w:left="3084" w:hanging="238"/>
      </w:pPr>
      <w:rPr>
        <w:rFonts w:hint="default"/>
        <w:lang w:val="ca-ES" w:eastAsia="en-US" w:bidi="ar-SA"/>
      </w:rPr>
    </w:lvl>
    <w:lvl w:ilvl="3" w:tplc="EC540C10">
      <w:numFmt w:val="bullet"/>
      <w:lvlText w:val="•"/>
      <w:lvlJc w:val="left"/>
      <w:pPr>
        <w:ind w:left="3957" w:hanging="238"/>
      </w:pPr>
      <w:rPr>
        <w:rFonts w:hint="default"/>
        <w:lang w:val="ca-ES" w:eastAsia="en-US" w:bidi="ar-SA"/>
      </w:rPr>
    </w:lvl>
    <w:lvl w:ilvl="4" w:tplc="3CD4DF6E">
      <w:numFmt w:val="bullet"/>
      <w:lvlText w:val="•"/>
      <w:lvlJc w:val="left"/>
      <w:pPr>
        <w:ind w:left="4829" w:hanging="238"/>
      </w:pPr>
      <w:rPr>
        <w:rFonts w:hint="default"/>
        <w:lang w:val="ca-ES" w:eastAsia="en-US" w:bidi="ar-SA"/>
      </w:rPr>
    </w:lvl>
    <w:lvl w:ilvl="5" w:tplc="067AB4C6">
      <w:numFmt w:val="bullet"/>
      <w:lvlText w:val="•"/>
      <w:lvlJc w:val="left"/>
      <w:pPr>
        <w:ind w:left="5702" w:hanging="238"/>
      </w:pPr>
      <w:rPr>
        <w:rFonts w:hint="default"/>
        <w:lang w:val="ca-ES" w:eastAsia="en-US" w:bidi="ar-SA"/>
      </w:rPr>
    </w:lvl>
    <w:lvl w:ilvl="6" w:tplc="BF1635B2">
      <w:numFmt w:val="bullet"/>
      <w:lvlText w:val="•"/>
      <w:lvlJc w:val="left"/>
      <w:pPr>
        <w:ind w:left="6574" w:hanging="238"/>
      </w:pPr>
      <w:rPr>
        <w:rFonts w:hint="default"/>
        <w:lang w:val="ca-ES" w:eastAsia="en-US" w:bidi="ar-SA"/>
      </w:rPr>
    </w:lvl>
    <w:lvl w:ilvl="7" w:tplc="479A2EFA">
      <w:numFmt w:val="bullet"/>
      <w:lvlText w:val="•"/>
      <w:lvlJc w:val="left"/>
      <w:pPr>
        <w:ind w:left="7447" w:hanging="238"/>
      </w:pPr>
      <w:rPr>
        <w:rFonts w:hint="default"/>
        <w:lang w:val="ca-ES" w:eastAsia="en-US" w:bidi="ar-SA"/>
      </w:rPr>
    </w:lvl>
    <w:lvl w:ilvl="8" w:tplc="93F0F886">
      <w:numFmt w:val="bullet"/>
      <w:lvlText w:val="•"/>
      <w:lvlJc w:val="left"/>
      <w:pPr>
        <w:ind w:left="8319" w:hanging="238"/>
      </w:pPr>
      <w:rPr>
        <w:rFonts w:hint="default"/>
        <w:lang w:val="ca-ES" w:eastAsia="en-US" w:bidi="ar-SA"/>
      </w:rPr>
    </w:lvl>
  </w:abstractNum>
  <w:abstractNum w:abstractNumId="3" w15:restartNumberingAfterBreak="0">
    <w:nsid w:val="264C6FE3"/>
    <w:multiLevelType w:val="hybridMultilevel"/>
    <w:tmpl w:val="5338DCEE"/>
    <w:lvl w:ilvl="0" w:tplc="3A624B62">
      <w:start w:val="1"/>
      <w:numFmt w:val="decimal"/>
      <w:lvlText w:val="%1."/>
      <w:lvlJc w:val="left"/>
      <w:pPr>
        <w:ind w:left="1624" w:hanging="281"/>
        <w:jc w:val="right"/>
      </w:pPr>
      <w:rPr>
        <w:rFonts w:ascii="Calibri" w:eastAsia="Calibri" w:hAnsi="Calibri" w:cs="Calibri" w:hint="default"/>
        <w:b w:val="0"/>
        <w:bCs w:val="0"/>
        <w:i w:val="0"/>
        <w:iCs w:val="0"/>
        <w:spacing w:val="-9"/>
        <w:w w:val="99"/>
        <w:sz w:val="24"/>
        <w:szCs w:val="24"/>
        <w:lang w:val="ca-ES" w:eastAsia="en-US" w:bidi="ar-SA"/>
      </w:rPr>
    </w:lvl>
    <w:lvl w:ilvl="1" w:tplc="7478B06A">
      <w:numFmt w:val="bullet"/>
      <w:lvlText w:val="•"/>
      <w:lvlJc w:val="left"/>
      <w:pPr>
        <w:ind w:left="2464" w:hanging="281"/>
      </w:pPr>
      <w:rPr>
        <w:rFonts w:hint="default"/>
        <w:lang w:val="ca-ES" w:eastAsia="en-US" w:bidi="ar-SA"/>
      </w:rPr>
    </w:lvl>
    <w:lvl w:ilvl="2" w:tplc="6B2C1790">
      <w:numFmt w:val="bullet"/>
      <w:lvlText w:val="•"/>
      <w:lvlJc w:val="left"/>
      <w:pPr>
        <w:ind w:left="3308" w:hanging="281"/>
      </w:pPr>
      <w:rPr>
        <w:rFonts w:hint="default"/>
        <w:lang w:val="ca-ES" w:eastAsia="en-US" w:bidi="ar-SA"/>
      </w:rPr>
    </w:lvl>
    <w:lvl w:ilvl="3" w:tplc="6D306C8E">
      <w:numFmt w:val="bullet"/>
      <w:lvlText w:val="•"/>
      <w:lvlJc w:val="left"/>
      <w:pPr>
        <w:ind w:left="4153" w:hanging="281"/>
      </w:pPr>
      <w:rPr>
        <w:rFonts w:hint="default"/>
        <w:lang w:val="ca-ES" w:eastAsia="en-US" w:bidi="ar-SA"/>
      </w:rPr>
    </w:lvl>
    <w:lvl w:ilvl="4" w:tplc="0D3AE316">
      <w:numFmt w:val="bullet"/>
      <w:lvlText w:val="•"/>
      <w:lvlJc w:val="left"/>
      <w:pPr>
        <w:ind w:left="4997" w:hanging="281"/>
      </w:pPr>
      <w:rPr>
        <w:rFonts w:hint="default"/>
        <w:lang w:val="ca-ES" w:eastAsia="en-US" w:bidi="ar-SA"/>
      </w:rPr>
    </w:lvl>
    <w:lvl w:ilvl="5" w:tplc="659EBC84">
      <w:numFmt w:val="bullet"/>
      <w:lvlText w:val="•"/>
      <w:lvlJc w:val="left"/>
      <w:pPr>
        <w:ind w:left="5842" w:hanging="281"/>
      </w:pPr>
      <w:rPr>
        <w:rFonts w:hint="default"/>
        <w:lang w:val="ca-ES" w:eastAsia="en-US" w:bidi="ar-SA"/>
      </w:rPr>
    </w:lvl>
    <w:lvl w:ilvl="6" w:tplc="99A02706">
      <w:numFmt w:val="bullet"/>
      <w:lvlText w:val="•"/>
      <w:lvlJc w:val="left"/>
      <w:pPr>
        <w:ind w:left="6686" w:hanging="281"/>
      </w:pPr>
      <w:rPr>
        <w:rFonts w:hint="default"/>
        <w:lang w:val="ca-ES" w:eastAsia="en-US" w:bidi="ar-SA"/>
      </w:rPr>
    </w:lvl>
    <w:lvl w:ilvl="7" w:tplc="82C669E8">
      <w:numFmt w:val="bullet"/>
      <w:lvlText w:val="•"/>
      <w:lvlJc w:val="left"/>
      <w:pPr>
        <w:ind w:left="7531" w:hanging="281"/>
      </w:pPr>
      <w:rPr>
        <w:rFonts w:hint="default"/>
        <w:lang w:val="ca-ES" w:eastAsia="en-US" w:bidi="ar-SA"/>
      </w:rPr>
    </w:lvl>
    <w:lvl w:ilvl="8" w:tplc="5B58C50E">
      <w:numFmt w:val="bullet"/>
      <w:lvlText w:val="•"/>
      <w:lvlJc w:val="left"/>
      <w:pPr>
        <w:ind w:left="8375" w:hanging="281"/>
      </w:pPr>
      <w:rPr>
        <w:rFonts w:hint="default"/>
        <w:lang w:val="ca-ES" w:eastAsia="en-US" w:bidi="ar-SA"/>
      </w:rPr>
    </w:lvl>
  </w:abstractNum>
  <w:abstractNum w:abstractNumId="4" w15:restartNumberingAfterBreak="0">
    <w:nsid w:val="286606D3"/>
    <w:multiLevelType w:val="hybridMultilevel"/>
    <w:tmpl w:val="1750D610"/>
    <w:lvl w:ilvl="0" w:tplc="BE5EC6B6">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CBB43BCC">
      <w:numFmt w:val="bullet"/>
      <w:lvlText w:val="•"/>
      <w:lvlJc w:val="left"/>
      <w:pPr>
        <w:ind w:left="2212" w:hanging="238"/>
      </w:pPr>
      <w:rPr>
        <w:rFonts w:hint="default"/>
        <w:lang w:val="ca-ES" w:eastAsia="en-US" w:bidi="ar-SA"/>
      </w:rPr>
    </w:lvl>
    <w:lvl w:ilvl="2" w:tplc="5FD01C58">
      <w:numFmt w:val="bullet"/>
      <w:lvlText w:val="•"/>
      <w:lvlJc w:val="left"/>
      <w:pPr>
        <w:ind w:left="3084" w:hanging="238"/>
      </w:pPr>
      <w:rPr>
        <w:rFonts w:hint="default"/>
        <w:lang w:val="ca-ES" w:eastAsia="en-US" w:bidi="ar-SA"/>
      </w:rPr>
    </w:lvl>
    <w:lvl w:ilvl="3" w:tplc="CAA6F8A0">
      <w:numFmt w:val="bullet"/>
      <w:lvlText w:val="•"/>
      <w:lvlJc w:val="left"/>
      <w:pPr>
        <w:ind w:left="3957" w:hanging="238"/>
      </w:pPr>
      <w:rPr>
        <w:rFonts w:hint="default"/>
        <w:lang w:val="ca-ES" w:eastAsia="en-US" w:bidi="ar-SA"/>
      </w:rPr>
    </w:lvl>
    <w:lvl w:ilvl="4" w:tplc="A3EE523C">
      <w:numFmt w:val="bullet"/>
      <w:lvlText w:val="•"/>
      <w:lvlJc w:val="left"/>
      <w:pPr>
        <w:ind w:left="4829" w:hanging="238"/>
      </w:pPr>
      <w:rPr>
        <w:rFonts w:hint="default"/>
        <w:lang w:val="ca-ES" w:eastAsia="en-US" w:bidi="ar-SA"/>
      </w:rPr>
    </w:lvl>
    <w:lvl w:ilvl="5" w:tplc="1F44DAB2">
      <w:numFmt w:val="bullet"/>
      <w:lvlText w:val="•"/>
      <w:lvlJc w:val="left"/>
      <w:pPr>
        <w:ind w:left="5702" w:hanging="238"/>
      </w:pPr>
      <w:rPr>
        <w:rFonts w:hint="default"/>
        <w:lang w:val="ca-ES" w:eastAsia="en-US" w:bidi="ar-SA"/>
      </w:rPr>
    </w:lvl>
    <w:lvl w:ilvl="6" w:tplc="811690C2">
      <w:numFmt w:val="bullet"/>
      <w:lvlText w:val="•"/>
      <w:lvlJc w:val="left"/>
      <w:pPr>
        <w:ind w:left="6574" w:hanging="238"/>
      </w:pPr>
      <w:rPr>
        <w:rFonts w:hint="default"/>
        <w:lang w:val="ca-ES" w:eastAsia="en-US" w:bidi="ar-SA"/>
      </w:rPr>
    </w:lvl>
    <w:lvl w:ilvl="7" w:tplc="E11C8B38">
      <w:numFmt w:val="bullet"/>
      <w:lvlText w:val="•"/>
      <w:lvlJc w:val="left"/>
      <w:pPr>
        <w:ind w:left="7447" w:hanging="238"/>
      </w:pPr>
      <w:rPr>
        <w:rFonts w:hint="default"/>
        <w:lang w:val="ca-ES" w:eastAsia="en-US" w:bidi="ar-SA"/>
      </w:rPr>
    </w:lvl>
    <w:lvl w:ilvl="8" w:tplc="7D7A3BCE">
      <w:numFmt w:val="bullet"/>
      <w:lvlText w:val="•"/>
      <w:lvlJc w:val="left"/>
      <w:pPr>
        <w:ind w:left="8319" w:hanging="238"/>
      </w:pPr>
      <w:rPr>
        <w:rFonts w:hint="default"/>
        <w:lang w:val="ca-ES" w:eastAsia="en-US" w:bidi="ar-SA"/>
      </w:rPr>
    </w:lvl>
  </w:abstractNum>
  <w:abstractNum w:abstractNumId="5" w15:restartNumberingAfterBreak="0">
    <w:nsid w:val="48331410"/>
    <w:multiLevelType w:val="hybridMultilevel"/>
    <w:tmpl w:val="D24C37C4"/>
    <w:lvl w:ilvl="0" w:tplc="A9584332">
      <w:start w:val="1"/>
      <w:numFmt w:val="decimal"/>
      <w:lvlText w:val="%1."/>
      <w:lvlJc w:val="left"/>
      <w:pPr>
        <w:ind w:left="306" w:hanging="238"/>
        <w:jc w:val="left"/>
      </w:pPr>
      <w:rPr>
        <w:rFonts w:ascii="Calibri" w:eastAsia="Calibri" w:hAnsi="Calibri" w:cs="Calibri" w:hint="default"/>
        <w:b w:val="0"/>
        <w:bCs w:val="0"/>
        <w:i w:val="0"/>
        <w:iCs w:val="0"/>
        <w:spacing w:val="-8"/>
        <w:w w:val="99"/>
        <w:sz w:val="24"/>
        <w:szCs w:val="24"/>
        <w:lang w:val="ca-ES" w:eastAsia="en-US" w:bidi="ar-SA"/>
      </w:rPr>
    </w:lvl>
    <w:lvl w:ilvl="1" w:tplc="68E6B70E">
      <w:start w:val="2"/>
      <w:numFmt w:val="lowerLetter"/>
      <w:lvlText w:val="%2)"/>
      <w:lvlJc w:val="left"/>
      <w:pPr>
        <w:ind w:left="1596" w:hanging="254"/>
        <w:jc w:val="left"/>
      </w:pPr>
      <w:rPr>
        <w:rFonts w:ascii="Calibri" w:eastAsia="Calibri" w:hAnsi="Calibri" w:cs="Calibri" w:hint="default"/>
        <w:b w:val="0"/>
        <w:bCs w:val="0"/>
        <w:i w:val="0"/>
        <w:iCs w:val="0"/>
        <w:spacing w:val="-7"/>
        <w:w w:val="100"/>
        <w:sz w:val="24"/>
        <w:szCs w:val="24"/>
        <w:lang w:val="ca-ES" w:eastAsia="en-US" w:bidi="ar-SA"/>
      </w:rPr>
    </w:lvl>
    <w:lvl w:ilvl="2" w:tplc="140C77E8">
      <w:numFmt w:val="bullet"/>
      <w:lvlText w:val="•"/>
      <w:lvlJc w:val="left"/>
      <w:pPr>
        <w:ind w:left="2540" w:hanging="254"/>
      </w:pPr>
      <w:rPr>
        <w:rFonts w:hint="default"/>
        <w:lang w:val="ca-ES" w:eastAsia="en-US" w:bidi="ar-SA"/>
      </w:rPr>
    </w:lvl>
    <w:lvl w:ilvl="3" w:tplc="60CA8698">
      <w:numFmt w:val="bullet"/>
      <w:lvlText w:val="•"/>
      <w:lvlJc w:val="left"/>
      <w:pPr>
        <w:ind w:left="3480" w:hanging="254"/>
      </w:pPr>
      <w:rPr>
        <w:rFonts w:hint="default"/>
        <w:lang w:val="ca-ES" w:eastAsia="en-US" w:bidi="ar-SA"/>
      </w:rPr>
    </w:lvl>
    <w:lvl w:ilvl="4" w:tplc="15CEE9BC">
      <w:numFmt w:val="bullet"/>
      <w:lvlText w:val="•"/>
      <w:lvlJc w:val="left"/>
      <w:pPr>
        <w:ind w:left="4421" w:hanging="254"/>
      </w:pPr>
      <w:rPr>
        <w:rFonts w:hint="default"/>
        <w:lang w:val="ca-ES" w:eastAsia="en-US" w:bidi="ar-SA"/>
      </w:rPr>
    </w:lvl>
    <w:lvl w:ilvl="5" w:tplc="67C800FE">
      <w:numFmt w:val="bullet"/>
      <w:lvlText w:val="•"/>
      <w:lvlJc w:val="left"/>
      <w:pPr>
        <w:ind w:left="5361" w:hanging="254"/>
      </w:pPr>
      <w:rPr>
        <w:rFonts w:hint="default"/>
        <w:lang w:val="ca-ES" w:eastAsia="en-US" w:bidi="ar-SA"/>
      </w:rPr>
    </w:lvl>
    <w:lvl w:ilvl="6" w:tplc="716E2606">
      <w:numFmt w:val="bullet"/>
      <w:lvlText w:val="•"/>
      <w:lvlJc w:val="left"/>
      <w:pPr>
        <w:ind w:left="6302" w:hanging="254"/>
      </w:pPr>
      <w:rPr>
        <w:rFonts w:hint="default"/>
        <w:lang w:val="ca-ES" w:eastAsia="en-US" w:bidi="ar-SA"/>
      </w:rPr>
    </w:lvl>
    <w:lvl w:ilvl="7" w:tplc="340ADB68">
      <w:numFmt w:val="bullet"/>
      <w:lvlText w:val="•"/>
      <w:lvlJc w:val="left"/>
      <w:pPr>
        <w:ind w:left="7242" w:hanging="254"/>
      </w:pPr>
      <w:rPr>
        <w:rFonts w:hint="default"/>
        <w:lang w:val="ca-ES" w:eastAsia="en-US" w:bidi="ar-SA"/>
      </w:rPr>
    </w:lvl>
    <w:lvl w:ilvl="8" w:tplc="BBD21768">
      <w:numFmt w:val="bullet"/>
      <w:lvlText w:val="•"/>
      <w:lvlJc w:val="left"/>
      <w:pPr>
        <w:ind w:left="8183" w:hanging="254"/>
      </w:pPr>
      <w:rPr>
        <w:rFonts w:hint="default"/>
        <w:lang w:val="ca-ES" w:eastAsia="en-US" w:bidi="ar-SA"/>
      </w:rPr>
    </w:lvl>
  </w:abstractNum>
  <w:abstractNum w:abstractNumId="6" w15:restartNumberingAfterBreak="0">
    <w:nsid w:val="73152E67"/>
    <w:multiLevelType w:val="hybridMultilevel"/>
    <w:tmpl w:val="A2A05238"/>
    <w:lvl w:ilvl="0" w:tplc="8AEACECC">
      <w:start w:val="1"/>
      <w:numFmt w:val="upperLetter"/>
      <w:lvlText w:val="%1)"/>
      <w:lvlJc w:val="left"/>
      <w:pPr>
        <w:ind w:left="1609" w:hanging="267"/>
        <w:jc w:val="left"/>
      </w:pPr>
      <w:rPr>
        <w:rFonts w:ascii="Calibri" w:eastAsia="Calibri" w:hAnsi="Calibri" w:cs="Calibri" w:hint="default"/>
        <w:b w:val="0"/>
        <w:bCs w:val="0"/>
        <w:i w:val="0"/>
        <w:iCs w:val="0"/>
        <w:spacing w:val="-8"/>
        <w:w w:val="100"/>
        <w:sz w:val="24"/>
        <w:szCs w:val="24"/>
        <w:lang w:val="ca-ES" w:eastAsia="en-US" w:bidi="ar-SA"/>
      </w:rPr>
    </w:lvl>
    <w:lvl w:ilvl="1" w:tplc="FFF861D6">
      <w:start w:val="1"/>
      <w:numFmt w:val="lowerLetter"/>
      <w:lvlText w:val="%2)"/>
      <w:lvlJc w:val="left"/>
      <w:pPr>
        <w:ind w:left="1585" w:hanging="242"/>
        <w:jc w:val="left"/>
      </w:pPr>
      <w:rPr>
        <w:rFonts w:ascii="Calibri" w:eastAsia="Calibri" w:hAnsi="Calibri" w:cs="Calibri" w:hint="default"/>
        <w:b w:val="0"/>
        <w:bCs w:val="0"/>
        <w:i w:val="0"/>
        <w:iCs w:val="0"/>
        <w:spacing w:val="0"/>
        <w:w w:val="99"/>
        <w:sz w:val="24"/>
        <w:szCs w:val="24"/>
        <w:lang w:val="ca-ES" w:eastAsia="en-US" w:bidi="ar-SA"/>
      </w:rPr>
    </w:lvl>
    <w:lvl w:ilvl="2" w:tplc="B336A084">
      <w:numFmt w:val="bullet"/>
      <w:lvlText w:val="•"/>
      <w:lvlJc w:val="left"/>
      <w:pPr>
        <w:ind w:left="1600" w:hanging="242"/>
      </w:pPr>
      <w:rPr>
        <w:rFonts w:hint="default"/>
        <w:lang w:val="ca-ES" w:eastAsia="en-US" w:bidi="ar-SA"/>
      </w:rPr>
    </w:lvl>
    <w:lvl w:ilvl="3" w:tplc="7466D800">
      <w:numFmt w:val="bullet"/>
      <w:lvlText w:val="•"/>
      <w:lvlJc w:val="left"/>
      <w:pPr>
        <w:ind w:left="2658" w:hanging="242"/>
      </w:pPr>
      <w:rPr>
        <w:rFonts w:hint="default"/>
        <w:lang w:val="ca-ES" w:eastAsia="en-US" w:bidi="ar-SA"/>
      </w:rPr>
    </w:lvl>
    <w:lvl w:ilvl="4" w:tplc="1F2A02AA">
      <w:numFmt w:val="bullet"/>
      <w:lvlText w:val="•"/>
      <w:lvlJc w:val="left"/>
      <w:pPr>
        <w:ind w:left="3716" w:hanging="242"/>
      </w:pPr>
      <w:rPr>
        <w:rFonts w:hint="default"/>
        <w:lang w:val="ca-ES" w:eastAsia="en-US" w:bidi="ar-SA"/>
      </w:rPr>
    </w:lvl>
    <w:lvl w:ilvl="5" w:tplc="721867FE">
      <w:numFmt w:val="bullet"/>
      <w:lvlText w:val="•"/>
      <w:lvlJc w:val="left"/>
      <w:pPr>
        <w:ind w:left="4774" w:hanging="242"/>
      </w:pPr>
      <w:rPr>
        <w:rFonts w:hint="default"/>
        <w:lang w:val="ca-ES" w:eastAsia="en-US" w:bidi="ar-SA"/>
      </w:rPr>
    </w:lvl>
    <w:lvl w:ilvl="6" w:tplc="FC5E314E">
      <w:numFmt w:val="bullet"/>
      <w:lvlText w:val="•"/>
      <w:lvlJc w:val="left"/>
      <w:pPr>
        <w:ind w:left="5832" w:hanging="242"/>
      </w:pPr>
      <w:rPr>
        <w:rFonts w:hint="default"/>
        <w:lang w:val="ca-ES" w:eastAsia="en-US" w:bidi="ar-SA"/>
      </w:rPr>
    </w:lvl>
    <w:lvl w:ilvl="7" w:tplc="027ED8B0">
      <w:numFmt w:val="bullet"/>
      <w:lvlText w:val="•"/>
      <w:lvlJc w:val="left"/>
      <w:pPr>
        <w:ind w:left="6890" w:hanging="242"/>
      </w:pPr>
      <w:rPr>
        <w:rFonts w:hint="default"/>
        <w:lang w:val="ca-ES" w:eastAsia="en-US" w:bidi="ar-SA"/>
      </w:rPr>
    </w:lvl>
    <w:lvl w:ilvl="8" w:tplc="636A6F74">
      <w:numFmt w:val="bullet"/>
      <w:lvlText w:val="•"/>
      <w:lvlJc w:val="left"/>
      <w:pPr>
        <w:ind w:left="7948" w:hanging="242"/>
      </w:pPr>
      <w:rPr>
        <w:rFonts w:hint="default"/>
        <w:lang w:val="ca-ES" w:eastAsia="en-US" w:bidi="ar-SA"/>
      </w:rPr>
    </w:lvl>
  </w:abstractNum>
  <w:num w:numId="1" w16cid:durableId="816075281">
    <w:abstractNumId w:val="0"/>
  </w:num>
  <w:num w:numId="2" w16cid:durableId="921524032">
    <w:abstractNumId w:val="1"/>
  </w:num>
  <w:num w:numId="3" w16cid:durableId="1218468602">
    <w:abstractNumId w:val="3"/>
  </w:num>
  <w:num w:numId="4" w16cid:durableId="1498183024">
    <w:abstractNumId w:val="4"/>
  </w:num>
  <w:num w:numId="5" w16cid:durableId="552546775">
    <w:abstractNumId w:val="5"/>
  </w:num>
  <w:num w:numId="6" w16cid:durableId="209340945">
    <w:abstractNumId w:val="2"/>
  </w:num>
  <w:num w:numId="7" w16cid:durableId="880946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31890"/>
    <w:rsid w:val="00431890"/>
    <w:rsid w:val="007A30BF"/>
    <w:rsid w:val="00844DE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37C"/>
  <w15:docId w15:val="{96E08685-C073-4990-845A-FD47F84E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343"/>
      <w:outlineLvl w:val="0"/>
    </w:pPr>
    <w:rPr>
      <w:b/>
      <w:bCs/>
      <w:sz w:val="24"/>
      <w:szCs w:val="24"/>
    </w:rPr>
  </w:style>
  <w:style w:type="paragraph" w:styleId="Ttulo2">
    <w:name w:val="heading 2"/>
    <w:basedOn w:val="Normal"/>
    <w:uiPriority w:val="9"/>
    <w:unhideWhenUsed/>
    <w:qFormat/>
    <w:pPr>
      <w:ind w:left="1343"/>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3" w:hanging="12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7532</Words>
  <Characters>41426</Characters>
  <Application>Microsoft Office Word</Application>
  <DocSecurity>0</DocSecurity>
  <Lines>345</Lines>
  <Paragraphs>97</Paragraphs>
  <ScaleCrop>false</ScaleCrop>
  <Company/>
  <LinksUpToDate>false</LinksUpToDate>
  <CharactersWithSpaces>48861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BENITEZ SEVILLANO, M CARMEN</dc:creator>
  <cp:lastModifiedBy>María Luisa Barrera Jurado [Linguaserve I.S. SA]</cp:lastModifiedBy>
  <cp:revision>2</cp:revision>
  <dcterms:created xsi:type="dcterms:W3CDTF">2025-10-02T14:58:00Z</dcterms:created>
  <dcterms:modified xsi:type="dcterms:W3CDTF">2025-10-02T15:05:00Z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D:20250902121121+02'00'</vt:lpwstr>
  </property>
  <property fmtid="{D5CDD505-2E9C-101B-9397-08002B2CF9AE}" pid="3" name="Created">
    <vt:filetime>2025-09-02T00:00:00Z</vt:filetime>
  </property>
  <property fmtid="{D5CDD505-2E9C-101B-9397-08002B2CF9AE}" pid="4" name="Creator">
    <vt:lpwstr>Microsoft® Word 2016</vt:lpwstr>
  </property>
  <property fmtid="{D5CDD505-2E9C-101B-9397-08002B2CF9AE}" pid="5" name="LastSaved">
    <vt:filetime>2025-10-02T00:00:00Z</vt:filetime>
  </property>
  <property fmtid="{D5CDD505-2E9C-101B-9397-08002B2CF9AE}" pid="6" name="ModifyDate">
    <vt:lpwstr>D:20250902121121+02'00'</vt:lpwstr>
  </property>
  <property fmtid="{D5CDD505-2E9C-101B-9397-08002B2CF9AE}" pid="7" name="Producer">
    <vt:lpwstr>OpenText PDF Writer: 5.15.0.37; modified using iText® 5.4.1 ©2000-2012 1T3XT BVBA (AGPL-version)</vt:lpwstr>
  </property>
</Properties>
</file>