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AC53" w14:textId="77777777" w:rsidR="002556A9" w:rsidRPr="00E920BA" w:rsidRDefault="002556A9" w:rsidP="001E61C0">
      <w:pPr>
        <w:pStyle w:val="Textindependent"/>
        <w:rPr>
          <w:rFonts w:ascii="Arial" w:hAnsi="Arial" w:cs="Arial"/>
        </w:rPr>
      </w:pPr>
      <w:bookmarkStart w:id="0" w:name="_Hlk211253645"/>
    </w:p>
    <w:p w14:paraId="16D5BC7A" w14:textId="77777777" w:rsidR="002556A9" w:rsidRPr="00E920BA" w:rsidRDefault="002556A9" w:rsidP="001E61C0">
      <w:pPr>
        <w:pStyle w:val="Textindependent"/>
        <w:spacing w:before="40"/>
        <w:rPr>
          <w:rFonts w:ascii="Arial" w:hAnsi="Arial" w:cs="Arial"/>
        </w:rPr>
      </w:pPr>
    </w:p>
    <w:p w14:paraId="20AC635F" w14:textId="77777777" w:rsidR="002556A9" w:rsidRPr="00E920BA" w:rsidRDefault="00D72A13" w:rsidP="001E61C0">
      <w:pPr>
        <w:pStyle w:val="Ttol1"/>
        <w:ind w:left="341" w:right="207" w:firstLine="0"/>
      </w:pPr>
      <w:r>
        <w:t>CONVOCATORIA</w:t>
      </w:r>
      <w:r>
        <w:rPr>
          <w:b w:val="0"/>
        </w:rPr>
        <w:t xml:space="preserve"> </w:t>
      </w:r>
      <w:r>
        <w:t>PLURIANUAL</w:t>
      </w:r>
      <w:r>
        <w:rPr>
          <w:b w:val="0"/>
        </w:rPr>
        <w:t xml:space="preserve"> </w:t>
      </w:r>
      <w:r>
        <w:t>(2026-2027)</w:t>
      </w:r>
      <w:r>
        <w:rPr>
          <w:b w:val="0"/>
        </w:rPr>
        <w:t xml:space="preserve"> </w:t>
      </w:r>
      <w:r>
        <w:t>DE</w:t>
      </w:r>
      <w:r>
        <w:rPr>
          <w:b w:val="0"/>
        </w:rPr>
        <w:t xml:space="preserve"> </w:t>
      </w:r>
      <w:r>
        <w:t>CONCESIÓN</w:t>
      </w:r>
      <w:r>
        <w:rPr>
          <w:b w:val="0"/>
        </w:rPr>
        <w:t xml:space="preserve"> </w:t>
      </w:r>
      <w:r>
        <w:t>DE</w:t>
      </w:r>
      <w:r>
        <w:rPr>
          <w:b w:val="0"/>
        </w:rPr>
        <w:t xml:space="preserve"> </w:t>
      </w:r>
      <w:r>
        <w:t>SUBVENCIONES</w:t>
      </w:r>
      <w:r>
        <w:rPr>
          <w:b w:val="0"/>
        </w:rPr>
        <w:t xml:space="preserve"> </w:t>
      </w:r>
      <w:r>
        <w:t>PARA</w:t>
      </w:r>
      <w:r>
        <w:rPr>
          <w:b w:val="0"/>
        </w:rPr>
        <w:t xml:space="preserve"> </w:t>
      </w:r>
      <w:r>
        <w:t>DIFERENTES</w:t>
      </w:r>
      <w:r>
        <w:rPr>
          <w:b w:val="0"/>
        </w:rPr>
        <w:t xml:space="preserve"> </w:t>
      </w:r>
      <w:r>
        <w:t>ACTUACIONES</w:t>
      </w:r>
      <w:r>
        <w:rPr>
          <w:b w:val="0"/>
        </w:rPr>
        <w:t xml:space="preserve"> </w:t>
      </w:r>
      <w:r>
        <w:t>DESTINADAS</w:t>
      </w:r>
      <w:r>
        <w:rPr>
          <w:b w:val="0"/>
        </w:rPr>
        <w:t xml:space="preserve"> </w:t>
      </w:r>
      <w:r>
        <w:t>A</w:t>
      </w:r>
      <w:r>
        <w:rPr>
          <w:b w:val="0"/>
        </w:rPr>
        <w:t xml:space="preserve"> </w:t>
      </w:r>
      <w:r>
        <w:t>MEJORAR</w:t>
      </w:r>
      <w:r>
        <w:rPr>
          <w:b w:val="0"/>
        </w:rPr>
        <w:t xml:space="preserve"> </w:t>
      </w:r>
      <w:r>
        <w:t>Y</w:t>
      </w:r>
      <w:r>
        <w:rPr>
          <w:b w:val="0"/>
        </w:rPr>
        <w:t xml:space="preserve"> </w:t>
      </w:r>
      <w:r>
        <w:t>CUIDAR</w:t>
      </w:r>
      <w:r>
        <w:rPr>
          <w:b w:val="0"/>
        </w:rPr>
        <w:t xml:space="preserve"> </w:t>
      </w:r>
      <w:r>
        <w:t>LA</w:t>
      </w:r>
      <w:r>
        <w:rPr>
          <w:b w:val="0"/>
        </w:rPr>
        <w:t xml:space="preserve"> </w:t>
      </w:r>
      <w:r>
        <w:t>SALUD</w:t>
      </w:r>
      <w:r>
        <w:rPr>
          <w:b w:val="0"/>
        </w:rPr>
        <w:t xml:space="preserve"> </w:t>
      </w:r>
      <w:r>
        <w:t>DE</w:t>
      </w:r>
      <w:r>
        <w:rPr>
          <w:b w:val="0"/>
        </w:rPr>
        <w:t xml:space="preserve"> </w:t>
      </w:r>
      <w:r>
        <w:t>LA</w:t>
      </w:r>
      <w:r>
        <w:rPr>
          <w:b w:val="0"/>
        </w:rPr>
        <w:t xml:space="preserve"> </w:t>
      </w:r>
      <w:r>
        <w:t>CIUDADANÍA</w:t>
      </w:r>
      <w:r>
        <w:rPr>
          <w:b w:val="0"/>
        </w:rPr>
        <w:t xml:space="preserve"> </w:t>
      </w:r>
      <w:r>
        <w:t>DE</w:t>
      </w:r>
      <w:r>
        <w:rPr>
          <w:b w:val="0"/>
        </w:rPr>
        <w:t xml:space="preserve"> </w:t>
      </w:r>
      <w:r>
        <w:t>BARCELONA</w:t>
      </w:r>
    </w:p>
    <w:p w14:paraId="106CFF31" w14:textId="77777777" w:rsidR="002556A9" w:rsidRPr="00E920BA" w:rsidRDefault="00D72A13" w:rsidP="001E61C0">
      <w:pPr>
        <w:spacing w:before="194"/>
        <w:ind w:left="341" w:right="207"/>
        <w:rPr>
          <w:rFonts w:ascii="Arial" w:hAnsi="Arial" w:cs="Arial"/>
          <w:i/>
          <w:sz w:val="17"/>
          <w:szCs w:val="17"/>
        </w:rPr>
      </w:pPr>
      <w:r>
        <w:rPr>
          <w:rFonts w:ascii="Arial" w:hAnsi="Arial"/>
          <w:i/>
          <w:sz w:val="17"/>
        </w:rPr>
        <w:t>DE ACUERD</w:t>
      </w:r>
      <w:r>
        <w:rPr>
          <w:rFonts w:ascii="Arial" w:hAnsi="Arial"/>
          <w:sz w:val="17"/>
        </w:rPr>
        <w:t xml:space="preserve">O </w:t>
      </w:r>
      <w:r>
        <w:rPr>
          <w:rFonts w:ascii="Arial" w:hAnsi="Arial"/>
          <w:i/>
          <w:sz w:val="17"/>
        </w:rPr>
        <w:t>CON LAS</w:t>
      </w:r>
      <w:r>
        <w:rPr>
          <w:rFonts w:ascii="Arial" w:hAnsi="Arial"/>
          <w:sz w:val="17"/>
        </w:rPr>
        <w:t xml:space="preserve"> </w:t>
      </w:r>
      <w:r>
        <w:rPr>
          <w:rFonts w:ascii="Arial" w:hAnsi="Arial"/>
          <w:i/>
          <w:sz w:val="17"/>
        </w:rPr>
        <w:t>BASES</w:t>
      </w:r>
      <w:r>
        <w:rPr>
          <w:rFonts w:ascii="Arial" w:hAnsi="Arial"/>
          <w:sz w:val="17"/>
        </w:rPr>
        <w:t xml:space="preserve"> </w:t>
      </w:r>
      <w:r>
        <w:rPr>
          <w:rFonts w:ascii="Arial" w:hAnsi="Arial"/>
          <w:i/>
          <w:sz w:val="17"/>
        </w:rPr>
        <w:t>GENERALES</w:t>
      </w:r>
      <w:r>
        <w:rPr>
          <w:rFonts w:ascii="Arial" w:hAnsi="Arial"/>
          <w:sz w:val="17"/>
        </w:rPr>
        <w:t xml:space="preserve"> </w:t>
      </w:r>
      <w:r>
        <w:rPr>
          <w:rFonts w:ascii="Arial" w:hAnsi="Arial"/>
          <w:i/>
          <w:sz w:val="17"/>
        </w:rPr>
        <w:t>REGULADORAS</w:t>
      </w:r>
      <w:r>
        <w:rPr>
          <w:rFonts w:ascii="Arial" w:hAnsi="Arial"/>
          <w:sz w:val="17"/>
        </w:rPr>
        <w:t xml:space="preserve"> </w:t>
      </w:r>
      <w:r>
        <w:rPr>
          <w:rFonts w:ascii="Arial" w:hAnsi="Arial"/>
          <w:i/>
          <w:sz w:val="17"/>
        </w:rPr>
        <w:t>PARA</w:t>
      </w:r>
      <w:r>
        <w:rPr>
          <w:rFonts w:ascii="Arial" w:hAnsi="Arial"/>
          <w:sz w:val="17"/>
        </w:rPr>
        <w:t xml:space="preserve"> </w:t>
      </w:r>
      <w:r>
        <w:rPr>
          <w:rFonts w:ascii="Arial" w:hAnsi="Arial"/>
          <w:i/>
          <w:sz w:val="17"/>
        </w:rPr>
        <w:t>OTORGAR</w:t>
      </w:r>
      <w:r>
        <w:rPr>
          <w:rFonts w:ascii="Arial" w:hAnsi="Arial"/>
          <w:sz w:val="17"/>
        </w:rPr>
        <w:t xml:space="preserve"> </w:t>
      </w:r>
      <w:r>
        <w:rPr>
          <w:rFonts w:ascii="Arial" w:hAnsi="Arial"/>
          <w:i/>
          <w:sz w:val="17"/>
        </w:rPr>
        <w:t>SUBVENCIONES</w:t>
      </w:r>
      <w:r>
        <w:rPr>
          <w:rFonts w:ascii="Arial" w:hAnsi="Arial"/>
          <w:sz w:val="17"/>
        </w:rPr>
        <w:t xml:space="preserve"> </w:t>
      </w:r>
      <w:r>
        <w:rPr>
          <w:rFonts w:ascii="Arial" w:hAnsi="Arial"/>
          <w:i/>
          <w:sz w:val="17"/>
        </w:rPr>
        <w:t>PARA LLEVAR A CABO</w:t>
      </w:r>
      <w:r>
        <w:rPr>
          <w:rFonts w:ascii="Arial" w:hAnsi="Arial"/>
          <w:sz w:val="17"/>
        </w:rPr>
        <w:t xml:space="preserve"> </w:t>
      </w:r>
      <w:r>
        <w:rPr>
          <w:rFonts w:ascii="Arial" w:hAnsi="Arial"/>
          <w:i/>
          <w:sz w:val="17"/>
        </w:rPr>
        <w:t>PROYECTOS</w:t>
      </w:r>
      <w:r>
        <w:rPr>
          <w:rFonts w:ascii="Arial" w:hAnsi="Arial"/>
          <w:sz w:val="17"/>
        </w:rPr>
        <w:t xml:space="preserve"> </w:t>
      </w:r>
      <w:r>
        <w:rPr>
          <w:rFonts w:ascii="Arial" w:hAnsi="Arial"/>
          <w:i/>
          <w:sz w:val="17"/>
        </w:rPr>
        <w:t>DE</w:t>
      </w:r>
      <w:r>
        <w:rPr>
          <w:rFonts w:ascii="Arial" w:hAnsi="Arial"/>
          <w:sz w:val="17"/>
        </w:rPr>
        <w:t xml:space="preserve"> </w:t>
      </w:r>
      <w:r>
        <w:rPr>
          <w:rFonts w:ascii="Arial" w:hAnsi="Arial"/>
          <w:i/>
          <w:sz w:val="17"/>
        </w:rPr>
        <w:t>MEJORA</w:t>
      </w:r>
      <w:r>
        <w:rPr>
          <w:rFonts w:ascii="Arial" w:hAnsi="Arial"/>
          <w:sz w:val="17"/>
        </w:rPr>
        <w:t xml:space="preserve"> </w:t>
      </w:r>
      <w:r>
        <w:rPr>
          <w:rFonts w:ascii="Arial" w:hAnsi="Arial"/>
          <w:i/>
          <w:sz w:val="17"/>
        </w:rPr>
        <w:t>Y</w:t>
      </w:r>
      <w:r>
        <w:rPr>
          <w:rFonts w:ascii="Arial" w:hAnsi="Arial"/>
          <w:sz w:val="17"/>
        </w:rPr>
        <w:t xml:space="preserve"> </w:t>
      </w:r>
      <w:r>
        <w:rPr>
          <w:rFonts w:ascii="Arial" w:hAnsi="Arial"/>
          <w:i/>
          <w:sz w:val="17"/>
        </w:rPr>
        <w:t>CUIDADO</w:t>
      </w:r>
      <w:r>
        <w:rPr>
          <w:rFonts w:ascii="Arial" w:hAnsi="Arial"/>
          <w:sz w:val="17"/>
        </w:rPr>
        <w:t xml:space="preserve"> </w:t>
      </w:r>
      <w:r>
        <w:rPr>
          <w:rFonts w:ascii="Arial" w:hAnsi="Arial"/>
          <w:i/>
          <w:sz w:val="17"/>
        </w:rPr>
        <w:t>DE</w:t>
      </w:r>
      <w:r>
        <w:rPr>
          <w:rFonts w:ascii="Arial" w:hAnsi="Arial"/>
          <w:sz w:val="17"/>
        </w:rPr>
        <w:t xml:space="preserve"> </w:t>
      </w:r>
      <w:r>
        <w:rPr>
          <w:rFonts w:ascii="Arial" w:hAnsi="Arial"/>
          <w:i/>
          <w:sz w:val="17"/>
        </w:rPr>
        <w:t>LA</w:t>
      </w:r>
      <w:r>
        <w:rPr>
          <w:rFonts w:ascii="Arial" w:hAnsi="Arial"/>
          <w:sz w:val="17"/>
        </w:rPr>
        <w:t xml:space="preserve"> </w:t>
      </w:r>
      <w:r>
        <w:rPr>
          <w:rFonts w:ascii="Arial" w:hAnsi="Arial"/>
          <w:i/>
          <w:sz w:val="17"/>
        </w:rPr>
        <w:t>SALUD</w:t>
      </w:r>
      <w:r>
        <w:rPr>
          <w:rFonts w:ascii="Arial" w:hAnsi="Arial"/>
          <w:sz w:val="17"/>
        </w:rPr>
        <w:t xml:space="preserve"> </w:t>
      </w:r>
      <w:r>
        <w:rPr>
          <w:rFonts w:ascii="Arial" w:hAnsi="Arial"/>
          <w:i/>
          <w:sz w:val="17"/>
        </w:rPr>
        <w:t>DE</w:t>
      </w:r>
      <w:r>
        <w:rPr>
          <w:rFonts w:ascii="Arial" w:hAnsi="Arial"/>
          <w:sz w:val="17"/>
        </w:rPr>
        <w:t xml:space="preserve"> </w:t>
      </w:r>
      <w:r>
        <w:rPr>
          <w:rFonts w:ascii="Arial" w:hAnsi="Arial"/>
          <w:i/>
          <w:sz w:val="17"/>
        </w:rPr>
        <w:t>LA</w:t>
      </w:r>
      <w:r>
        <w:rPr>
          <w:rFonts w:ascii="Arial" w:hAnsi="Arial"/>
          <w:sz w:val="17"/>
        </w:rPr>
        <w:t xml:space="preserve"> </w:t>
      </w:r>
      <w:r>
        <w:rPr>
          <w:rFonts w:ascii="Arial" w:hAnsi="Arial"/>
          <w:i/>
          <w:sz w:val="17"/>
        </w:rPr>
        <w:t>CIUDADANÍA</w:t>
      </w:r>
      <w:r>
        <w:rPr>
          <w:rFonts w:ascii="Arial" w:hAnsi="Arial"/>
          <w:sz w:val="17"/>
        </w:rPr>
        <w:t xml:space="preserve"> </w:t>
      </w:r>
      <w:r>
        <w:rPr>
          <w:rFonts w:ascii="Arial" w:hAnsi="Arial"/>
          <w:i/>
          <w:sz w:val="17"/>
        </w:rPr>
        <w:t>DE</w:t>
      </w:r>
      <w:r>
        <w:rPr>
          <w:rFonts w:ascii="Arial" w:hAnsi="Arial"/>
          <w:sz w:val="17"/>
        </w:rPr>
        <w:t xml:space="preserve"> </w:t>
      </w:r>
      <w:r>
        <w:rPr>
          <w:rFonts w:ascii="Arial" w:hAnsi="Arial"/>
          <w:i/>
          <w:sz w:val="17"/>
        </w:rPr>
        <w:t>BARCELONA</w:t>
      </w:r>
    </w:p>
    <w:p w14:paraId="4086BFCF" w14:textId="77777777" w:rsidR="002556A9" w:rsidRPr="00E920BA" w:rsidRDefault="002556A9" w:rsidP="001E61C0">
      <w:pPr>
        <w:pStyle w:val="Textindependent"/>
        <w:rPr>
          <w:rFonts w:ascii="Arial" w:hAnsi="Arial" w:cs="Arial"/>
          <w:i/>
        </w:rPr>
      </w:pPr>
    </w:p>
    <w:p w14:paraId="0C794D35" w14:textId="77777777" w:rsidR="002556A9" w:rsidRPr="00E920BA" w:rsidRDefault="002556A9" w:rsidP="001E61C0">
      <w:pPr>
        <w:pStyle w:val="Textindependent"/>
        <w:spacing w:before="186"/>
        <w:rPr>
          <w:rFonts w:ascii="Arial" w:hAnsi="Arial" w:cs="Arial"/>
          <w:i/>
        </w:rPr>
      </w:pPr>
    </w:p>
    <w:p w14:paraId="24939809" w14:textId="77777777" w:rsidR="002556A9" w:rsidRPr="00E920BA" w:rsidRDefault="00D72A13" w:rsidP="001E61C0">
      <w:pPr>
        <w:pStyle w:val="Ttol1"/>
        <w:numPr>
          <w:ilvl w:val="0"/>
          <w:numId w:val="16"/>
        </w:numPr>
        <w:tabs>
          <w:tab w:val="left" w:pos="795"/>
        </w:tabs>
        <w:spacing w:before="1"/>
        <w:ind w:left="795" w:hanging="188"/>
      </w:pPr>
      <w:r>
        <w:t>OBJETO</w:t>
      </w:r>
    </w:p>
    <w:p w14:paraId="4D3C6A6F" w14:textId="77777777" w:rsidR="002556A9" w:rsidRPr="00E920BA" w:rsidRDefault="002556A9" w:rsidP="001E61C0">
      <w:pPr>
        <w:pStyle w:val="Textindependent"/>
        <w:spacing w:before="3"/>
        <w:rPr>
          <w:rFonts w:ascii="Arial" w:hAnsi="Arial" w:cs="Arial"/>
          <w:b/>
        </w:rPr>
      </w:pPr>
    </w:p>
    <w:p w14:paraId="21CC0403" w14:textId="77777777" w:rsidR="002556A9" w:rsidRPr="00E230E5" w:rsidRDefault="00D72A13" w:rsidP="001E61C0">
      <w:pPr>
        <w:pStyle w:val="Textindependent"/>
        <w:ind w:left="607" w:hanging="1"/>
        <w:rPr>
          <w:rFonts w:ascii="Arial" w:hAnsi="Arial" w:cs="Arial"/>
        </w:rPr>
      </w:pPr>
      <w:r>
        <w:rPr>
          <w:rFonts w:ascii="Arial" w:hAnsi="Arial"/>
        </w:rPr>
        <w:t>Apoyo a proyectos que tengan como objetivo la mejora o el cuidado de la salud de la ciudadanía, en especial de los grupos más vulnerables o con más necesidades específicas, y que estén alineados con estrategias municipales relacionadas con la salud y los cuidados.</w:t>
      </w:r>
    </w:p>
    <w:p w14:paraId="2AC298D8" w14:textId="77777777" w:rsidR="008A2D8A" w:rsidRPr="00E230E5" w:rsidRDefault="008A2D8A" w:rsidP="001E61C0">
      <w:pPr>
        <w:pStyle w:val="Textindependent"/>
        <w:ind w:left="607" w:hanging="1"/>
        <w:rPr>
          <w:rFonts w:ascii="Arial" w:hAnsi="Arial" w:cs="Arial"/>
        </w:rPr>
      </w:pPr>
    </w:p>
    <w:p w14:paraId="066E6153" w14:textId="77777777" w:rsidR="008A2D8A" w:rsidRPr="00E230E5" w:rsidRDefault="00956C19" w:rsidP="001E61C0">
      <w:pPr>
        <w:pStyle w:val="Textindependent"/>
        <w:ind w:left="607" w:hanging="1"/>
        <w:rPr>
          <w:rFonts w:ascii="Arial" w:hAnsi="Arial" w:cs="Arial"/>
        </w:rPr>
      </w:pPr>
      <w:r>
        <w:rPr>
          <w:rFonts w:ascii="Arial" w:hAnsi="Arial"/>
        </w:rPr>
        <w:t>Dentro del ámbito de la salud y los cuidados, la convocatoria tendrá las siguientes modalidades:</w:t>
      </w:r>
    </w:p>
    <w:p w14:paraId="5398723C" w14:textId="77777777" w:rsidR="000A33E2" w:rsidRPr="00E230E5" w:rsidRDefault="000A33E2" w:rsidP="001E61C0">
      <w:pPr>
        <w:pStyle w:val="Textindependent"/>
        <w:ind w:left="607" w:hanging="1"/>
        <w:rPr>
          <w:rFonts w:ascii="Arial" w:hAnsi="Arial" w:cs="Arial"/>
        </w:rPr>
      </w:pPr>
    </w:p>
    <w:p w14:paraId="1A6353C5" w14:textId="77777777" w:rsidR="000A33E2" w:rsidRPr="00E230E5" w:rsidRDefault="00FB1E8B" w:rsidP="001E61C0">
      <w:pPr>
        <w:pStyle w:val="Textindependent"/>
        <w:numPr>
          <w:ilvl w:val="0"/>
          <w:numId w:val="26"/>
        </w:numPr>
        <w:rPr>
          <w:rFonts w:ascii="Arial" w:hAnsi="Arial" w:cs="Arial"/>
        </w:rPr>
      </w:pPr>
      <w:r>
        <w:rPr>
          <w:rFonts w:ascii="Arial" w:hAnsi="Arial"/>
        </w:rPr>
        <w:t>Apoyo a las personas cuidadoras.</w:t>
      </w:r>
    </w:p>
    <w:p w14:paraId="6F917C96" w14:textId="77777777" w:rsidR="000A33E2" w:rsidRPr="00E230E5" w:rsidRDefault="00FB1E8B" w:rsidP="001E61C0">
      <w:pPr>
        <w:pStyle w:val="Textindependent"/>
        <w:numPr>
          <w:ilvl w:val="0"/>
          <w:numId w:val="26"/>
        </w:numPr>
        <w:rPr>
          <w:rFonts w:ascii="Arial" w:hAnsi="Arial" w:cs="Arial"/>
        </w:rPr>
      </w:pPr>
      <w:r>
        <w:rPr>
          <w:rFonts w:ascii="Arial" w:hAnsi="Arial"/>
        </w:rPr>
        <w:t>Promoción y apoyo en el ámbito del alzhéimer y otras demencias.</w:t>
      </w:r>
    </w:p>
    <w:p w14:paraId="3B658665" w14:textId="77777777" w:rsidR="000A33E2" w:rsidRPr="00E230E5" w:rsidRDefault="000A33E2" w:rsidP="001E61C0">
      <w:pPr>
        <w:pStyle w:val="Textindependent"/>
        <w:numPr>
          <w:ilvl w:val="0"/>
          <w:numId w:val="26"/>
        </w:numPr>
        <w:rPr>
          <w:rFonts w:ascii="Arial" w:hAnsi="Arial" w:cs="Arial"/>
        </w:rPr>
      </w:pPr>
      <w:r>
        <w:rPr>
          <w:rFonts w:ascii="Arial" w:hAnsi="Arial"/>
        </w:rPr>
        <w:t>Promoción de la salud sexual y reproductiva.</w:t>
      </w:r>
    </w:p>
    <w:p w14:paraId="40E1ACEE" w14:textId="77777777" w:rsidR="000A33E2" w:rsidRPr="00E230E5" w:rsidRDefault="00F534B5" w:rsidP="001E61C0">
      <w:pPr>
        <w:pStyle w:val="Textindependent"/>
        <w:numPr>
          <w:ilvl w:val="0"/>
          <w:numId w:val="26"/>
        </w:numPr>
        <w:rPr>
          <w:rFonts w:ascii="Arial" w:hAnsi="Arial" w:cs="Arial"/>
        </w:rPr>
      </w:pPr>
      <w:r>
        <w:rPr>
          <w:rFonts w:ascii="Arial" w:hAnsi="Arial"/>
        </w:rPr>
        <w:t>Promoción, prevención y mejora de la salud mental.</w:t>
      </w:r>
    </w:p>
    <w:p w14:paraId="2CB3F0F1" w14:textId="77777777" w:rsidR="000A33E2" w:rsidRPr="00E230E5" w:rsidRDefault="002C3E0B" w:rsidP="001E61C0">
      <w:pPr>
        <w:pStyle w:val="Textindependent"/>
        <w:numPr>
          <w:ilvl w:val="0"/>
          <w:numId w:val="26"/>
        </w:numPr>
        <w:rPr>
          <w:rFonts w:ascii="Arial" w:hAnsi="Arial" w:cs="Arial"/>
        </w:rPr>
      </w:pPr>
      <w:r>
        <w:rPr>
          <w:rFonts w:ascii="Arial" w:hAnsi="Arial"/>
        </w:rPr>
        <w:t>Promoción de la salud, prevención y reinserción en el campo de las adicciones.</w:t>
      </w:r>
    </w:p>
    <w:p w14:paraId="0E2F1629" w14:textId="77777777" w:rsidR="008A2D8A" w:rsidRPr="00E230E5" w:rsidRDefault="008A2D8A" w:rsidP="001E61C0">
      <w:pPr>
        <w:pStyle w:val="Textindependent"/>
        <w:ind w:left="607" w:hanging="1"/>
        <w:rPr>
          <w:rFonts w:ascii="Arial" w:hAnsi="Arial" w:cs="Arial"/>
        </w:rPr>
      </w:pPr>
    </w:p>
    <w:p w14:paraId="3F71D6BF" w14:textId="77777777" w:rsidR="008A2D8A" w:rsidRPr="00E230E5" w:rsidRDefault="008A2D8A" w:rsidP="001E61C0">
      <w:pPr>
        <w:pStyle w:val="Textindependent"/>
        <w:ind w:left="607" w:hanging="1"/>
        <w:rPr>
          <w:rFonts w:ascii="Arial" w:hAnsi="Arial" w:cs="Arial"/>
        </w:rPr>
      </w:pPr>
    </w:p>
    <w:p w14:paraId="0D482B8A" w14:textId="77777777" w:rsidR="002556A9" w:rsidRPr="00E230E5" w:rsidRDefault="00D72A13" w:rsidP="001E61C0">
      <w:pPr>
        <w:pStyle w:val="Ttol1"/>
        <w:numPr>
          <w:ilvl w:val="0"/>
          <w:numId w:val="16"/>
        </w:numPr>
        <w:tabs>
          <w:tab w:val="left" w:pos="795"/>
        </w:tabs>
        <w:spacing w:before="1"/>
        <w:ind w:left="795" w:hanging="188"/>
      </w:pPr>
      <w:r>
        <w:t>FINALIDAD Y RÉGIMEN JURÍDICO</w:t>
      </w:r>
    </w:p>
    <w:p w14:paraId="24BB11EB" w14:textId="77777777" w:rsidR="002556A9" w:rsidRPr="00E230E5" w:rsidRDefault="002556A9" w:rsidP="001E61C0">
      <w:pPr>
        <w:pStyle w:val="Textindependent"/>
        <w:spacing w:before="3"/>
        <w:rPr>
          <w:rFonts w:ascii="Arial" w:hAnsi="Arial" w:cs="Arial"/>
          <w:b/>
        </w:rPr>
      </w:pPr>
    </w:p>
    <w:p w14:paraId="37AB3478" w14:textId="77777777" w:rsidR="002556A9" w:rsidRPr="00E230E5" w:rsidRDefault="00D72A13" w:rsidP="001E61C0">
      <w:pPr>
        <w:pStyle w:val="Textindependent"/>
        <w:ind w:left="607"/>
        <w:rPr>
          <w:rFonts w:ascii="Arial" w:hAnsi="Arial" w:cs="Arial"/>
        </w:rPr>
      </w:pPr>
      <w:r>
        <w:rPr>
          <w:rFonts w:ascii="Arial" w:hAnsi="Arial"/>
        </w:rPr>
        <w:t>Los proyectos objeto de subvención deberán tener como objetivo:</w:t>
      </w:r>
    </w:p>
    <w:p w14:paraId="3E08C01A" w14:textId="77777777" w:rsidR="002556A9" w:rsidRPr="00E230E5" w:rsidRDefault="00D72A13" w:rsidP="001E61C0">
      <w:pPr>
        <w:pStyle w:val="Pargrafdellista"/>
        <w:numPr>
          <w:ilvl w:val="0"/>
          <w:numId w:val="37"/>
        </w:numPr>
        <w:tabs>
          <w:tab w:val="left" w:pos="1284"/>
        </w:tabs>
        <w:spacing w:before="193"/>
        <w:rPr>
          <w:rFonts w:ascii="Arial" w:hAnsi="Arial" w:cs="Arial"/>
          <w:sz w:val="17"/>
          <w:szCs w:val="17"/>
        </w:rPr>
      </w:pPr>
      <w:r>
        <w:rPr>
          <w:rFonts w:ascii="Arial" w:hAnsi="Arial"/>
          <w:sz w:val="17"/>
        </w:rPr>
        <w:t>Contribuir a garantizar la calidad de la salud en la ciudad.</w:t>
      </w:r>
    </w:p>
    <w:p w14:paraId="70BE7D7C" w14:textId="77777777" w:rsidR="002556A9" w:rsidRPr="00E230E5" w:rsidRDefault="00D72A13" w:rsidP="001E61C0">
      <w:pPr>
        <w:pStyle w:val="Pargrafdellista"/>
        <w:numPr>
          <w:ilvl w:val="0"/>
          <w:numId w:val="37"/>
        </w:numPr>
        <w:tabs>
          <w:tab w:val="left" w:pos="1284"/>
        </w:tabs>
        <w:spacing w:before="28" w:line="271" w:lineRule="auto"/>
        <w:ind w:right="209"/>
        <w:rPr>
          <w:rFonts w:ascii="Arial" w:hAnsi="Arial" w:cs="Arial"/>
          <w:sz w:val="17"/>
          <w:szCs w:val="17"/>
        </w:rPr>
      </w:pPr>
      <w:r>
        <w:rPr>
          <w:rFonts w:ascii="Arial" w:hAnsi="Arial"/>
          <w:sz w:val="17"/>
        </w:rPr>
        <w:t>Contribuir al empoderamiento individual y de las personas que se encuentran en una situación de enfermedad, cuidado de personas cercanas, promoción de la salud sexual y reproductiva y de la salud mental.</w:t>
      </w:r>
    </w:p>
    <w:p w14:paraId="56E0E84B" w14:textId="77777777" w:rsidR="002556A9" w:rsidRPr="00E230E5" w:rsidRDefault="00D72A13" w:rsidP="001E61C0">
      <w:pPr>
        <w:pStyle w:val="Pargrafdellista"/>
        <w:numPr>
          <w:ilvl w:val="0"/>
          <w:numId w:val="37"/>
        </w:numPr>
        <w:tabs>
          <w:tab w:val="left" w:pos="1284"/>
        </w:tabs>
        <w:spacing w:before="2"/>
        <w:rPr>
          <w:rFonts w:ascii="Arial" w:hAnsi="Arial" w:cs="Arial"/>
          <w:sz w:val="17"/>
          <w:szCs w:val="17"/>
        </w:rPr>
      </w:pPr>
      <w:r>
        <w:rPr>
          <w:rFonts w:ascii="Arial" w:hAnsi="Arial"/>
          <w:sz w:val="17"/>
        </w:rPr>
        <w:t>Contribuir al ejercicio efectivo de sus derechos fundamentales.</w:t>
      </w:r>
    </w:p>
    <w:p w14:paraId="0D3C74F8" w14:textId="77777777" w:rsidR="002556A9" w:rsidRPr="00E230E5" w:rsidRDefault="00D72A13" w:rsidP="001E61C0">
      <w:pPr>
        <w:pStyle w:val="Pargrafdellista"/>
        <w:numPr>
          <w:ilvl w:val="0"/>
          <w:numId w:val="37"/>
        </w:numPr>
        <w:tabs>
          <w:tab w:val="left" w:pos="1284"/>
        </w:tabs>
        <w:spacing w:before="26"/>
        <w:rPr>
          <w:rFonts w:ascii="Arial" w:hAnsi="Arial" w:cs="Arial"/>
          <w:sz w:val="17"/>
          <w:szCs w:val="17"/>
        </w:rPr>
      </w:pPr>
      <w:r>
        <w:rPr>
          <w:rFonts w:ascii="Arial" w:hAnsi="Arial"/>
          <w:sz w:val="17"/>
        </w:rPr>
        <w:t>Contribuir a mejorar la red y fomentar sinergias entre entidades del mismo ámbito de actuación.</w:t>
      </w:r>
    </w:p>
    <w:p w14:paraId="635FFAE6" w14:textId="77777777" w:rsidR="002556A9" w:rsidRPr="00E230E5" w:rsidRDefault="00D72A13" w:rsidP="001E61C0">
      <w:pPr>
        <w:pStyle w:val="Pargrafdellista"/>
        <w:numPr>
          <w:ilvl w:val="0"/>
          <w:numId w:val="37"/>
        </w:numPr>
        <w:tabs>
          <w:tab w:val="left" w:pos="1284"/>
        </w:tabs>
        <w:spacing w:before="27" w:line="273" w:lineRule="auto"/>
        <w:ind w:right="208"/>
        <w:rPr>
          <w:rFonts w:ascii="Arial" w:hAnsi="Arial" w:cs="Arial"/>
          <w:sz w:val="17"/>
          <w:szCs w:val="17"/>
        </w:rPr>
      </w:pPr>
      <w:r>
        <w:rPr>
          <w:rFonts w:ascii="Arial" w:hAnsi="Arial"/>
          <w:sz w:val="17"/>
        </w:rPr>
        <w:t>Prestar una atención integral a las personas destinatarias de los proyectos a partir del modelo de atención centrado en la persona.</w:t>
      </w:r>
    </w:p>
    <w:p w14:paraId="74293B38" w14:textId="77777777" w:rsidR="002556A9" w:rsidRPr="00E230E5" w:rsidRDefault="002556A9" w:rsidP="001E61C0">
      <w:pPr>
        <w:pStyle w:val="Textindependent"/>
        <w:spacing w:before="27"/>
        <w:rPr>
          <w:rFonts w:ascii="Arial" w:hAnsi="Arial" w:cs="Arial"/>
        </w:rPr>
      </w:pPr>
    </w:p>
    <w:p w14:paraId="6CD1C23C" w14:textId="77777777" w:rsidR="002556A9" w:rsidRPr="00E230E5" w:rsidRDefault="00D72A13" w:rsidP="001E61C0">
      <w:pPr>
        <w:pStyle w:val="Textindependent"/>
        <w:spacing w:before="1"/>
        <w:ind w:left="607"/>
        <w:rPr>
          <w:rFonts w:ascii="Arial" w:hAnsi="Arial" w:cs="Arial"/>
        </w:rPr>
      </w:pPr>
      <w:r>
        <w:rPr>
          <w:rFonts w:ascii="Arial" w:hAnsi="Arial"/>
        </w:rPr>
        <w:t>El régimen jurídico se determina en la base tercera de las bases generales reguladoras de esta convocatoria.</w:t>
      </w:r>
    </w:p>
    <w:p w14:paraId="46157168" w14:textId="77777777" w:rsidR="002556A9" w:rsidRPr="00E230E5" w:rsidRDefault="002556A9" w:rsidP="001E61C0">
      <w:pPr>
        <w:pStyle w:val="Textindependent"/>
        <w:spacing w:before="188"/>
        <w:rPr>
          <w:rFonts w:ascii="Arial" w:hAnsi="Arial" w:cs="Arial"/>
        </w:rPr>
      </w:pPr>
    </w:p>
    <w:p w14:paraId="3FAC7521" w14:textId="77777777" w:rsidR="002556A9" w:rsidRPr="00E230E5" w:rsidRDefault="00D72A13" w:rsidP="001E61C0">
      <w:pPr>
        <w:pStyle w:val="Ttol1"/>
        <w:numPr>
          <w:ilvl w:val="0"/>
          <w:numId w:val="16"/>
        </w:numPr>
        <w:tabs>
          <w:tab w:val="left" w:pos="795"/>
        </w:tabs>
        <w:ind w:left="795" w:hanging="188"/>
      </w:pPr>
      <w:r>
        <w:t>SOLICITANTES</w:t>
      </w:r>
    </w:p>
    <w:p w14:paraId="56163E5D" w14:textId="77777777" w:rsidR="002556A9" w:rsidRPr="00E230E5" w:rsidRDefault="002556A9" w:rsidP="001E61C0">
      <w:pPr>
        <w:pStyle w:val="Textindependent"/>
        <w:spacing w:before="2"/>
        <w:rPr>
          <w:rFonts w:ascii="Arial" w:hAnsi="Arial" w:cs="Arial"/>
          <w:b/>
        </w:rPr>
      </w:pPr>
    </w:p>
    <w:p w14:paraId="2E636BA6" w14:textId="77777777" w:rsidR="002556A9" w:rsidRPr="00E230E5" w:rsidRDefault="00D72A13" w:rsidP="001E61C0">
      <w:pPr>
        <w:pStyle w:val="Textindependent"/>
        <w:ind w:left="607"/>
        <w:rPr>
          <w:rFonts w:ascii="Arial" w:hAnsi="Arial" w:cs="Arial"/>
        </w:rPr>
      </w:pPr>
      <w:r>
        <w:rPr>
          <w:rFonts w:ascii="Arial" w:hAnsi="Arial"/>
        </w:rPr>
        <w:t>Pueden solicitar las subvenciones vinculadas a esta convocatoria las personas jurídicas sin ánimo de lucro.</w:t>
      </w:r>
    </w:p>
    <w:p w14:paraId="37258E6E" w14:textId="77777777" w:rsidR="002556A9" w:rsidRPr="00E230E5" w:rsidRDefault="00D72A13" w:rsidP="001E61C0">
      <w:pPr>
        <w:pStyle w:val="Textindependent"/>
        <w:ind w:left="607"/>
        <w:rPr>
          <w:rFonts w:ascii="Arial" w:hAnsi="Arial" w:cs="Arial"/>
        </w:rPr>
      </w:pPr>
      <w:r>
        <w:rPr>
          <w:rFonts w:ascii="Arial" w:hAnsi="Arial"/>
        </w:rPr>
        <w:t>Los requisitos exigibles a las personas jurídicas solicitantes, y que deben acreditarse debidamente, son los siguientes:</w:t>
      </w:r>
    </w:p>
    <w:p w14:paraId="36D5E49C" w14:textId="77777777" w:rsidR="002556A9" w:rsidRPr="00E230E5" w:rsidRDefault="00D72A13" w:rsidP="001E61C0">
      <w:pPr>
        <w:pStyle w:val="Pargrafdellista"/>
        <w:numPr>
          <w:ilvl w:val="1"/>
          <w:numId w:val="16"/>
        </w:numPr>
        <w:tabs>
          <w:tab w:val="left" w:pos="872"/>
        </w:tabs>
        <w:spacing w:line="204" w:lineRule="exact"/>
        <w:ind w:left="872" w:hanging="265"/>
        <w:rPr>
          <w:rFonts w:ascii="Arial" w:hAnsi="Arial" w:cs="Arial"/>
          <w:sz w:val="17"/>
          <w:szCs w:val="17"/>
        </w:rPr>
      </w:pPr>
      <w:r>
        <w:rPr>
          <w:rFonts w:ascii="Arial" w:hAnsi="Arial"/>
          <w:sz w:val="17"/>
        </w:rPr>
        <w:t>Estar constituidas y activas.</w:t>
      </w:r>
    </w:p>
    <w:p w14:paraId="46AFF58F" w14:textId="77777777" w:rsidR="002556A9" w:rsidRPr="00E230E5" w:rsidRDefault="00D72A13" w:rsidP="001E61C0">
      <w:pPr>
        <w:pStyle w:val="Pargrafdellista"/>
        <w:numPr>
          <w:ilvl w:val="1"/>
          <w:numId w:val="16"/>
        </w:numPr>
        <w:tabs>
          <w:tab w:val="left" w:pos="871"/>
          <w:tab w:val="left" w:pos="873"/>
        </w:tabs>
        <w:ind w:left="873" w:right="209" w:hanging="267"/>
        <w:rPr>
          <w:rFonts w:ascii="Arial" w:hAnsi="Arial" w:cs="Arial"/>
          <w:sz w:val="17"/>
          <w:szCs w:val="17"/>
        </w:rPr>
      </w:pPr>
      <w:r>
        <w:rPr>
          <w:rFonts w:ascii="Arial" w:hAnsi="Arial"/>
          <w:sz w:val="17"/>
        </w:rPr>
        <w:t>Haber presentado la justificación de cualquier subvención que anteriormente otorgara el Ayuntamiento y sus entidades municipales, una vez agotados los plazos.</w:t>
      </w:r>
    </w:p>
    <w:p w14:paraId="676C5453" w14:textId="77777777" w:rsidR="002556A9" w:rsidRPr="00E230E5" w:rsidRDefault="00D72A13" w:rsidP="001E61C0">
      <w:pPr>
        <w:pStyle w:val="Pargrafdellista"/>
        <w:numPr>
          <w:ilvl w:val="1"/>
          <w:numId w:val="16"/>
        </w:numPr>
        <w:tabs>
          <w:tab w:val="left" w:pos="871"/>
          <w:tab w:val="left" w:pos="873"/>
        </w:tabs>
        <w:spacing w:line="237" w:lineRule="auto"/>
        <w:ind w:left="873" w:right="208" w:hanging="267"/>
        <w:rPr>
          <w:rFonts w:ascii="Arial" w:hAnsi="Arial" w:cs="Arial"/>
          <w:sz w:val="17"/>
          <w:szCs w:val="17"/>
        </w:rPr>
      </w:pPr>
      <w:r>
        <w:rPr>
          <w:rFonts w:ascii="Arial" w:hAnsi="Arial"/>
          <w:sz w:val="17"/>
        </w:rPr>
        <w:t>Encontrarse al corriente del cumplimiento de las obligaciones tributarias con el Ayuntamiento de Barcelona y la Agencia Estatal de Administración Tributaria, así como con la Seguridad Social, y con las obligaciones por reintegro de subvenciones otorgadas por el Ayuntamiento, si procede.</w:t>
      </w:r>
    </w:p>
    <w:p w14:paraId="41EBEB24" w14:textId="77777777" w:rsidR="002556A9" w:rsidRPr="00E230E5" w:rsidRDefault="00D72A13" w:rsidP="001E61C0">
      <w:pPr>
        <w:pStyle w:val="Pargrafdellista"/>
        <w:numPr>
          <w:ilvl w:val="1"/>
          <w:numId w:val="16"/>
        </w:numPr>
        <w:tabs>
          <w:tab w:val="left" w:pos="871"/>
          <w:tab w:val="left" w:pos="873"/>
        </w:tabs>
        <w:spacing w:line="237" w:lineRule="auto"/>
        <w:ind w:left="873" w:right="208" w:hanging="267"/>
        <w:rPr>
          <w:rFonts w:ascii="Arial" w:hAnsi="Arial" w:cs="Arial"/>
          <w:sz w:val="17"/>
          <w:szCs w:val="17"/>
        </w:rPr>
      </w:pPr>
      <w:r>
        <w:rPr>
          <w:rFonts w:ascii="Arial" w:hAnsi="Arial"/>
          <w:sz w:val="17"/>
        </w:rPr>
        <w:t>No haber sido nunca objeto de sanciones administrativas firmes ni de sentencias firmes condenatorias por haber ejercido o tolerado prácticas discriminatorias por razón de sexo o de género y según la Ley 17/2015 de igualdad efectiva de mujeres y hombres.</w:t>
      </w:r>
    </w:p>
    <w:p w14:paraId="12A888A4" w14:textId="77777777" w:rsidR="002556A9" w:rsidRPr="00E230E5" w:rsidRDefault="002556A9" w:rsidP="001E61C0">
      <w:pPr>
        <w:pStyle w:val="Textindependent"/>
        <w:rPr>
          <w:rFonts w:ascii="Arial" w:hAnsi="Arial" w:cs="Arial"/>
        </w:rPr>
      </w:pPr>
    </w:p>
    <w:p w14:paraId="668EB6C5" w14:textId="77777777" w:rsidR="002556A9" w:rsidRPr="00E230E5" w:rsidRDefault="002556A9" w:rsidP="001E61C0">
      <w:pPr>
        <w:pStyle w:val="Textindependent"/>
        <w:rPr>
          <w:rFonts w:ascii="Arial" w:hAnsi="Arial" w:cs="Arial"/>
        </w:rPr>
      </w:pPr>
    </w:p>
    <w:p w14:paraId="0C069071" w14:textId="77777777" w:rsidR="002556A9" w:rsidRPr="00E230E5" w:rsidRDefault="00D72A13" w:rsidP="001E61C0">
      <w:pPr>
        <w:pStyle w:val="Ttol1"/>
        <w:numPr>
          <w:ilvl w:val="0"/>
          <w:numId w:val="16"/>
        </w:numPr>
        <w:tabs>
          <w:tab w:val="left" w:pos="795"/>
        </w:tabs>
        <w:ind w:left="795" w:hanging="188"/>
      </w:pPr>
      <w:r>
        <w:t>DOCUMENTACIÓN QUE DEBE PRESENTARSE</w:t>
      </w:r>
    </w:p>
    <w:p w14:paraId="72DFEF9A" w14:textId="77777777" w:rsidR="002556A9" w:rsidRPr="00E230E5" w:rsidRDefault="002556A9" w:rsidP="001E61C0">
      <w:pPr>
        <w:pStyle w:val="Textindependent"/>
        <w:spacing w:before="3"/>
        <w:rPr>
          <w:rFonts w:ascii="Arial" w:hAnsi="Arial" w:cs="Arial"/>
          <w:b/>
        </w:rPr>
      </w:pPr>
    </w:p>
    <w:p w14:paraId="13F7DBC3" w14:textId="77777777" w:rsidR="002556A9" w:rsidRPr="00E230E5" w:rsidRDefault="00D72A13" w:rsidP="001E61C0">
      <w:pPr>
        <w:pStyle w:val="Textindependent"/>
        <w:spacing w:before="1"/>
        <w:ind w:left="607" w:right="209"/>
        <w:rPr>
          <w:rFonts w:ascii="Arial" w:hAnsi="Arial" w:cs="Arial"/>
        </w:rPr>
      </w:pPr>
      <w:r>
        <w:rPr>
          <w:rFonts w:ascii="Arial" w:hAnsi="Arial"/>
        </w:rPr>
        <w:t>Para participar en esta convocatoria, los y las solicitantes tendrán la obligación de presentar, durante el plazo y mediante la forma establecidos en el punto 7 de esta convocatoria, los siguientes documentos debidamente rellenados y firmados:</w:t>
      </w:r>
    </w:p>
    <w:p w14:paraId="26B68236" w14:textId="77777777" w:rsidR="002556A9" w:rsidRPr="00E230E5" w:rsidRDefault="002556A9" w:rsidP="001E61C0">
      <w:pPr>
        <w:pStyle w:val="Textindependent"/>
        <w:rPr>
          <w:rFonts w:ascii="Arial" w:hAnsi="Arial" w:cs="Arial"/>
        </w:rPr>
      </w:pPr>
    </w:p>
    <w:p w14:paraId="42AE1833" w14:textId="77777777" w:rsidR="00795361" w:rsidRPr="00E230E5" w:rsidRDefault="00795361" w:rsidP="001E61C0">
      <w:pPr>
        <w:pStyle w:val="Textindependent"/>
        <w:ind w:left="567"/>
        <w:rPr>
          <w:rFonts w:ascii="Arial" w:hAnsi="Arial" w:cs="Arial"/>
        </w:rPr>
      </w:pPr>
      <w:r>
        <w:rPr>
          <w:rFonts w:ascii="Arial" w:hAnsi="Arial"/>
        </w:rPr>
        <w:t xml:space="preserve">• Solicitud de subvención que debe rellenarse mediante formulario del portal de trámites: instancia de solicitud de subvención que genera el portal de trámites del Ayuntamiento de Barcelona a partir del formulario que rellena telemáticamente la persona solicitante. El formulario contiene una declaración responsable que sustituye a la presentación de documentación administrativa en el momento de la solicitud. En caso de que </w:t>
      </w:r>
      <w:proofErr w:type="spellStart"/>
      <w:r>
        <w:rPr>
          <w:rFonts w:ascii="Arial" w:hAnsi="Arial"/>
        </w:rPr>
        <w:t>el</w:t>
      </w:r>
      <w:proofErr w:type="spellEnd"/>
      <w:r>
        <w:rPr>
          <w:rFonts w:ascii="Arial" w:hAnsi="Arial"/>
        </w:rPr>
        <w:t xml:space="preserve"> o la solicitante quiera denegar el consentimiento de acceso del Ayuntamiento de Barcelona a la consulta de las obligaciones tributarias con la TGSS y la AEAT y a la consulta de la DGP, habrá que marcar la casilla correspondiente.</w:t>
      </w:r>
    </w:p>
    <w:bookmarkEnd w:id="0"/>
    <w:p w14:paraId="2BE33A6A" w14:textId="77777777" w:rsidR="002556A9" w:rsidRPr="00E230E5" w:rsidRDefault="002556A9" w:rsidP="001E61C0">
      <w:pPr>
        <w:pStyle w:val="Textindependent"/>
        <w:rPr>
          <w:rFonts w:ascii="Arial" w:hAnsi="Arial" w:cs="Arial"/>
        </w:rPr>
      </w:pPr>
    </w:p>
    <w:p w14:paraId="4744BED6" w14:textId="77777777" w:rsidR="002556A9" w:rsidRPr="00E230E5" w:rsidRDefault="002556A9" w:rsidP="001E61C0">
      <w:pPr>
        <w:pStyle w:val="Textindependent"/>
        <w:rPr>
          <w:rFonts w:ascii="Arial" w:hAnsi="Arial" w:cs="Arial"/>
        </w:rPr>
      </w:pPr>
    </w:p>
    <w:p w14:paraId="3359F8C7" w14:textId="77777777" w:rsidR="007B0F1B" w:rsidRPr="00E230E5" w:rsidRDefault="007B0F1B" w:rsidP="001E61C0">
      <w:pPr>
        <w:pStyle w:val="Textindependent"/>
        <w:ind w:left="98"/>
        <w:rPr>
          <w:rFonts w:ascii="Arial" w:hAnsi="Arial" w:cs="Arial"/>
        </w:rPr>
      </w:pPr>
    </w:p>
    <w:p w14:paraId="1DA9A663" w14:textId="77777777" w:rsidR="007B0F1B" w:rsidRPr="00E230E5" w:rsidRDefault="007B0F1B" w:rsidP="001E61C0">
      <w:pPr>
        <w:pStyle w:val="Textindependent"/>
        <w:ind w:left="98"/>
        <w:rPr>
          <w:rFonts w:ascii="Arial" w:hAnsi="Arial" w:cs="Arial"/>
        </w:rPr>
      </w:pPr>
    </w:p>
    <w:p w14:paraId="1060F15E" w14:textId="77777777" w:rsidR="002556A9" w:rsidRPr="00E230E5" w:rsidRDefault="002556A9" w:rsidP="001E61C0">
      <w:pPr>
        <w:pStyle w:val="Textindependent"/>
        <w:ind w:left="98"/>
        <w:rPr>
          <w:rFonts w:ascii="Arial" w:hAnsi="Arial" w:cs="Arial"/>
        </w:rPr>
      </w:pPr>
    </w:p>
    <w:p w14:paraId="72186EF9" w14:textId="77777777" w:rsidR="002556A9" w:rsidRPr="00E230E5" w:rsidRDefault="002556A9" w:rsidP="001E61C0">
      <w:pPr>
        <w:pStyle w:val="Textindependent"/>
        <w:rPr>
          <w:rFonts w:ascii="Arial" w:hAnsi="Arial" w:cs="Arial"/>
        </w:rPr>
      </w:pPr>
    </w:p>
    <w:p w14:paraId="2E663FC4" w14:textId="77777777" w:rsidR="002556A9" w:rsidRPr="00E230E5" w:rsidRDefault="002556A9" w:rsidP="001E61C0">
      <w:pPr>
        <w:pStyle w:val="Textindependent"/>
        <w:rPr>
          <w:rFonts w:ascii="Arial" w:hAnsi="Arial" w:cs="Arial"/>
        </w:rPr>
      </w:pPr>
    </w:p>
    <w:p w14:paraId="23A91F0B" w14:textId="77777777" w:rsidR="002556A9" w:rsidRPr="00E230E5" w:rsidRDefault="002556A9" w:rsidP="001E61C0">
      <w:pPr>
        <w:pStyle w:val="Textindependent"/>
        <w:rPr>
          <w:rFonts w:ascii="Arial" w:hAnsi="Arial" w:cs="Arial"/>
        </w:rPr>
      </w:pPr>
    </w:p>
    <w:p w14:paraId="2A189E7F" w14:textId="77777777" w:rsidR="00252DA2" w:rsidRPr="00E230E5" w:rsidRDefault="00252DA2" w:rsidP="001E61C0">
      <w:pPr>
        <w:pStyle w:val="Textindependent"/>
        <w:ind w:left="567"/>
        <w:rPr>
          <w:rFonts w:ascii="Arial" w:hAnsi="Arial" w:cs="Arial"/>
        </w:rPr>
      </w:pPr>
    </w:p>
    <w:p w14:paraId="0D853C24" w14:textId="77777777" w:rsidR="007A30B7" w:rsidRPr="00E230E5" w:rsidRDefault="007A30B7" w:rsidP="001E61C0">
      <w:pPr>
        <w:pStyle w:val="Textindependent"/>
        <w:ind w:left="567"/>
        <w:rPr>
          <w:rFonts w:ascii="Arial" w:hAnsi="Arial" w:cs="Arial"/>
        </w:rPr>
      </w:pPr>
    </w:p>
    <w:p w14:paraId="4B60E7ED" w14:textId="77777777" w:rsidR="007A30B7" w:rsidRPr="00E230E5" w:rsidRDefault="007A30B7" w:rsidP="001E61C0">
      <w:pPr>
        <w:pStyle w:val="Textindependent"/>
        <w:ind w:left="567"/>
        <w:rPr>
          <w:rFonts w:ascii="Arial" w:hAnsi="Arial" w:cs="Arial"/>
        </w:rPr>
      </w:pPr>
    </w:p>
    <w:p w14:paraId="5FAE4770" w14:textId="77777777" w:rsidR="00EE7762" w:rsidRPr="00E230E5" w:rsidRDefault="009D0400" w:rsidP="001E61C0">
      <w:pPr>
        <w:pStyle w:val="Textindependent"/>
        <w:ind w:left="567"/>
        <w:rPr>
          <w:rFonts w:ascii="Arial" w:hAnsi="Arial" w:cs="Arial"/>
        </w:rPr>
      </w:pPr>
      <w:r>
        <w:rPr>
          <w:rFonts w:ascii="Arial" w:hAnsi="Arial"/>
        </w:rPr>
        <w:t>• Documento descriptivo de proyecto (documento básico 1).</w:t>
      </w:r>
    </w:p>
    <w:p w14:paraId="3BF77372" w14:textId="77777777" w:rsidR="009D0400" w:rsidRPr="00E230E5" w:rsidRDefault="00EE7762" w:rsidP="001E61C0">
      <w:pPr>
        <w:pStyle w:val="Textindependent"/>
        <w:ind w:left="567"/>
        <w:rPr>
          <w:rFonts w:ascii="Arial" w:hAnsi="Arial" w:cs="Arial"/>
        </w:rPr>
      </w:pPr>
      <w:r>
        <w:rPr>
          <w:rFonts w:ascii="Arial" w:hAnsi="Arial"/>
        </w:rPr>
        <w:t xml:space="preserve">• Plan de viabilidad y presupuesto general del proyecto (documento básico 2): hay que anexarlos al trámite de solicitud de subvención de portal de trámites del Ayuntamiento de Barcelona. Hay que hacerlo mediante los modelos establecidos publicados en la web municipal https://ajuntament.barcelona.cat/es/informacion-administrativa/subvenciones, y es obligatorio cumplimentar todos los puntos </w:t>
      </w:r>
      <w:proofErr w:type="gramStart"/>
      <w:r>
        <w:rPr>
          <w:rFonts w:ascii="Arial" w:hAnsi="Arial"/>
        </w:rPr>
        <w:t>del mismo</w:t>
      </w:r>
      <w:proofErr w:type="gramEnd"/>
      <w:r>
        <w:rPr>
          <w:rFonts w:ascii="Arial" w:hAnsi="Arial"/>
        </w:rPr>
        <w:t xml:space="preserve"> o de un modelo equivalente, siempre que contenga todas las partes y en el mismo orden que el modelo establecido.</w:t>
      </w:r>
    </w:p>
    <w:p w14:paraId="1F14BB80" w14:textId="77777777" w:rsidR="009D0400" w:rsidRPr="00E230E5" w:rsidRDefault="009D0400" w:rsidP="001E61C0">
      <w:pPr>
        <w:pStyle w:val="Textindependent"/>
        <w:ind w:left="567"/>
        <w:rPr>
          <w:rFonts w:ascii="Arial" w:hAnsi="Arial" w:cs="Arial"/>
        </w:rPr>
      </w:pPr>
      <w:r>
        <w:rPr>
          <w:rFonts w:ascii="Arial" w:hAnsi="Arial"/>
        </w:rPr>
        <w:t>No se tendrá en cuenta ninguna documentación entregada que no se acompañe de la solicitud correspondiente, si no es para adjuntarla a un procedimiento ya iniciado.</w:t>
      </w:r>
    </w:p>
    <w:p w14:paraId="7969E43B" w14:textId="77777777" w:rsidR="009D0400" w:rsidRPr="00E230E5" w:rsidRDefault="009D0400" w:rsidP="001E61C0">
      <w:pPr>
        <w:pStyle w:val="Textindependent"/>
        <w:ind w:left="567"/>
        <w:rPr>
          <w:rFonts w:ascii="Arial" w:hAnsi="Arial" w:cs="Arial"/>
        </w:rPr>
      </w:pPr>
      <w:r>
        <w:rPr>
          <w:rFonts w:ascii="Arial" w:hAnsi="Arial"/>
        </w:rPr>
        <w:t>La presentación de la solicitud de subvención incluye ambos documentos. La no presentación de alguno de estos dos documentos, durante el plazo de presentación de solicitudes establecido en el apartado 7 de esta convocatoria, es un error no enmendable, por lo que su omisión será motivo de exclusión del procedimiento de concesión.</w:t>
      </w:r>
    </w:p>
    <w:p w14:paraId="6E659741" w14:textId="77777777" w:rsidR="002556A9" w:rsidRPr="00E230E5" w:rsidRDefault="00D72A13" w:rsidP="001E61C0">
      <w:pPr>
        <w:pStyle w:val="Textindependent"/>
        <w:spacing w:before="194"/>
        <w:ind w:left="607" w:right="203"/>
        <w:rPr>
          <w:rFonts w:ascii="Arial" w:hAnsi="Arial" w:cs="Arial"/>
        </w:rPr>
      </w:pPr>
      <w:r>
        <w:rPr>
          <w:rFonts w:ascii="Arial" w:hAnsi="Arial"/>
        </w:rPr>
        <w:t>También habrá que presentar documentación identificativa de la persona solicitante. En el caso de personas jurídicas: NIF, estatutos, inscripción en el registro que corresponda, NIF y documento acreditativo de la representación legal. Para personas físicas: NIF. No deberán presentar esta documentación las entidades inscritas en el Fichero general de entidades ciudadanas del Ayuntamiento de Barcelona con la documentación actualizada o bien presentando el justificante del trámite de inscripción o modificación, en el plazo previsto para presentar enmiendas, en el trámite de la Oficina Virtual “Inscripción, modificación de datos y baja del Fichero general de entidades ciudadanas” (acceso al trámite de inscripción en el FGEC).</w:t>
      </w:r>
    </w:p>
    <w:p w14:paraId="4A688123" w14:textId="77777777" w:rsidR="002556A9" w:rsidRPr="00E230E5" w:rsidRDefault="00D72A13" w:rsidP="001E61C0">
      <w:pPr>
        <w:pStyle w:val="Textindependent"/>
        <w:spacing w:before="129"/>
        <w:ind w:left="607" w:right="209"/>
        <w:rPr>
          <w:rFonts w:ascii="Arial" w:hAnsi="Arial" w:cs="Arial"/>
        </w:rPr>
      </w:pPr>
      <w:r>
        <w:rPr>
          <w:rFonts w:ascii="Arial" w:hAnsi="Arial"/>
        </w:rPr>
        <w:t>En el caso de denegar el consentimiento de acceso del Ayuntamiento de Barcelona a la consulta de las obligaciones tributarias con TGSS, AEAT y la consulta de la DGP, se deberá presentar documentación acreditativa de encontrarse al corriente de las obligaciones tributarias y fiscales y de reintegro con el Ayuntamiento de Barcelona y la Agencia Estatal de Administración Tributaria (AEAT), así como también con la Seguridad Social (TGSS), el Instituto Municipal de Hacienda (IMH) y el resto de Administraciones.</w:t>
      </w:r>
    </w:p>
    <w:p w14:paraId="262F048B" w14:textId="77777777" w:rsidR="00366775" w:rsidRPr="00E230E5" w:rsidRDefault="00366775" w:rsidP="001E61C0">
      <w:pPr>
        <w:pStyle w:val="Textindependent"/>
        <w:spacing w:before="129"/>
        <w:ind w:left="607" w:right="209"/>
        <w:rPr>
          <w:rFonts w:ascii="Arial" w:hAnsi="Arial" w:cs="Arial"/>
        </w:rPr>
      </w:pPr>
      <w:r>
        <w:rPr>
          <w:rFonts w:ascii="Arial" w:hAnsi="Arial"/>
        </w:rPr>
        <w:t>En caso de que sean proyectos que deban desarrollarse en centros educativos (consultar punto 9), será necesario presentar, junto con la solicitud, un acuerdo escrito previo con ellos para llevarlos a cabo.</w:t>
      </w:r>
    </w:p>
    <w:p w14:paraId="74CE0064" w14:textId="77777777" w:rsidR="009F57CD" w:rsidRPr="00E230E5" w:rsidRDefault="009F57CD" w:rsidP="001E61C0">
      <w:pPr>
        <w:pStyle w:val="Textindependent"/>
        <w:rPr>
          <w:rFonts w:ascii="Arial" w:hAnsi="Arial" w:cs="Arial"/>
        </w:rPr>
      </w:pPr>
    </w:p>
    <w:p w14:paraId="1DF1E980" w14:textId="77777777" w:rsidR="002556A9" w:rsidRPr="00E230E5" w:rsidRDefault="002556A9" w:rsidP="001E61C0">
      <w:pPr>
        <w:pStyle w:val="Textindependent"/>
        <w:spacing w:before="125"/>
        <w:rPr>
          <w:rFonts w:ascii="Arial" w:hAnsi="Arial" w:cs="Arial"/>
        </w:rPr>
      </w:pPr>
    </w:p>
    <w:p w14:paraId="6497A000" w14:textId="77777777" w:rsidR="002556A9" w:rsidRPr="00E230E5" w:rsidRDefault="00D72A13" w:rsidP="001E61C0">
      <w:pPr>
        <w:pStyle w:val="Ttol1"/>
        <w:numPr>
          <w:ilvl w:val="0"/>
          <w:numId w:val="16"/>
        </w:numPr>
        <w:tabs>
          <w:tab w:val="left" w:pos="795"/>
        </w:tabs>
        <w:ind w:left="795" w:hanging="188"/>
      </w:pPr>
      <w:r>
        <w:t>CONDICIONES GENERALES Y CUANTÍA DE LA SUBVENCIÓN</w:t>
      </w:r>
    </w:p>
    <w:p w14:paraId="27E20B4D" w14:textId="77777777" w:rsidR="002556A9" w:rsidRPr="00E230E5" w:rsidRDefault="002556A9" w:rsidP="001E61C0">
      <w:pPr>
        <w:pStyle w:val="Textindependent"/>
        <w:spacing w:before="4"/>
        <w:rPr>
          <w:rFonts w:ascii="Arial" w:hAnsi="Arial" w:cs="Arial"/>
          <w:b/>
        </w:rPr>
      </w:pPr>
    </w:p>
    <w:p w14:paraId="25D840A5" w14:textId="77777777" w:rsidR="00493933" w:rsidRPr="00E230E5" w:rsidRDefault="00D72A13" w:rsidP="001E61C0">
      <w:pPr>
        <w:pStyle w:val="Textindependent"/>
        <w:spacing w:before="107" w:line="273" w:lineRule="auto"/>
        <w:ind w:left="607" w:right="209"/>
        <w:rPr>
          <w:rFonts w:ascii="Arial" w:hAnsi="Arial" w:cs="Arial"/>
        </w:rPr>
      </w:pPr>
      <w:r>
        <w:rPr>
          <w:rFonts w:ascii="Arial" w:hAnsi="Arial"/>
        </w:rPr>
        <w:t>No se podrá presentar más de un proyecto por solicitante. Las entidades que presenten un proyecto en esta convocatoria no podrán presentar ninguno más en otras subvenciones del Ayuntamiento de Barcelona en el ámbito municipal de salud y cuidados.</w:t>
      </w:r>
    </w:p>
    <w:p w14:paraId="7434D234" w14:textId="77777777" w:rsidR="002556A9" w:rsidRPr="00E230E5" w:rsidRDefault="00D72A13" w:rsidP="001E61C0">
      <w:pPr>
        <w:pStyle w:val="Textindependent"/>
        <w:spacing w:before="192"/>
        <w:ind w:left="607"/>
        <w:rPr>
          <w:rFonts w:ascii="Arial" w:hAnsi="Arial" w:cs="Arial"/>
        </w:rPr>
      </w:pPr>
      <w:proofErr w:type="gramStart"/>
      <w:r>
        <w:rPr>
          <w:rFonts w:ascii="Arial" w:hAnsi="Arial"/>
        </w:rPr>
        <w:t>El importe máximo a solicitar</w:t>
      </w:r>
      <w:proofErr w:type="gramEnd"/>
      <w:r>
        <w:rPr>
          <w:rFonts w:ascii="Arial" w:hAnsi="Arial"/>
        </w:rPr>
        <w:t xml:space="preserve"> para cada proyecto será, según anualidad presupuestaria, el siguiente:</w:t>
      </w:r>
    </w:p>
    <w:p w14:paraId="2971140C" w14:textId="77777777" w:rsidR="002556A9" w:rsidRPr="00E230E5" w:rsidRDefault="002556A9" w:rsidP="001E61C0">
      <w:pPr>
        <w:pStyle w:val="Textindependent"/>
        <w:spacing w:before="9"/>
        <w:rPr>
          <w:rFonts w:ascii="Arial" w:hAnsi="Arial" w:cs="Arial"/>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161"/>
      </w:tblGrid>
      <w:tr w:rsidR="00E230E5" w:rsidRPr="00E230E5" w14:paraId="40BF6C1F" w14:textId="77777777">
        <w:trPr>
          <w:trHeight w:val="195"/>
        </w:trPr>
        <w:tc>
          <w:tcPr>
            <w:tcW w:w="1811" w:type="dxa"/>
            <w:shd w:val="clear" w:color="auto" w:fill="E5DFEC"/>
          </w:tcPr>
          <w:p w14:paraId="721ACD46" w14:textId="77777777" w:rsidR="00D961BB" w:rsidRPr="00E230E5" w:rsidRDefault="00D961BB" w:rsidP="001E61C0">
            <w:pPr>
              <w:pStyle w:val="TableParagraph"/>
              <w:spacing w:line="175" w:lineRule="exact"/>
              <w:rPr>
                <w:rFonts w:ascii="Arial" w:hAnsi="Arial" w:cs="Arial"/>
                <w:sz w:val="17"/>
                <w:szCs w:val="17"/>
              </w:rPr>
            </w:pPr>
            <w:r>
              <w:rPr>
                <w:rFonts w:ascii="Arial" w:hAnsi="Arial"/>
                <w:sz w:val="17"/>
              </w:rPr>
              <w:t>Importe máximo 2026</w:t>
            </w:r>
          </w:p>
        </w:tc>
        <w:tc>
          <w:tcPr>
            <w:tcW w:w="2161" w:type="dxa"/>
            <w:shd w:val="clear" w:color="auto" w:fill="E5DFEC"/>
          </w:tcPr>
          <w:p w14:paraId="0941EA1F" w14:textId="77777777" w:rsidR="00D961BB" w:rsidRPr="00E230E5" w:rsidRDefault="00D961BB" w:rsidP="001E61C0">
            <w:pPr>
              <w:pStyle w:val="TableParagraph"/>
              <w:spacing w:line="175" w:lineRule="exact"/>
              <w:rPr>
                <w:rFonts w:ascii="Arial" w:hAnsi="Arial" w:cs="Arial"/>
                <w:sz w:val="17"/>
                <w:szCs w:val="17"/>
              </w:rPr>
            </w:pPr>
            <w:r>
              <w:rPr>
                <w:rFonts w:ascii="Arial" w:hAnsi="Arial"/>
                <w:sz w:val="17"/>
              </w:rPr>
              <w:t>Importe máximo 2027</w:t>
            </w:r>
          </w:p>
        </w:tc>
      </w:tr>
      <w:tr w:rsidR="00372BD1" w:rsidRPr="00E230E5" w14:paraId="3BBD5855" w14:textId="77777777">
        <w:trPr>
          <w:trHeight w:val="193"/>
        </w:trPr>
        <w:tc>
          <w:tcPr>
            <w:tcW w:w="1811" w:type="dxa"/>
          </w:tcPr>
          <w:p w14:paraId="0AA3B855" w14:textId="77777777" w:rsidR="00D961BB" w:rsidRPr="00E230E5" w:rsidRDefault="00D961BB" w:rsidP="001E61C0">
            <w:pPr>
              <w:pStyle w:val="TableParagraph"/>
              <w:rPr>
                <w:rFonts w:ascii="Arial" w:hAnsi="Arial" w:cs="Arial"/>
                <w:sz w:val="17"/>
                <w:szCs w:val="17"/>
              </w:rPr>
            </w:pPr>
            <w:r>
              <w:rPr>
                <w:rFonts w:ascii="Arial" w:hAnsi="Arial"/>
                <w:sz w:val="17"/>
              </w:rPr>
              <w:t>38.000</w:t>
            </w:r>
          </w:p>
        </w:tc>
        <w:tc>
          <w:tcPr>
            <w:tcW w:w="2161" w:type="dxa"/>
          </w:tcPr>
          <w:p w14:paraId="45E34AE7" w14:textId="77777777" w:rsidR="00D961BB" w:rsidRPr="00E230E5" w:rsidRDefault="00D961BB" w:rsidP="001E61C0">
            <w:pPr>
              <w:pStyle w:val="TableParagraph"/>
              <w:rPr>
                <w:rFonts w:ascii="Arial" w:hAnsi="Arial" w:cs="Arial"/>
                <w:sz w:val="17"/>
                <w:szCs w:val="17"/>
              </w:rPr>
            </w:pPr>
            <w:r>
              <w:rPr>
                <w:rFonts w:ascii="Arial" w:hAnsi="Arial"/>
                <w:sz w:val="17"/>
              </w:rPr>
              <w:t>38.000</w:t>
            </w:r>
          </w:p>
        </w:tc>
      </w:tr>
    </w:tbl>
    <w:p w14:paraId="69F29B9A" w14:textId="77777777" w:rsidR="00493933" w:rsidRPr="00E230E5" w:rsidRDefault="00493933" w:rsidP="001E61C0">
      <w:pPr>
        <w:pStyle w:val="Textindependent"/>
        <w:ind w:left="607" w:right="208"/>
        <w:rPr>
          <w:rFonts w:ascii="Arial" w:hAnsi="Arial" w:cs="Arial"/>
          <w:highlight w:val="yellow"/>
        </w:rPr>
      </w:pPr>
    </w:p>
    <w:p w14:paraId="1B486446" w14:textId="77777777" w:rsidR="00493933" w:rsidRPr="00E230E5" w:rsidRDefault="00493933" w:rsidP="001E61C0">
      <w:pPr>
        <w:pStyle w:val="Textindependent"/>
        <w:ind w:left="607" w:right="208"/>
        <w:rPr>
          <w:rFonts w:ascii="Arial" w:hAnsi="Arial" w:cs="Arial"/>
        </w:rPr>
      </w:pPr>
      <w:r>
        <w:rPr>
          <w:rFonts w:ascii="Arial" w:hAnsi="Arial"/>
        </w:rPr>
        <w:t xml:space="preserve">Condicionado por el hecho de que la reserva de crédito presupuestario compromete dos años, el importe otorgado para el segundo año del proyecto podrá ser diferente al otorgado para el primer año. </w:t>
      </w:r>
    </w:p>
    <w:p w14:paraId="433B9889" w14:textId="77777777" w:rsidR="002556A9" w:rsidRPr="00E230E5" w:rsidRDefault="00D72A13" w:rsidP="001E61C0">
      <w:pPr>
        <w:pStyle w:val="Textindependent"/>
        <w:spacing w:before="192"/>
        <w:ind w:left="607" w:right="209"/>
        <w:rPr>
          <w:rFonts w:ascii="Arial" w:hAnsi="Arial" w:cs="Arial"/>
        </w:rPr>
      </w:pPr>
      <w:r>
        <w:rPr>
          <w:rFonts w:ascii="Arial" w:hAnsi="Arial"/>
        </w:rPr>
        <w:t>En caso de que la solicitud presentada sobrepase los importes máximos a otorgar, no se admitirá.</w:t>
      </w:r>
    </w:p>
    <w:p w14:paraId="6057A811" w14:textId="77777777" w:rsidR="002556A9" w:rsidRPr="00E230E5" w:rsidRDefault="002556A9" w:rsidP="001E61C0">
      <w:pPr>
        <w:pStyle w:val="Textindependent"/>
        <w:spacing w:before="29"/>
        <w:rPr>
          <w:rFonts w:ascii="Arial" w:hAnsi="Arial" w:cs="Arial"/>
        </w:rPr>
      </w:pPr>
    </w:p>
    <w:p w14:paraId="1DD78E63" w14:textId="77777777" w:rsidR="002556A9" w:rsidRPr="00E230E5" w:rsidRDefault="00D72A13" w:rsidP="001E61C0">
      <w:pPr>
        <w:pStyle w:val="Textindependent"/>
        <w:ind w:left="607"/>
        <w:rPr>
          <w:rFonts w:ascii="Arial" w:hAnsi="Arial" w:cs="Arial"/>
          <w:spacing w:val="-2"/>
        </w:rPr>
      </w:pPr>
      <w:r>
        <w:rPr>
          <w:rFonts w:ascii="Arial" w:hAnsi="Arial"/>
        </w:rPr>
        <w:t>La cuantía de la subvención máxima que se otorgará por proyecto en ningún caso sobrepasará el importe solicitado.</w:t>
      </w:r>
    </w:p>
    <w:p w14:paraId="717E2941" w14:textId="77777777" w:rsidR="00B0252F" w:rsidRPr="00E230E5" w:rsidRDefault="00B0252F" w:rsidP="001E61C0">
      <w:pPr>
        <w:pStyle w:val="Textindependent"/>
        <w:ind w:left="607"/>
        <w:rPr>
          <w:rFonts w:ascii="Arial" w:hAnsi="Arial" w:cs="Arial"/>
          <w:spacing w:val="-2"/>
        </w:rPr>
      </w:pPr>
    </w:p>
    <w:p w14:paraId="100192C9" w14:textId="77777777" w:rsidR="00584F78" w:rsidRPr="00E230E5" w:rsidRDefault="00886D18" w:rsidP="001E61C0">
      <w:pPr>
        <w:pStyle w:val="Textindependent"/>
        <w:spacing w:before="110" w:line="276" w:lineRule="auto"/>
        <w:ind w:left="607" w:right="208"/>
        <w:rPr>
          <w:rFonts w:ascii="Arial" w:hAnsi="Arial" w:cs="Arial"/>
        </w:rPr>
      </w:pPr>
      <w:r>
        <w:rPr>
          <w:rFonts w:ascii="Arial" w:hAnsi="Arial"/>
        </w:rPr>
        <w:t>Por norma general, la cuantía de la subvención otorgada no superará el 50 % del gasto total del proyecto.</w:t>
      </w:r>
    </w:p>
    <w:p w14:paraId="2768D95A" w14:textId="77777777" w:rsidR="002556A9" w:rsidRPr="00E230E5" w:rsidRDefault="00D72A13" w:rsidP="001E61C0">
      <w:pPr>
        <w:pStyle w:val="Textindependent"/>
        <w:spacing w:before="110" w:line="276" w:lineRule="auto"/>
        <w:ind w:left="607" w:right="208"/>
        <w:rPr>
          <w:rFonts w:ascii="Arial" w:hAnsi="Arial" w:cs="Arial"/>
        </w:rPr>
      </w:pPr>
      <w:r>
        <w:rPr>
          <w:rFonts w:ascii="Arial" w:hAnsi="Arial"/>
        </w:rPr>
        <w:t>No obstante, la comisión correspondiente deberá justificar de manera razonada en el expediente que las subvenciones superen el 50 % del presupuesto del proyecto, teniendo en cuenta aspectos como un interés público elevado, la especificidad del colectivo al que se dirige el proyecto, su nivel de vulnerabilidad, entre otros.</w:t>
      </w:r>
    </w:p>
    <w:p w14:paraId="7C670B3D" w14:textId="77777777" w:rsidR="002556A9" w:rsidRPr="00E230E5" w:rsidRDefault="00D72A13" w:rsidP="001E61C0">
      <w:pPr>
        <w:pStyle w:val="Textindependent"/>
        <w:spacing w:before="107" w:line="273" w:lineRule="auto"/>
        <w:ind w:left="607" w:right="209"/>
        <w:rPr>
          <w:rFonts w:ascii="Arial" w:hAnsi="Arial" w:cs="Arial"/>
        </w:rPr>
      </w:pPr>
      <w:r>
        <w:rPr>
          <w:rFonts w:ascii="Arial" w:hAnsi="Arial"/>
        </w:rPr>
        <w:t>La entidad, en el momento de presentar el documento básico 1, motivará la solicitud en caso de que el importe solicitado supere el 50 % del coste total de proyecto.</w:t>
      </w:r>
    </w:p>
    <w:p w14:paraId="1827102F" w14:textId="77777777" w:rsidR="002556A9" w:rsidRPr="00E230E5" w:rsidRDefault="002556A9" w:rsidP="001E61C0">
      <w:pPr>
        <w:pStyle w:val="Textindependent"/>
        <w:spacing w:before="191"/>
        <w:rPr>
          <w:rFonts w:ascii="Arial" w:hAnsi="Arial" w:cs="Arial"/>
        </w:rPr>
      </w:pPr>
    </w:p>
    <w:p w14:paraId="2DA499A4" w14:textId="77777777" w:rsidR="002556A9" w:rsidRPr="00E230E5" w:rsidRDefault="002556A9" w:rsidP="001E61C0">
      <w:pPr>
        <w:pStyle w:val="Pargrafdellista"/>
        <w:spacing w:line="273" w:lineRule="auto"/>
        <w:rPr>
          <w:rFonts w:ascii="Arial" w:hAnsi="Arial" w:cs="Arial"/>
          <w:sz w:val="17"/>
          <w:szCs w:val="17"/>
        </w:rPr>
        <w:sectPr w:rsidR="002556A9" w:rsidRPr="00E230E5" w:rsidSect="00F10771">
          <w:headerReference w:type="default" r:id="rId8"/>
          <w:footerReference w:type="default" r:id="rId9"/>
          <w:pgSz w:w="11910" w:h="16840"/>
          <w:pgMar w:top="964" w:right="992" w:bottom="964" w:left="992" w:header="567" w:footer="0" w:gutter="0"/>
          <w:cols w:space="720"/>
          <w:docGrid w:linePitch="299"/>
        </w:sectPr>
      </w:pPr>
    </w:p>
    <w:p w14:paraId="1EA6F5C2" w14:textId="77777777" w:rsidR="002556A9" w:rsidRPr="00E230E5" w:rsidRDefault="002556A9" w:rsidP="001E61C0">
      <w:pPr>
        <w:pStyle w:val="Textindependent"/>
        <w:ind w:left="98"/>
        <w:rPr>
          <w:rFonts w:ascii="Arial" w:hAnsi="Arial" w:cs="Arial"/>
        </w:rPr>
      </w:pPr>
    </w:p>
    <w:p w14:paraId="062ECA67" w14:textId="77777777" w:rsidR="002556A9" w:rsidRPr="00E230E5" w:rsidRDefault="002556A9" w:rsidP="001E61C0">
      <w:pPr>
        <w:pStyle w:val="Textindependent"/>
        <w:spacing w:before="38"/>
        <w:rPr>
          <w:rFonts w:ascii="Arial" w:hAnsi="Arial" w:cs="Arial"/>
        </w:rPr>
      </w:pPr>
    </w:p>
    <w:p w14:paraId="4C178A5D" w14:textId="77777777" w:rsidR="002556A9" w:rsidRPr="00E230E5" w:rsidRDefault="00D72A13" w:rsidP="001E61C0">
      <w:pPr>
        <w:pStyle w:val="Ttol1"/>
        <w:numPr>
          <w:ilvl w:val="0"/>
          <w:numId w:val="16"/>
        </w:numPr>
        <w:tabs>
          <w:tab w:val="left" w:pos="795"/>
        </w:tabs>
        <w:ind w:left="795" w:hanging="188"/>
      </w:pPr>
      <w:r>
        <w:t>CONCEPTOS SUBVENCIONABLES</w:t>
      </w:r>
    </w:p>
    <w:p w14:paraId="3E23ED6C" w14:textId="77777777" w:rsidR="002556A9" w:rsidRPr="00E230E5" w:rsidRDefault="002556A9" w:rsidP="001E61C0">
      <w:pPr>
        <w:pStyle w:val="Textindependent"/>
        <w:spacing w:before="4"/>
        <w:rPr>
          <w:rFonts w:ascii="Arial" w:hAnsi="Arial" w:cs="Arial"/>
          <w:b/>
        </w:rPr>
      </w:pPr>
    </w:p>
    <w:p w14:paraId="035827B2" w14:textId="77777777" w:rsidR="002556A9" w:rsidRPr="00E230E5" w:rsidRDefault="00D72A13" w:rsidP="001E61C0">
      <w:pPr>
        <w:pStyle w:val="Textindependent"/>
        <w:ind w:left="607"/>
        <w:rPr>
          <w:rFonts w:ascii="Arial" w:hAnsi="Arial" w:cs="Arial"/>
        </w:rPr>
      </w:pPr>
      <w:r>
        <w:rPr>
          <w:rFonts w:ascii="Arial" w:hAnsi="Arial"/>
        </w:rPr>
        <w:t>Serán subvencionables los siguientes gastos en la medida en que respondan de forma indudable a la naturaleza de la actividad subvencionada y se realicen dentro del plazo de ejecución del proyecto:</w:t>
      </w:r>
    </w:p>
    <w:p w14:paraId="67F79ADF" w14:textId="77777777" w:rsidR="002556A9" w:rsidRPr="00E230E5" w:rsidRDefault="00D72A13" w:rsidP="001E61C0">
      <w:pPr>
        <w:pStyle w:val="Pargrafdellista"/>
        <w:numPr>
          <w:ilvl w:val="1"/>
          <w:numId w:val="16"/>
        </w:numPr>
        <w:tabs>
          <w:tab w:val="left" w:pos="872"/>
        </w:tabs>
        <w:spacing w:line="205" w:lineRule="exact"/>
        <w:ind w:left="872" w:hanging="265"/>
        <w:rPr>
          <w:rFonts w:ascii="Arial" w:hAnsi="Arial" w:cs="Arial"/>
          <w:sz w:val="17"/>
          <w:szCs w:val="17"/>
        </w:rPr>
      </w:pPr>
      <w:r>
        <w:rPr>
          <w:rFonts w:ascii="Arial" w:hAnsi="Arial"/>
          <w:sz w:val="17"/>
        </w:rPr>
        <w:t>Nómina y Seguridad Social del personal fijo y eventual a cargo de la persona jurídica.</w:t>
      </w:r>
    </w:p>
    <w:p w14:paraId="20FD5A98" w14:textId="77777777" w:rsidR="002556A9" w:rsidRPr="00E230E5" w:rsidRDefault="00D72A13" w:rsidP="001E61C0">
      <w:pPr>
        <w:pStyle w:val="Pargrafdellista"/>
        <w:numPr>
          <w:ilvl w:val="1"/>
          <w:numId w:val="16"/>
        </w:numPr>
        <w:tabs>
          <w:tab w:val="left" w:pos="872"/>
        </w:tabs>
        <w:spacing w:line="206" w:lineRule="exact"/>
        <w:ind w:left="872" w:hanging="265"/>
        <w:rPr>
          <w:rFonts w:ascii="Arial" w:hAnsi="Arial" w:cs="Arial"/>
          <w:sz w:val="17"/>
          <w:szCs w:val="17"/>
        </w:rPr>
      </w:pPr>
      <w:r>
        <w:rPr>
          <w:rFonts w:ascii="Arial" w:hAnsi="Arial"/>
          <w:sz w:val="17"/>
        </w:rPr>
        <w:t>Alquileres: arrendamiento de bienes inmuebles y bienes muebles.</w:t>
      </w:r>
    </w:p>
    <w:p w14:paraId="32893D2E" w14:textId="77777777" w:rsidR="002556A9" w:rsidRPr="00E230E5" w:rsidRDefault="00D72A13" w:rsidP="001E61C0">
      <w:pPr>
        <w:pStyle w:val="Pargrafdellista"/>
        <w:numPr>
          <w:ilvl w:val="1"/>
          <w:numId w:val="16"/>
        </w:numPr>
        <w:tabs>
          <w:tab w:val="left" w:pos="872"/>
        </w:tabs>
        <w:spacing w:line="205" w:lineRule="exact"/>
        <w:ind w:left="872" w:hanging="265"/>
        <w:rPr>
          <w:rFonts w:ascii="Arial" w:hAnsi="Arial" w:cs="Arial"/>
          <w:sz w:val="17"/>
          <w:szCs w:val="17"/>
        </w:rPr>
      </w:pPr>
      <w:r>
        <w:rPr>
          <w:rFonts w:ascii="Arial" w:hAnsi="Arial"/>
          <w:sz w:val="17"/>
        </w:rPr>
        <w:t>Suministros: agua, electricidad, gas y combustibles.</w:t>
      </w:r>
    </w:p>
    <w:p w14:paraId="55FCDDE2" w14:textId="77777777" w:rsidR="002556A9" w:rsidRPr="00E230E5" w:rsidRDefault="00D72A13" w:rsidP="001E61C0">
      <w:pPr>
        <w:pStyle w:val="Pargrafdellista"/>
        <w:numPr>
          <w:ilvl w:val="1"/>
          <w:numId w:val="16"/>
        </w:numPr>
        <w:tabs>
          <w:tab w:val="left" w:pos="872"/>
        </w:tabs>
        <w:spacing w:line="205" w:lineRule="exact"/>
        <w:ind w:left="872" w:hanging="265"/>
        <w:rPr>
          <w:rFonts w:ascii="Arial" w:hAnsi="Arial" w:cs="Arial"/>
          <w:sz w:val="17"/>
          <w:szCs w:val="17"/>
        </w:rPr>
      </w:pPr>
      <w:r>
        <w:rPr>
          <w:rFonts w:ascii="Arial" w:hAnsi="Arial"/>
          <w:sz w:val="17"/>
        </w:rPr>
        <w:t>Comunicaciones: teléfono, correo, mensajería.</w:t>
      </w:r>
    </w:p>
    <w:p w14:paraId="60D90E93" w14:textId="77777777" w:rsidR="002556A9" w:rsidRPr="00E230E5" w:rsidRDefault="00D72A13" w:rsidP="001E61C0">
      <w:pPr>
        <w:pStyle w:val="Pargrafdellista"/>
        <w:numPr>
          <w:ilvl w:val="1"/>
          <w:numId w:val="16"/>
        </w:numPr>
        <w:tabs>
          <w:tab w:val="left" w:pos="871"/>
        </w:tabs>
        <w:spacing w:line="206" w:lineRule="exact"/>
        <w:ind w:left="871" w:hanging="265"/>
        <w:rPr>
          <w:rFonts w:ascii="Arial" w:hAnsi="Arial" w:cs="Arial"/>
          <w:sz w:val="17"/>
          <w:szCs w:val="17"/>
        </w:rPr>
      </w:pPr>
      <w:r>
        <w:rPr>
          <w:rFonts w:ascii="Arial" w:hAnsi="Arial"/>
          <w:sz w:val="17"/>
        </w:rPr>
        <w:t>Material fungible de oficina: papel, impresos, fotocopias y otro material de oficina.</w:t>
      </w:r>
    </w:p>
    <w:p w14:paraId="021117B0" w14:textId="77777777" w:rsidR="002556A9" w:rsidRPr="00E230E5" w:rsidRDefault="00D72A13" w:rsidP="001E61C0">
      <w:pPr>
        <w:pStyle w:val="Pargrafdellista"/>
        <w:numPr>
          <w:ilvl w:val="1"/>
          <w:numId w:val="16"/>
        </w:numPr>
        <w:tabs>
          <w:tab w:val="left" w:pos="871"/>
        </w:tabs>
        <w:spacing w:line="206" w:lineRule="exact"/>
        <w:ind w:left="871" w:hanging="265"/>
        <w:rPr>
          <w:rFonts w:ascii="Arial" w:hAnsi="Arial" w:cs="Arial"/>
          <w:sz w:val="17"/>
          <w:szCs w:val="17"/>
        </w:rPr>
      </w:pPr>
      <w:r>
        <w:rPr>
          <w:rFonts w:ascii="Arial" w:hAnsi="Arial"/>
          <w:sz w:val="17"/>
        </w:rPr>
        <w:t>Seguros.</w:t>
      </w:r>
    </w:p>
    <w:p w14:paraId="64C67F32" w14:textId="77777777" w:rsidR="002556A9" w:rsidRPr="00E230E5" w:rsidRDefault="00D72A13" w:rsidP="001E61C0">
      <w:pPr>
        <w:pStyle w:val="Pargrafdellista"/>
        <w:numPr>
          <w:ilvl w:val="1"/>
          <w:numId w:val="16"/>
        </w:numPr>
        <w:tabs>
          <w:tab w:val="left" w:pos="871"/>
        </w:tabs>
        <w:spacing w:line="205" w:lineRule="exact"/>
        <w:ind w:left="871" w:hanging="265"/>
        <w:rPr>
          <w:rFonts w:ascii="Arial" w:hAnsi="Arial" w:cs="Arial"/>
          <w:sz w:val="17"/>
          <w:szCs w:val="17"/>
        </w:rPr>
      </w:pPr>
      <w:r>
        <w:rPr>
          <w:rFonts w:ascii="Arial" w:hAnsi="Arial"/>
          <w:sz w:val="17"/>
        </w:rPr>
        <w:t>Material técnico o de producción fungible necesario para el desarrollo de la actividad.</w:t>
      </w:r>
    </w:p>
    <w:p w14:paraId="2E0A8D37" w14:textId="77777777" w:rsidR="002556A9" w:rsidRPr="00E230E5" w:rsidRDefault="00D72A13" w:rsidP="001E61C0">
      <w:pPr>
        <w:pStyle w:val="Pargrafdellista"/>
        <w:numPr>
          <w:ilvl w:val="1"/>
          <w:numId w:val="16"/>
        </w:numPr>
        <w:tabs>
          <w:tab w:val="left" w:pos="870"/>
          <w:tab w:val="left" w:pos="872"/>
        </w:tabs>
        <w:ind w:left="872" w:right="210" w:hanging="267"/>
        <w:rPr>
          <w:rFonts w:ascii="Arial" w:hAnsi="Arial" w:cs="Arial"/>
          <w:sz w:val="17"/>
          <w:szCs w:val="17"/>
        </w:rPr>
      </w:pPr>
      <w:r>
        <w:rPr>
          <w:rFonts w:ascii="Arial" w:hAnsi="Arial"/>
          <w:sz w:val="17"/>
        </w:rPr>
        <w:t>Trabajos realizados por otras empresas: limpieza, seguridad, mantenimiento, actividades directamente ligadas al desarrollo de la actividad o el proyecto, auditoría del proyecto (solo en caso de que se exija como justificación de esta subvención, por un importe máximo del 5 % del valor del proyecto con un límite de 3.000 euros).</w:t>
      </w:r>
    </w:p>
    <w:p w14:paraId="65D83E9C" w14:textId="77777777" w:rsidR="002556A9" w:rsidRPr="00E230E5" w:rsidRDefault="00D72A13" w:rsidP="001E61C0">
      <w:pPr>
        <w:pStyle w:val="Pargrafdellista"/>
        <w:numPr>
          <w:ilvl w:val="1"/>
          <w:numId w:val="16"/>
        </w:numPr>
        <w:tabs>
          <w:tab w:val="left" w:pos="870"/>
          <w:tab w:val="left" w:pos="872"/>
        </w:tabs>
        <w:spacing w:line="237" w:lineRule="auto"/>
        <w:ind w:left="872" w:right="210" w:hanging="267"/>
        <w:rPr>
          <w:rFonts w:ascii="Arial" w:hAnsi="Arial" w:cs="Arial"/>
          <w:sz w:val="17"/>
          <w:szCs w:val="17"/>
        </w:rPr>
      </w:pPr>
      <w:r>
        <w:rPr>
          <w:rFonts w:ascii="Arial" w:hAnsi="Arial"/>
          <w:sz w:val="17"/>
        </w:rPr>
        <w:t>Dietas de personal: importes de las dietas del personal contratado y del voluntario (locomoción, alojamiento y manutención).</w:t>
      </w:r>
    </w:p>
    <w:p w14:paraId="33E6D963" w14:textId="77777777" w:rsidR="002556A9" w:rsidRPr="00E230E5" w:rsidRDefault="00D72A13" w:rsidP="001E61C0">
      <w:pPr>
        <w:pStyle w:val="Pargrafdellista"/>
        <w:numPr>
          <w:ilvl w:val="1"/>
          <w:numId w:val="16"/>
        </w:numPr>
        <w:tabs>
          <w:tab w:val="left" w:pos="871"/>
        </w:tabs>
        <w:spacing w:line="207" w:lineRule="exact"/>
        <w:ind w:left="871" w:hanging="265"/>
        <w:rPr>
          <w:rFonts w:ascii="Arial" w:hAnsi="Arial" w:cs="Arial"/>
          <w:sz w:val="17"/>
          <w:szCs w:val="17"/>
        </w:rPr>
      </w:pPr>
      <w:r>
        <w:rPr>
          <w:rFonts w:ascii="Arial" w:hAnsi="Arial"/>
          <w:sz w:val="17"/>
        </w:rPr>
        <w:t>Tributos, cuando sean abonados directamente por la persona jurídica beneficiaria.</w:t>
      </w:r>
    </w:p>
    <w:p w14:paraId="3A2E8854" w14:textId="77777777" w:rsidR="002556A9" w:rsidRPr="00E230E5" w:rsidRDefault="00D72A13" w:rsidP="001E61C0">
      <w:pPr>
        <w:pStyle w:val="Pargrafdellista"/>
        <w:numPr>
          <w:ilvl w:val="1"/>
          <w:numId w:val="16"/>
        </w:numPr>
        <w:tabs>
          <w:tab w:val="left" w:pos="870"/>
          <w:tab w:val="left" w:pos="872"/>
        </w:tabs>
        <w:spacing w:line="237" w:lineRule="auto"/>
        <w:ind w:left="872" w:right="210" w:hanging="267"/>
        <w:rPr>
          <w:rFonts w:ascii="Arial" w:hAnsi="Arial" w:cs="Arial"/>
          <w:sz w:val="17"/>
          <w:szCs w:val="17"/>
        </w:rPr>
      </w:pPr>
      <w:r>
        <w:rPr>
          <w:rFonts w:ascii="Arial" w:hAnsi="Arial"/>
          <w:sz w:val="17"/>
        </w:rPr>
        <w:t>Los gastos de amortizaciones de los bienes adquiridos o de las obras de inversión en los inmuebles utilizados durante la ejecución del proyecto. Sin embargo, el carácter subvencionable del gasto de amortización estará sujeto a las siguientes condiciones:</w:t>
      </w:r>
    </w:p>
    <w:p w14:paraId="2630BE6E" w14:textId="77777777" w:rsidR="002556A9" w:rsidRPr="00E230E5" w:rsidRDefault="00D72A13" w:rsidP="001E61C0">
      <w:pPr>
        <w:pStyle w:val="Pargrafdellista"/>
        <w:numPr>
          <w:ilvl w:val="2"/>
          <w:numId w:val="16"/>
        </w:numPr>
        <w:tabs>
          <w:tab w:val="left" w:pos="1621"/>
        </w:tabs>
        <w:spacing w:line="195" w:lineRule="exact"/>
        <w:ind w:hanging="338"/>
        <w:rPr>
          <w:rFonts w:ascii="Arial" w:hAnsi="Arial" w:cs="Arial"/>
          <w:sz w:val="17"/>
          <w:szCs w:val="17"/>
        </w:rPr>
      </w:pPr>
      <w:r>
        <w:rPr>
          <w:rFonts w:ascii="Arial" w:hAnsi="Arial"/>
          <w:sz w:val="17"/>
        </w:rPr>
        <w:t>Que las subvenciones no hayan contribuido a la compra de los bienes.</w:t>
      </w:r>
    </w:p>
    <w:p w14:paraId="3706597A" w14:textId="77777777" w:rsidR="002556A9" w:rsidRPr="00E230E5" w:rsidRDefault="00D72A13" w:rsidP="001E61C0">
      <w:pPr>
        <w:pStyle w:val="Pargrafdellista"/>
        <w:numPr>
          <w:ilvl w:val="2"/>
          <w:numId w:val="16"/>
        </w:numPr>
        <w:tabs>
          <w:tab w:val="left" w:pos="1621"/>
        </w:tabs>
        <w:ind w:right="209"/>
        <w:rPr>
          <w:rFonts w:ascii="Arial" w:hAnsi="Arial" w:cs="Arial"/>
          <w:sz w:val="17"/>
          <w:szCs w:val="17"/>
        </w:rPr>
      </w:pPr>
      <w:r>
        <w:rPr>
          <w:rFonts w:ascii="Arial" w:hAnsi="Arial"/>
          <w:sz w:val="17"/>
        </w:rPr>
        <w:t>Que la amortización se calcule de conformidad con las normas de contabilidad generalmente aceptadas.</w:t>
      </w:r>
    </w:p>
    <w:p w14:paraId="09A37D28" w14:textId="77777777" w:rsidR="002556A9" w:rsidRPr="00E230E5" w:rsidRDefault="00D72A13" w:rsidP="001E61C0">
      <w:pPr>
        <w:pStyle w:val="Pargrafdellista"/>
        <w:numPr>
          <w:ilvl w:val="2"/>
          <w:numId w:val="16"/>
        </w:numPr>
        <w:tabs>
          <w:tab w:val="left" w:pos="1621"/>
        </w:tabs>
        <w:spacing w:line="193" w:lineRule="exact"/>
        <w:ind w:hanging="338"/>
        <w:rPr>
          <w:rFonts w:ascii="Arial" w:hAnsi="Arial" w:cs="Arial"/>
          <w:sz w:val="17"/>
          <w:szCs w:val="17"/>
        </w:rPr>
      </w:pPr>
      <w:r>
        <w:rPr>
          <w:rFonts w:ascii="Arial" w:hAnsi="Arial"/>
          <w:sz w:val="17"/>
        </w:rPr>
        <w:t>Que el coste se refiera al periodo subvencionable.</w:t>
      </w:r>
    </w:p>
    <w:p w14:paraId="60052738" w14:textId="77777777" w:rsidR="002556A9" w:rsidRPr="00E230E5" w:rsidRDefault="00D72A13" w:rsidP="001E61C0">
      <w:pPr>
        <w:pStyle w:val="Textindependent"/>
        <w:spacing w:before="192"/>
        <w:ind w:left="606"/>
        <w:rPr>
          <w:rFonts w:ascii="Arial" w:hAnsi="Arial" w:cs="Arial"/>
        </w:rPr>
      </w:pPr>
      <w:r>
        <w:rPr>
          <w:rFonts w:ascii="Arial" w:hAnsi="Arial"/>
        </w:rPr>
        <w:t>En caso de subcontratación, se deberá atender a lo establecido en la base undécima de las bases generales reguladoras de esta convocatoria.</w:t>
      </w:r>
    </w:p>
    <w:p w14:paraId="40BE7852" w14:textId="77777777" w:rsidR="002556A9" w:rsidRPr="00E230E5" w:rsidRDefault="002556A9" w:rsidP="001E61C0">
      <w:pPr>
        <w:pStyle w:val="Textindependent"/>
        <w:rPr>
          <w:rFonts w:ascii="Arial" w:hAnsi="Arial" w:cs="Arial"/>
        </w:rPr>
      </w:pPr>
    </w:p>
    <w:p w14:paraId="661AA79F" w14:textId="77777777" w:rsidR="002556A9" w:rsidRPr="00E230E5" w:rsidRDefault="00D72A13" w:rsidP="001E61C0">
      <w:pPr>
        <w:pStyle w:val="Textindependent"/>
        <w:ind w:left="606"/>
        <w:rPr>
          <w:rFonts w:ascii="Arial" w:hAnsi="Arial" w:cs="Arial"/>
        </w:rPr>
      </w:pPr>
      <w:r>
        <w:rPr>
          <w:rFonts w:ascii="Arial" w:hAnsi="Arial"/>
        </w:rPr>
        <w:t>En ningún caso se considerarán gastos subvencionables los siguientes:</w:t>
      </w:r>
    </w:p>
    <w:p w14:paraId="279D63B1" w14:textId="77777777" w:rsidR="002556A9" w:rsidRPr="00E230E5" w:rsidRDefault="00D72A13" w:rsidP="001E61C0">
      <w:pPr>
        <w:pStyle w:val="Pargrafdellista"/>
        <w:numPr>
          <w:ilvl w:val="1"/>
          <w:numId w:val="16"/>
        </w:numPr>
        <w:tabs>
          <w:tab w:val="left" w:pos="870"/>
          <w:tab w:val="left" w:pos="872"/>
        </w:tabs>
        <w:spacing w:before="2" w:line="237" w:lineRule="auto"/>
        <w:ind w:left="872" w:right="210" w:hanging="267"/>
        <w:rPr>
          <w:rFonts w:ascii="Arial" w:hAnsi="Arial" w:cs="Arial"/>
          <w:sz w:val="17"/>
          <w:szCs w:val="17"/>
        </w:rPr>
      </w:pPr>
      <w:r>
        <w:rPr>
          <w:rFonts w:ascii="Arial" w:hAnsi="Arial"/>
          <w:sz w:val="17"/>
        </w:rPr>
        <w:t>Los impuestos indirectos cuando sean susceptibles de recuperación o compensación, ni los impuestos sobre la renta.</w:t>
      </w:r>
    </w:p>
    <w:p w14:paraId="5C064A7A" w14:textId="77777777" w:rsidR="002556A9" w:rsidRPr="00E230E5" w:rsidRDefault="00D72A13" w:rsidP="001E61C0">
      <w:pPr>
        <w:pStyle w:val="Pargrafdellista"/>
        <w:numPr>
          <w:ilvl w:val="1"/>
          <w:numId w:val="16"/>
        </w:numPr>
        <w:tabs>
          <w:tab w:val="left" w:pos="871"/>
        </w:tabs>
        <w:spacing w:line="205" w:lineRule="exact"/>
        <w:ind w:left="871" w:hanging="265"/>
        <w:rPr>
          <w:rFonts w:ascii="Arial" w:hAnsi="Arial" w:cs="Arial"/>
          <w:sz w:val="17"/>
          <w:szCs w:val="17"/>
        </w:rPr>
      </w:pPr>
      <w:r>
        <w:rPr>
          <w:rFonts w:ascii="Arial" w:hAnsi="Arial"/>
          <w:sz w:val="17"/>
        </w:rPr>
        <w:t>Los gastos de inversión, incluidas las adquisiciones de bienes muebles.</w:t>
      </w:r>
    </w:p>
    <w:p w14:paraId="7864079A" w14:textId="77777777" w:rsidR="002556A9" w:rsidRPr="00E230E5" w:rsidRDefault="00D72A13" w:rsidP="001E61C0">
      <w:pPr>
        <w:pStyle w:val="Pargrafdellista"/>
        <w:numPr>
          <w:ilvl w:val="1"/>
          <w:numId w:val="16"/>
        </w:numPr>
        <w:tabs>
          <w:tab w:val="left" w:pos="870"/>
          <w:tab w:val="left" w:pos="872"/>
        </w:tabs>
        <w:ind w:left="872" w:right="211" w:hanging="267"/>
        <w:rPr>
          <w:rFonts w:ascii="Arial" w:hAnsi="Arial" w:cs="Arial"/>
          <w:sz w:val="17"/>
          <w:szCs w:val="17"/>
        </w:rPr>
      </w:pPr>
      <w:r>
        <w:rPr>
          <w:rFonts w:ascii="Arial" w:hAnsi="Arial"/>
          <w:sz w:val="17"/>
        </w:rPr>
        <w:t>Los gastos realizados con fecha anterior al inicio del proyecto y los gastos efectivamente pagados en fecha posterior a la finalización del periodo de justificación.</w:t>
      </w:r>
    </w:p>
    <w:p w14:paraId="3084A49E" w14:textId="77777777" w:rsidR="002556A9" w:rsidRPr="00E230E5" w:rsidRDefault="002556A9" w:rsidP="001E61C0">
      <w:pPr>
        <w:pStyle w:val="Textindependent"/>
        <w:spacing w:before="185"/>
        <w:rPr>
          <w:rFonts w:ascii="Arial" w:hAnsi="Arial" w:cs="Arial"/>
        </w:rPr>
      </w:pPr>
    </w:p>
    <w:p w14:paraId="6BAC1D09" w14:textId="77777777" w:rsidR="002556A9" w:rsidRPr="00E230E5" w:rsidRDefault="00D72A13" w:rsidP="001E61C0">
      <w:pPr>
        <w:pStyle w:val="Ttol1"/>
        <w:numPr>
          <w:ilvl w:val="0"/>
          <w:numId w:val="16"/>
        </w:numPr>
        <w:tabs>
          <w:tab w:val="left" w:pos="794"/>
        </w:tabs>
        <w:ind w:left="794" w:hanging="188"/>
      </w:pPr>
      <w:r>
        <w:t>PLAZOS Y FORMA DE PRESENTACIÓN DE LA SOLICITUD</w:t>
      </w:r>
    </w:p>
    <w:p w14:paraId="44E2C1BA" w14:textId="77777777" w:rsidR="002556A9" w:rsidRPr="00E230E5" w:rsidRDefault="002556A9" w:rsidP="001E61C0">
      <w:pPr>
        <w:pStyle w:val="Textindependent"/>
        <w:spacing w:before="4"/>
        <w:rPr>
          <w:rFonts w:ascii="Arial" w:hAnsi="Arial" w:cs="Arial"/>
          <w:b/>
        </w:rPr>
      </w:pPr>
    </w:p>
    <w:p w14:paraId="4A2EE64B" w14:textId="77777777" w:rsidR="002556A9" w:rsidRPr="00E230E5" w:rsidRDefault="00D72A13" w:rsidP="001E61C0">
      <w:pPr>
        <w:pStyle w:val="Textindependent"/>
        <w:ind w:left="606"/>
        <w:rPr>
          <w:rFonts w:ascii="Arial" w:hAnsi="Arial" w:cs="Arial"/>
        </w:rPr>
      </w:pPr>
      <w:r>
        <w:rPr>
          <w:rFonts w:ascii="Arial" w:hAnsi="Arial"/>
        </w:rPr>
        <w:t xml:space="preserve">el plazo para presentar las solicitudes se abrirá a partir del día siguiente a la publicación de la convocatoria en el </w:t>
      </w:r>
      <w:r>
        <w:rPr>
          <w:rFonts w:ascii="Arial" w:hAnsi="Arial"/>
          <w:i/>
          <w:iCs/>
        </w:rPr>
        <w:t>Boletín Oficial de la Provincia de Barcelona</w:t>
      </w:r>
      <w:r>
        <w:rPr>
          <w:rFonts w:ascii="Arial" w:hAnsi="Arial"/>
        </w:rPr>
        <w:t xml:space="preserve"> y finalizará a los veinte días hábiles.</w:t>
      </w:r>
    </w:p>
    <w:p w14:paraId="0445B067" w14:textId="77777777" w:rsidR="002556A9" w:rsidRPr="00E230E5" w:rsidRDefault="002556A9" w:rsidP="001E61C0">
      <w:pPr>
        <w:pStyle w:val="Textindependent"/>
        <w:spacing w:before="4"/>
        <w:rPr>
          <w:rFonts w:ascii="Arial" w:hAnsi="Arial" w:cs="Arial"/>
        </w:rPr>
      </w:pPr>
    </w:p>
    <w:p w14:paraId="008D1B24" w14:textId="77777777" w:rsidR="002556A9" w:rsidRPr="00E230E5" w:rsidRDefault="00D72A13" w:rsidP="001E61C0">
      <w:pPr>
        <w:pStyle w:val="Textindependent"/>
        <w:spacing w:line="254" w:lineRule="auto"/>
        <w:ind w:left="606" w:right="194"/>
        <w:rPr>
          <w:rFonts w:ascii="Arial" w:hAnsi="Arial" w:cs="Arial"/>
        </w:rPr>
      </w:pPr>
      <w:r>
        <w:t>Según el artículo 14 de la Ley 39/2015, de 1 de octubre, del procedimiento administrativo común de las administraciones públicas,</w:t>
      </w:r>
      <w:r>
        <w:rPr>
          <w:b/>
        </w:rPr>
        <w:t xml:space="preserve"> </w:t>
      </w:r>
      <w:r>
        <w:rPr>
          <w:b/>
          <w:bCs/>
        </w:rPr>
        <w:t>es obligatorio presentar la solicitud a través de la sede electrónica</w:t>
      </w:r>
      <w:r>
        <w:rPr>
          <w:b/>
        </w:rPr>
        <w:t xml:space="preserve"> del Ayuntamiento</w:t>
      </w:r>
      <w:r>
        <w:t xml:space="preserve"> </w:t>
      </w:r>
      <w:r>
        <w:rPr>
          <w:rFonts w:ascii="Arial" w:hAnsi="Arial"/>
        </w:rPr>
        <w:t>(</w:t>
      </w:r>
      <w:hyperlink r:id="rId10">
        <w:r>
          <w:rPr>
            <w:rFonts w:ascii="Arial" w:hAnsi="Arial"/>
            <w:u w:val="single" w:color="0000FF"/>
          </w:rPr>
          <w:t>http://www.bcn.cat/tramits</w:t>
        </w:r>
      </w:hyperlink>
      <w:r>
        <w:rPr>
          <w:rFonts w:ascii="Arial" w:hAnsi="Arial"/>
        </w:rPr>
        <w:t>), siguiendo las instrucciones indicadas en dicho portal de trámites.</w:t>
      </w:r>
    </w:p>
    <w:p w14:paraId="4056DEA3" w14:textId="77777777" w:rsidR="002556A9" w:rsidRPr="00E230E5" w:rsidRDefault="002556A9" w:rsidP="001E61C0">
      <w:pPr>
        <w:pStyle w:val="Textindependent"/>
        <w:spacing w:before="8"/>
        <w:rPr>
          <w:rFonts w:ascii="Arial" w:hAnsi="Arial" w:cs="Arial"/>
        </w:rPr>
      </w:pPr>
    </w:p>
    <w:p w14:paraId="5FA7F3A6" w14:textId="77777777" w:rsidR="002556A9" w:rsidRPr="00E230E5" w:rsidRDefault="00D72A13" w:rsidP="001E61C0">
      <w:pPr>
        <w:pStyle w:val="Textindependent"/>
        <w:spacing w:line="254" w:lineRule="auto"/>
        <w:ind w:left="607"/>
        <w:rPr>
          <w:rFonts w:ascii="Arial" w:hAnsi="Arial" w:cs="Arial"/>
        </w:rPr>
      </w:pPr>
      <w:r>
        <w:rPr>
          <w:rFonts w:ascii="Arial" w:hAnsi="Arial"/>
        </w:rPr>
        <w:t>El procedimiento de concesión de la subvención se realizará según se determina en la base 12 de las bases generales reguladoras de esta convocatoria.</w:t>
      </w:r>
    </w:p>
    <w:p w14:paraId="493B03D7" w14:textId="77777777" w:rsidR="002556A9" w:rsidRPr="00E230E5" w:rsidRDefault="00D72A13" w:rsidP="001E61C0">
      <w:pPr>
        <w:pStyle w:val="Ttol1"/>
        <w:numPr>
          <w:ilvl w:val="0"/>
          <w:numId w:val="16"/>
        </w:numPr>
        <w:tabs>
          <w:tab w:val="left" w:pos="795"/>
        </w:tabs>
        <w:spacing w:before="184"/>
        <w:ind w:left="795" w:hanging="188"/>
      </w:pPr>
      <w:r>
        <w:t>PLAZOS DEL PROYECTO</w:t>
      </w:r>
    </w:p>
    <w:p w14:paraId="780F3574" w14:textId="77777777" w:rsidR="002556A9" w:rsidRPr="00E230E5" w:rsidRDefault="002556A9" w:rsidP="001E61C0">
      <w:pPr>
        <w:pStyle w:val="Textindependent"/>
        <w:spacing w:before="1"/>
        <w:rPr>
          <w:rFonts w:ascii="Arial" w:hAnsi="Arial" w:cs="Arial"/>
          <w:b/>
        </w:rPr>
      </w:pPr>
    </w:p>
    <w:p w14:paraId="7A82A7FC" w14:textId="77777777" w:rsidR="002556A9" w:rsidRPr="00E230E5" w:rsidRDefault="00D72A13" w:rsidP="001E61C0">
      <w:pPr>
        <w:pStyle w:val="Textindependent"/>
        <w:ind w:left="607" w:right="336"/>
        <w:rPr>
          <w:rFonts w:ascii="Arial" w:hAnsi="Arial" w:cs="Arial"/>
        </w:rPr>
      </w:pPr>
      <w:r>
        <w:rPr>
          <w:rFonts w:ascii="Arial" w:hAnsi="Arial"/>
        </w:rPr>
        <w:t>Los proyectos financiados deberán iniciarse en el 2026 y finalizar como máximo el 31 de diciembre del 2027. El proyecto tiene un cronograma que se desarrolla y finaliza dentro de este periodo.</w:t>
      </w:r>
    </w:p>
    <w:p w14:paraId="017370B4" w14:textId="77777777" w:rsidR="002556A9" w:rsidRPr="00E230E5" w:rsidRDefault="00D72A13" w:rsidP="001E61C0">
      <w:pPr>
        <w:pStyle w:val="Textindependent"/>
        <w:spacing w:before="194"/>
        <w:ind w:left="607"/>
        <w:rPr>
          <w:rFonts w:ascii="Arial" w:hAnsi="Arial" w:cs="Arial"/>
        </w:rPr>
      </w:pPr>
      <w:r>
        <w:rPr>
          <w:rFonts w:ascii="Arial" w:hAnsi="Arial"/>
        </w:rPr>
        <w:t xml:space="preserve">Las obligaciones del beneficiario o la beneficiaria y el pago están </w:t>
      </w:r>
      <w:proofErr w:type="gramStart"/>
      <w:r>
        <w:rPr>
          <w:rFonts w:ascii="Arial" w:hAnsi="Arial"/>
        </w:rPr>
        <w:t>expuestos</w:t>
      </w:r>
      <w:proofErr w:type="gramEnd"/>
      <w:r>
        <w:rPr>
          <w:rFonts w:ascii="Arial" w:hAnsi="Arial"/>
        </w:rPr>
        <w:t>, respectivamente, en los apartados 14 y 15 de las bases reguladoras de esta convocatoria.</w:t>
      </w:r>
    </w:p>
    <w:p w14:paraId="44B74A22" w14:textId="77777777" w:rsidR="002556A9" w:rsidRPr="00E230E5" w:rsidRDefault="002556A9" w:rsidP="001E61C0">
      <w:pPr>
        <w:pStyle w:val="Textindependent"/>
        <w:spacing w:before="187"/>
        <w:rPr>
          <w:rFonts w:ascii="Arial" w:hAnsi="Arial" w:cs="Arial"/>
        </w:rPr>
      </w:pPr>
    </w:p>
    <w:p w14:paraId="46A3E2A7" w14:textId="77777777" w:rsidR="002556A9" w:rsidRPr="00E230E5" w:rsidRDefault="00D72A13" w:rsidP="001E61C0">
      <w:pPr>
        <w:pStyle w:val="Ttol1"/>
        <w:numPr>
          <w:ilvl w:val="0"/>
          <w:numId w:val="16"/>
        </w:numPr>
        <w:tabs>
          <w:tab w:val="left" w:pos="889"/>
        </w:tabs>
        <w:ind w:left="889" w:hanging="282"/>
      </w:pPr>
      <w:r>
        <w:t>REQUISITOS</w:t>
      </w:r>
      <w:r>
        <w:rPr>
          <w:b w:val="0"/>
        </w:rPr>
        <w:t xml:space="preserve"> </w:t>
      </w:r>
      <w:r>
        <w:t>DE LOS</w:t>
      </w:r>
      <w:r>
        <w:rPr>
          <w:b w:val="0"/>
        </w:rPr>
        <w:t xml:space="preserve"> </w:t>
      </w:r>
      <w:r>
        <w:t>PROYECTOS</w:t>
      </w:r>
      <w:r>
        <w:rPr>
          <w:b w:val="0"/>
        </w:rPr>
        <w:t xml:space="preserve"> </w:t>
      </w:r>
      <w:r>
        <w:t>PRESENTADOS</w:t>
      </w:r>
      <w:r>
        <w:rPr>
          <w:b w:val="0"/>
        </w:rPr>
        <w:t xml:space="preserve"> </w:t>
      </w:r>
      <w:r>
        <w:t>A</w:t>
      </w:r>
      <w:r>
        <w:rPr>
          <w:b w:val="0"/>
        </w:rPr>
        <w:t xml:space="preserve"> </w:t>
      </w:r>
      <w:r>
        <w:t>LA</w:t>
      </w:r>
      <w:r>
        <w:rPr>
          <w:b w:val="0"/>
        </w:rPr>
        <w:t xml:space="preserve"> </w:t>
      </w:r>
      <w:r>
        <w:t>PRESENTE</w:t>
      </w:r>
      <w:r>
        <w:rPr>
          <w:b w:val="0"/>
        </w:rPr>
        <w:t xml:space="preserve"> </w:t>
      </w:r>
      <w:r>
        <w:t>CONVOCATORIA</w:t>
      </w:r>
    </w:p>
    <w:p w14:paraId="183AFFFB" w14:textId="77777777" w:rsidR="002556A9" w:rsidRPr="00E230E5" w:rsidRDefault="002556A9" w:rsidP="001E61C0">
      <w:pPr>
        <w:pStyle w:val="Textindependent"/>
        <w:spacing w:before="4"/>
        <w:rPr>
          <w:rFonts w:ascii="Arial" w:hAnsi="Arial" w:cs="Arial"/>
          <w:b/>
        </w:rPr>
      </w:pPr>
    </w:p>
    <w:p w14:paraId="2A7AF576" w14:textId="77777777" w:rsidR="002556A9" w:rsidRPr="00E230E5" w:rsidRDefault="00D72A13" w:rsidP="001E61C0">
      <w:pPr>
        <w:pStyle w:val="Textindependent"/>
        <w:ind w:left="607" w:right="336"/>
        <w:rPr>
          <w:rFonts w:ascii="Arial" w:hAnsi="Arial" w:cs="Arial"/>
        </w:rPr>
      </w:pPr>
      <w:r>
        <w:rPr>
          <w:rFonts w:ascii="Arial" w:hAnsi="Arial"/>
        </w:rPr>
        <w:t xml:space="preserve">No se podrá presentar más de un proyecto por solicitante. </w:t>
      </w:r>
    </w:p>
    <w:p w14:paraId="4A2768F6" w14:textId="77777777" w:rsidR="002556A9" w:rsidRPr="00E230E5" w:rsidRDefault="00D72A13" w:rsidP="001E61C0">
      <w:pPr>
        <w:pStyle w:val="Textindependent"/>
        <w:spacing w:before="191"/>
        <w:ind w:left="607"/>
        <w:rPr>
          <w:rFonts w:ascii="Arial" w:hAnsi="Arial" w:cs="Arial"/>
        </w:rPr>
      </w:pPr>
      <w:r>
        <w:rPr>
          <w:rFonts w:ascii="Arial" w:hAnsi="Arial"/>
        </w:rPr>
        <w:t>Los proyectos y las actividades deberán ser de ámbito municipal y cumplir todos los requisitos siguientes:</w:t>
      </w:r>
    </w:p>
    <w:p w14:paraId="64F28EF0" w14:textId="77777777" w:rsidR="002556A9" w:rsidRPr="00E230E5" w:rsidRDefault="002556A9" w:rsidP="001E61C0">
      <w:pPr>
        <w:pStyle w:val="Textindependent"/>
        <w:rPr>
          <w:rFonts w:ascii="Arial" w:hAnsi="Arial" w:cs="Arial"/>
        </w:rPr>
        <w:sectPr w:rsidR="002556A9" w:rsidRPr="00E230E5" w:rsidSect="00F10771">
          <w:pgSz w:w="11910" w:h="16840"/>
          <w:pgMar w:top="964" w:right="992" w:bottom="964" w:left="992" w:header="567" w:footer="329" w:gutter="0"/>
          <w:cols w:space="720"/>
          <w:docGrid w:linePitch="299"/>
        </w:sectPr>
      </w:pPr>
    </w:p>
    <w:p w14:paraId="48628AC4" w14:textId="77777777" w:rsidR="002556A9" w:rsidRPr="00E230E5" w:rsidRDefault="002556A9" w:rsidP="001E61C0">
      <w:pPr>
        <w:pStyle w:val="Textindependent"/>
        <w:rPr>
          <w:rFonts w:ascii="Arial" w:hAnsi="Arial" w:cs="Arial"/>
        </w:rPr>
      </w:pPr>
    </w:p>
    <w:p w14:paraId="07726B88" w14:textId="77777777" w:rsidR="002556A9" w:rsidRPr="00E230E5" w:rsidRDefault="002556A9" w:rsidP="001E61C0">
      <w:pPr>
        <w:pStyle w:val="Textindependent"/>
        <w:rPr>
          <w:rFonts w:ascii="Arial" w:hAnsi="Arial" w:cs="Arial"/>
        </w:rPr>
      </w:pPr>
    </w:p>
    <w:p w14:paraId="4B93EA37" w14:textId="77777777" w:rsidR="002556A9" w:rsidRPr="00E230E5" w:rsidRDefault="00D72A13" w:rsidP="001E61C0">
      <w:pPr>
        <w:pStyle w:val="Pargrafdellista"/>
        <w:numPr>
          <w:ilvl w:val="0"/>
          <w:numId w:val="38"/>
        </w:numPr>
        <w:tabs>
          <w:tab w:val="left" w:pos="1284"/>
        </w:tabs>
        <w:spacing w:line="232" w:lineRule="auto"/>
        <w:ind w:right="209"/>
        <w:rPr>
          <w:rFonts w:ascii="Arial" w:hAnsi="Arial" w:cs="Arial"/>
          <w:sz w:val="17"/>
          <w:szCs w:val="17"/>
        </w:rPr>
      </w:pPr>
      <w:r>
        <w:rPr>
          <w:rFonts w:ascii="Arial" w:hAnsi="Arial"/>
          <w:sz w:val="17"/>
        </w:rPr>
        <w:t xml:space="preserve">Que el proyecto tenga </w:t>
      </w:r>
      <w:r>
        <w:rPr>
          <w:rFonts w:ascii="Arial" w:hAnsi="Arial"/>
          <w:b/>
          <w:sz w:val="17"/>
        </w:rPr>
        <w:t>objetivos y finalidades</w:t>
      </w:r>
      <w:r>
        <w:rPr>
          <w:rFonts w:ascii="Arial" w:hAnsi="Arial"/>
          <w:sz w:val="17"/>
        </w:rPr>
        <w:t xml:space="preserve"> coincidentes con lo que se establece en esta convocatoria.</w:t>
      </w:r>
    </w:p>
    <w:p w14:paraId="048D2776" w14:textId="77777777" w:rsidR="002556A9" w:rsidRPr="00E230E5" w:rsidRDefault="00D72A13" w:rsidP="001E61C0">
      <w:pPr>
        <w:pStyle w:val="Pargrafdellista"/>
        <w:numPr>
          <w:ilvl w:val="0"/>
          <w:numId w:val="38"/>
        </w:numPr>
        <w:tabs>
          <w:tab w:val="left" w:pos="1284"/>
        </w:tabs>
        <w:spacing w:before="2" w:line="232" w:lineRule="auto"/>
        <w:ind w:right="210"/>
        <w:rPr>
          <w:rFonts w:ascii="Arial" w:hAnsi="Arial" w:cs="Arial"/>
          <w:sz w:val="17"/>
          <w:szCs w:val="17"/>
        </w:rPr>
      </w:pPr>
      <w:r>
        <w:rPr>
          <w:rFonts w:ascii="Arial" w:hAnsi="Arial"/>
          <w:sz w:val="17"/>
        </w:rPr>
        <w:t xml:space="preserve">Que las actividades o los servicios complementen o suplan la </w:t>
      </w:r>
      <w:r>
        <w:rPr>
          <w:rFonts w:ascii="Arial" w:hAnsi="Arial"/>
          <w:b/>
          <w:sz w:val="17"/>
        </w:rPr>
        <w:t>competencia municipal</w:t>
      </w:r>
      <w:r>
        <w:rPr>
          <w:rFonts w:ascii="Arial" w:hAnsi="Arial"/>
          <w:sz w:val="17"/>
        </w:rPr>
        <w:t xml:space="preserve"> en estas materias.</w:t>
      </w:r>
    </w:p>
    <w:p w14:paraId="362F876D" w14:textId="77777777" w:rsidR="002556A9" w:rsidRPr="00E230E5" w:rsidRDefault="00D72A13" w:rsidP="001E61C0">
      <w:pPr>
        <w:pStyle w:val="Pargrafdellista"/>
        <w:numPr>
          <w:ilvl w:val="0"/>
          <w:numId w:val="38"/>
        </w:numPr>
        <w:tabs>
          <w:tab w:val="left" w:pos="1284"/>
        </w:tabs>
        <w:spacing w:line="237" w:lineRule="auto"/>
        <w:ind w:right="209"/>
        <w:rPr>
          <w:rFonts w:ascii="Arial" w:hAnsi="Arial" w:cs="Arial"/>
          <w:sz w:val="17"/>
          <w:szCs w:val="17"/>
        </w:rPr>
      </w:pPr>
      <w:r>
        <w:rPr>
          <w:rFonts w:ascii="Arial" w:hAnsi="Arial"/>
          <w:sz w:val="17"/>
        </w:rPr>
        <w:t xml:space="preserve">Que las </w:t>
      </w:r>
      <w:r>
        <w:rPr>
          <w:rFonts w:ascii="Arial" w:hAnsi="Arial"/>
          <w:b/>
          <w:sz w:val="17"/>
        </w:rPr>
        <w:t>actividades</w:t>
      </w:r>
      <w:r>
        <w:rPr>
          <w:rFonts w:ascii="Arial" w:hAnsi="Arial"/>
          <w:sz w:val="17"/>
        </w:rPr>
        <w:t xml:space="preserve"> </w:t>
      </w:r>
      <w:r>
        <w:rPr>
          <w:rFonts w:ascii="Arial" w:hAnsi="Arial"/>
          <w:b/>
          <w:sz w:val="17"/>
        </w:rPr>
        <w:t>se lleven a cabo</w:t>
      </w:r>
      <w:r>
        <w:rPr>
          <w:rFonts w:ascii="Arial" w:hAnsi="Arial"/>
          <w:sz w:val="17"/>
        </w:rPr>
        <w:t xml:space="preserve"> </w:t>
      </w:r>
      <w:r>
        <w:rPr>
          <w:rFonts w:ascii="Arial" w:hAnsi="Arial"/>
          <w:b/>
          <w:sz w:val="17"/>
        </w:rPr>
        <w:t>sobre todo</w:t>
      </w:r>
      <w:r>
        <w:rPr>
          <w:rFonts w:ascii="Arial" w:hAnsi="Arial"/>
          <w:sz w:val="17"/>
        </w:rPr>
        <w:t xml:space="preserve"> </w:t>
      </w:r>
      <w:r>
        <w:rPr>
          <w:rFonts w:ascii="Arial" w:hAnsi="Arial"/>
          <w:b/>
          <w:sz w:val="17"/>
        </w:rPr>
        <w:t>en</w:t>
      </w:r>
      <w:r>
        <w:rPr>
          <w:rFonts w:ascii="Arial" w:hAnsi="Arial"/>
          <w:sz w:val="17"/>
        </w:rPr>
        <w:t xml:space="preserve"> </w:t>
      </w:r>
      <w:r>
        <w:rPr>
          <w:rFonts w:ascii="Arial" w:hAnsi="Arial"/>
          <w:b/>
          <w:sz w:val="17"/>
        </w:rPr>
        <w:t>el</w:t>
      </w:r>
      <w:r>
        <w:rPr>
          <w:rFonts w:ascii="Arial" w:hAnsi="Arial"/>
          <w:sz w:val="17"/>
        </w:rPr>
        <w:t xml:space="preserve"> </w:t>
      </w:r>
      <w:r>
        <w:rPr>
          <w:rFonts w:ascii="Arial" w:hAnsi="Arial"/>
          <w:b/>
          <w:sz w:val="17"/>
        </w:rPr>
        <w:t>término</w:t>
      </w:r>
      <w:r>
        <w:rPr>
          <w:rFonts w:ascii="Arial" w:hAnsi="Arial"/>
          <w:sz w:val="17"/>
        </w:rPr>
        <w:t xml:space="preserve"> </w:t>
      </w:r>
      <w:r>
        <w:rPr>
          <w:rFonts w:ascii="Arial" w:hAnsi="Arial"/>
          <w:b/>
          <w:sz w:val="17"/>
        </w:rPr>
        <w:t>municipal</w:t>
      </w:r>
      <w:r>
        <w:rPr>
          <w:rFonts w:ascii="Arial" w:hAnsi="Arial"/>
          <w:sz w:val="17"/>
        </w:rPr>
        <w:t xml:space="preserve"> de Barcelona, desde una dimensión de ciudad, o fuera de esta en el caso de que se acredite suficientemente la repercusión de las actividades en la misma.</w:t>
      </w:r>
    </w:p>
    <w:p w14:paraId="586B24DB" w14:textId="77777777" w:rsidR="002556A9" w:rsidRPr="00E230E5" w:rsidRDefault="00D72A13" w:rsidP="001E61C0">
      <w:pPr>
        <w:pStyle w:val="Pargrafdellista"/>
        <w:numPr>
          <w:ilvl w:val="0"/>
          <w:numId w:val="38"/>
        </w:numPr>
        <w:tabs>
          <w:tab w:val="left" w:pos="1284"/>
        </w:tabs>
        <w:spacing w:line="228" w:lineRule="auto"/>
        <w:ind w:right="209"/>
        <w:rPr>
          <w:rFonts w:ascii="Arial" w:hAnsi="Arial" w:cs="Arial"/>
          <w:sz w:val="17"/>
          <w:szCs w:val="17"/>
        </w:rPr>
      </w:pPr>
      <w:r>
        <w:rPr>
          <w:rFonts w:ascii="Arial" w:hAnsi="Arial"/>
          <w:sz w:val="17"/>
        </w:rPr>
        <w:t xml:space="preserve">Que las personas beneficiarias de las actividades sean </w:t>
      </w:r>
      <w:r>
        <w:rPr>
          <w:rFonts w:ascii="Arial" w:hAnsi="Arial"/>
          <w:b/>
          <w:sz w:val="17"/>
        </w:rPr>
        <w:t>mayoritariamente</w:t>
      </w:r>
      <w:r>
        <w:rPr>
          <w:rFonts w:ascii="Arial" w:hAnsi="Arial"/>
          <w:sz w:val="17"/>
        </w:rPr>
        <w:t xml:space="preserve"> </w:t>
      </w:r>
      <w:r>
        <w:rPr>
          <w:rFonts w:ascii="Arial" w:hAnsi="Arial"/>
          <w:b/>
          <w:sz w:val="17"/>
        </w:rPr>
        <w:t>personas</w:t>
      </w:r>
      <w:r>
        <w:rPr>
          <w:rFonts w:ascii="Arial" w:hAnsi="Arial"/>
          <w:sz w:val="17"/>
        </w:rPr>
        <w:t xml:space="preserve"> </w:t>
      </w:r>
      <w:r>
        <w:rPr>
          <w:rFonts w:ascii="Arial" w:hAnsi="Arial"/>
          <w:b/>
          <w:sz w:val="17"/>
        </w:rPr>
        <w:t>que</w:t>
      </w:r>
      <w:r>
        <w:rPr>
          <w:rFonts w:ascii="Arial" w:hAnsi="Arial"/>
          <w:sz w:val="17"/>
        </w:rPr>
        <w:t xml:space="preserve"> </w:t>
      </w:r>
      <w:r>
        <w:rPr>
          <w:rFonts w:ascii="Arial" w:hAnsi="Arial"/>
          <w:b/>
          <w:sz w:val="17"/>
        </w:rPr>
        <w:t>viven</w:t>
      </w:r>
      <w:r>
        <w:rPr>
          <w:rFonts w:ascii="Arial" w:hAnsi="Arial"/>
          <w:sz w:val="17"/>
        </w:rPr>
        <w:t xml:space="preserve"> </w:t>
      </w:r>
      <w:r>
        <w:rPr>
          <w:rFonts w:ascii="Arial" w:hAnsi="Arial"/>
          <w:b/>
          <w:sz w:val="17"/>
        </w:rPr>
        <w:t>en</w:t>
      </w:r>
      <w:r>
        <w:rPr>
          <w:rFonts w:ascii="Arial" w:hAnsi="Arial"/>
          <w:sz w:val="17"/>
        </w:rPr>
        <w:t xml:space="preserve"> </w:t>
      </w:r>
      <w:r>
        <w:rPr>
          <w:rFonts w:ascii="Arial" w:hAnsi="Arial"/>
          <w:b/>
          <w:sz w:val="17"/>
        </w:rPr>
        <w:t>Barcelona</w:t>
      </w:r>
      <w:r>
        <w:rPr>
          <w:rFonts w:ascii="Arial" w:hAnsi="Arial"/>
          <w:sz w:val="17"/>
        </w:rPr>
        <w:t>.</w:t>
      </w:r>
    </w:p>
    <w:p w14:paraId="2171D19B" w14:textId="77777777" w:rsidR="002556A9" w:rsidRPr="00E230E5" w:rsidRDefault="00D72A13" w:rsidP="001E61C0">
      <w:pPr>
        <w:pStyle w:val="Pargrafdellista"/>
        <w:numPr>
          <w:ilvl w:val="0"/>
          <w:numId w:val="38"/>
        </w:numPr>
        <w:tabs>
          <w:tab w:val="left" w:pos="1284"/>
        </w:tabs>
        <w:spacing w:line="235" w:lineRule="auto"/>
        <w:ind w:right="210"/>
        <w:rPr>
          <w:rFonts w:ascii="Arial" w:hAnsi="Arial" w:cs="Arial"/>
          <w:sz w:val="17"/>
          <w:szCs w:val="17"/>
        </w:rPr>
      </w:pPr>
      <w:r>
        <w:rPr>
          <w:rFonts w:ascii="Arial" w:hAnsi="Arial"/>
          <w:sz w:val="17"/>
        </w:rPr>
        <w:t xml:space="preserve">Que las </w:t>
      </w:r>
      <w:r>
        <w:rPr>
          <w:rFonts w:ascii="Arial" w:hAnsi="Arial"/>
          <w:b/>
          <w:bCs/>
          <w:sz w:val="17"/>
        </w:rPr>
        <w:t>actividades se realicen sean sin ánimo de lucro</w:t>
      </w:r>
      <w:r>
        <w:rPr>
          <w:rFonts w:ascii="Arial" w:hAnsi="Arial"/>
          <w:sz w:val="17"/>
        </w:rPr>
        <w:t>; de lo contrario, tendrán que revertir en las propias actividades subvencionadas.</w:t>
      </w:r>
    </w:p>
    <w:p w14:paraId="2682FE4D" w14:textId="77777777" w:rsidR="002556A9" w:rsidRPr="00E230E5" w:rsidRDefault="00D72A13" w:rsidP="001E61C0">
      <w:pPr>
        <w:pStyle w:val="Pargrafdellista"/>
        <w:numPr>
          <w:ilvl w:val="0"/>
          <w:numId w:val="38"/>
        </w:numPr>
        <w:tabs>
          <w:tab w:val="left" w:pos="1284"/>
        </w:tabs>
        <w:spacing w:line="232" w:lineRule="auto"/>
        <w:ind w:right="209"/>
        <w:rPr>
          <w:rFonts w:ascii="Arial" w:hAnsi="Arial" w:cs="Arial"/>
          <w:sz w:val="17"/>
          <w:szCs w:val="17"/>
        </w:rPr>
      </w:pPr>
      <w:r>
        <w:rPr>
          <w:rFonts w:ascii="Arial" w:hAnsi="Arial"/>
          <w:sz w:val="17"/>
        </w:rPr>
        <w:t xml:space="preserve">Que las solicitudes presentadas </w:t>
      </w:r>
      <w:r>
        <w:rPr>
          <w:rFonts w:ascii="Arial" w:hAnsi="Arial"/>
          <w:b/>
          <w:sz w:val="17"/>
        </w:rPr>
        <w:t xml:space="preserve">eviten el lenguaje discriminatorio o sexista </w:t>
      </w:r>
      <w:r>
        <w:rPr>
          <w:rFonts w:ascii="Arial" w:hAnsi="Arial"/>
          <w:sz w:val="17"/>
        </w:rPr>
        <w:t>en su redacción y utilicen un lenguaje inclusivo e imágenes no estereotipadas en las comunicaciones internas y externas.</w:t>
      </w:r>
    </w:p>
    <w:p w14:paraId="0A62A565" w14:textId="77777777" w:rsidR="002556A9" w:rsidRPr="00E230E5" w:rsidRDefault="00D72A13" w:rsidP="001E61C0">
      <w:pPr>
        <w:pStyle w:val="Pargrafdellista"/>
        <w:numPr>
          <w:ilvl w:val="0"/>
          <w:numId w:val="38"/>
        </w:numPr>
        <w:tabs>
          <w:tab w:val="left" w:pos="1284"/>
        </w:tabs>
        <w:spacing w:before="3" w:line="228" w:lineRule="auto"/>
        <w:ind w:right="210"/>
        <w:rPr>
          <w:rFonts w:ascii="Arial" w:hAnsi="Arial" w:cs="Arial"/>
          <w:sz w:val="17"/>
          <w:szCs w:val="17"/>
        </w:rPr>
      </w:pPr>
      <w:r>
        <w:rPr>
          <w:rFonts w:ascii="Arial" w:hAnsi="Arial"/>
          <w:sz w:val="17"/>
        </w:rPr>
        <w:t xml:space="preserve">Que las actividades o los servicios que se proponen sean coherentes con </w:t>
      </w:r>
      <w:r>
        <w:rPr>
          <w:rFonts w:ascii="Arial" w:hAnsi="Arial"/>
          <w:b/>
          <w:bCs/>
          <w:sz w:val="17"/>
        </w:rPr>
        <w:t>los valores, las políticas y las prácticas municipales</w:t>
      </w:r>
      <w:r>
        <w:rPr>
          <w:rFonts w:ascii="Arial" w:hAnsi="Arial"/>
          <w:sz w:val="17"/>
        </w:rPr>
        <w:t>, en especial con respecto a la sostenibilidad y la transversalidad de género.</w:t>
      </w:r>
    </w:p>
    <w:p w14:paraId="056FC9DE" w14:textId="77777777" w:rsidR="002556A9" w:rsidRPr="00E230E5" w:rsidRDefault="00D72A13" w:rsidP="001E61C0">
      <w:pPr>
        <w:pStyle w:val="Pargrafdellista"/>
        <w:numPr>
          <w:ilvl w:val="0"/>
          <w:numId w:val="38"/>
        </w:numPr>
        <w:tabs>
          <w:tab w:val="left" w:pos="1284"/>
        </w:tabs>
        <w:spacing w:before="1" w:line="237" w:lineRule="auto"/>
        <w:ind w:right="208"/>
        <w:rPr>
          <w:rFonts w:ascii="Arial" w:hAnsi="Arial" w:cs="Arial"/>
          <w:sz w:val="17"/>
          <w:szCs w:val="17"/>
        </w:rPr>
      </w:pPr>
      <w:r>
        <w:rPr>
          <w:rFonts w:ascii="Arial" w:hAnsi="Arial"/>
          <w:sz w:val="17"/>
        </w:rPr>
        <w:t xml:space="preserve">Que el proyecto </w:t>
      </w:r>
      <w:r>
        <w:rPr>
          <w:rFonts w:ascii="Arial" w:hAnsi="Arial"/>
          <w:b/>
          <w:sz w:val="17"/>
        </w:rPr>
        <w:t>no</w:t>
      </w:r>
      <w:r>
        <w:rPr>
          <w:rFonts w:ascii="Arial" w:hAnsi="Arial"/>
          <w:sz w:val="17"/>
        </w:rPr>
        <w:t xml:space="preserve"> </w:t>
      </w:r>
      <w:r>
        <w:rPr>
          <w:rFonts w:ascii="Arial" w:hAnsi="Arial"/>
          <w:b/>
          <w:sz w:val="17"/>
        </w:rPr>
        <w:t>sea</w:t>
      </w:r>
      <w:r>
        <w:rPr>
          <w:rFonts w:ascii="Arial" w:hAnsi="Arial"/>
          <w:sz w:val="17"/>
        </w:rPr>
        <w:t xml:space="preserve"> </w:t>
      </w:r>
      <w:r>
        <w:rPr>
          <w:rFonts w:ascii="Arial" w:hAnsi="Arial"/>
          <w:b/>
          <w:sz w:val="17"/>
        </w:rPr>
        <w:t>igual</w:t>
      </w:r>
      <w:r>
        <w:rPr>
          <w:rFonts w:ascii="Arial" w:hAnsi="Arial"/>
          <w:sz w:val="17"/>
        </w:rPr>
        <w:t xml:space="preserve"> a otros de la misma persona jurídica solicitante con los que el Ayuntamiento ya </w:t>
      </w:r>
      <w:proofErr w:type="gramStart"/>
      <w:r>
        <w:rPr>
          <w:rFonts w:ascii="Arial" w:hAnsi="Arial"/>
          <w:sz w:val="17"/>
        </w:rPr>
        <w:t>colabore</w:t>
      </w:r>
      <w:proofErr w:type="gramEnd"/>
      <w:r>
        <w:rPr>
          <w:rFonts w:ascii="Arial" w:hAnsi="Arial"/>
          <w:sz w:val="17"/>
        </w:rPr>
        <w:t xml:space="preserve"> mediante subvención extraordinaria (directa, nominativa, con o sin convenio) del ámbito de la salud y los cuidados, o similar a algún contrato municipal vigente.</w:t>
      </w:r>
    </w:p>
    <w:p w14:paraId="2CA009A4" w14:textId="77777777" w:rsidR="002556A9" w:rsidRPr="00E230E5" w:rsidRDefault="00D72A13" w:rsidP="001E61C0">
      <w:pPr>
        <w:pStyle w:val="Pargrafdellista"/>
        <w:numPr>
          <w:ilvl w:val="0"/>
          <w:numId w:val="38"/>
        </w:numPr>
        <w:tabs>
          <w:tab w:val="left" w:pos="1284"/>
        </w:tabs>
        <w:spacing w:line="232" w:lineRule="auto"/>
        <w:ind w:right="209"/>
        <w:rPr>
          <w:rFonts w:ascii="Arial" w:hAnsi="Arial" w:cs="Arial"/>
          <w:sz w:val="17"/>
          <w:szCs w:val="17"/>
        </w:rPr>
      </w:pPr>
      <w:r>
        <w:rPr>
          <w:rFonts w:ascii="Arial" w:hAnsi="Arial"/>
          <w:sz w:val="17"/>
        </w:rPr>
        <w:t xml:space="preserve">Que </w:t>
      </w:r>
      <w:r>
        <w:rPr>
          <w:rFonts w:ascii="Arial" w:hAnsi="Arial"/>
          <w:b/>
          <w:sz w:val="17"/>
        </w:rPr>
        <w:t>el proyecto pueda efectuarse</w:t>
      </w:r>
      <w:r>
        <w:rPr>
          <w:rFonts w:ascii="Arial" w:hAnsi="Arial"/>
          <w:sz w:val="17"/>
        </w:rPr>
        <w:t xml:space="preserve"> teniendo en cuenta las circunstancias en el momento de presentar la solicitud de subvención.</w:t>
      </w:r>
    </w:p>
    <w:p w14:paraId="129E90B4" w14:textId="77777777" w:rsidR="002556A9" w:rsidRPr="00E230E5" w:rsidRDefault="00D72A13" w:rsidP="001E61C0">
      <w:pPr>
        <w:pStyle w:val="Pargrafdellista"/>
        <w:numPr>
          <w:ilvl w:val="0"/>
          <w:numId w:val="38"/>
        </w:numPr>
        <w:tabs>
          <w:tab w:val="left" w:pos="1283"/>
        </w:tabs>
        <w:spacing w:line="204" w:lineRule="exact"/>
        <w:rPr>
          <w:rFonts w:ascii="Arial" w:hAnsi="Arial" w:cs="Arial"/>
          <w:b/>
          <w:sz w:val="17"/>
          <w:szCs w:val="17"/>
        </w:rPr>
      </w:pPr>
      <w:r>
        <w:rPr>
          <w:rFonts w:ascii="Arial" w:hAnsi="Arial"/>
          <w:sz w:val="17"/>
        </w:rPr>
        <w:t xml:space="preserve">Que las actividades programadas empiecen y acaben </w:t>
      </w:r>
      <w:r>
        <w:rPr>
          <w:rFonts w:ascii="Arial" w:hAnsi="Arial"/>
          <w:b/>
          <w:sz w:val="17"/>
        </w:rPr>
        <w:t>dentro</w:t>
      </w:r>
      <w:r>
        <w:rPr>
          <w:rFonts w:ascii="Arial" w:hAnsi="Arial"/>
          <w:sz w:val="17"/>
        </w:rPr>
        <w:t xml:space="preserve"> </w:t>
      </w:r>
      <w:r>
        <w:rPr>
          <w:rFonts w:ascii="Arial" w:hAnsi="Arial"/>
          <w:b/>
          <w:sz w:val="17"/>
        </w:rPr>
        <w:t>del</w:t>
      </w:r>
      <w:r>
        <w:rPr>
          <w:rFonts w:ascii="Arial" w:hAnsi="Arial"/>
          <w:sz w:val="17"/>
        </w:rPr>
        <w:t xml:space="preserve"> </w:t>
      </w:r>
      <w:r>
        <w:rPr>
          <w:rFonts w:ascii="Arial" w:hAnsi="Arial"/>
          <w:b/>
          <w:sz w:val="17"/>
        </w:rPr>
        <w:t>período</w:t>
      </w:r>
      <w:r>
        <w:rPr>
          <w:rFonts w:ascii="Arial" w:hAnsi="Arial"/>
          <w:sz w:val="17"/>
        </w:rPr>
        <w:t xml:space="preserve"> </w:t>
      </w:r>
      <w:r>
        <w:rPr>
          <w:rFonts w:ascii="Arial" w:hAnsi="Arial"/>
          <w:b/>
          <w:sz w:val="17"/>
        </w:rPr>
        <w:t>objeto</w:t>
      </w:r>
      <w:r>
        <w:rPr>
          <w:rFonts w:ascii="Arial" w:hAnsi="Arial"/>
          <w:sz w:val="17"/>
        </w:rPr>
        <w:t xml:space="preserve"> </w:t>
      </w:r>
      <w:r>
        <w:rPr>
          <w:rFonts w:ascii="Arial" w:hAnsi="Arial"/>
          <w:b/>
          <w:sz w:val="17"/>
        </w:rPr>
        <w:t>de</w:t>
      </w:r>
      <w:r>
        <w:rPr>
          <w:rFonts w:ascii="Arial" w:hAnsi="Arial"/>
          <w:sz w:val="17"/>
        </w:rPr>
        <w:t xml:space="preserve"> </w:t>
      </w:r>
      <w:r>
        <w:rPr>
          <w:rFonts w:ascii="Arial" w:hAnsi="Arial"/>
          <w:b/>
          <w:sz w:val="17"/>
        </w:rPr>
        <w:t>la</w:t>
      </w:r>
      <w:r>
        <w:rPr>
          <w:rFonts w:ascii="Arial" w:hAnsi="Arial"/>
          <w:sz w:val="17"/>
        </w:rPr>
        <w:t xml:space="preserve"> </w:t>
      </w:r>
      <w:r>
        <w:rPr>
          <w:rFonts w:ascii="Arial" w:hAnsi="Arial"/>
          <w:b/>
          <w:sz w:val="17"/>
        </w:rPr>
        <w:t>convocatoria.</w:t>
      </w:r>
    </w:p>
    <w:p w14:paraId="6821FEBD" w14:textId="77777777" w:rsidR="002556A9" w:rsidRPr="00E230E5" w:rsidRDefault="00D72A13" w:rsidP="001E61C0">
      <w:pPr>
        <w:pStyle w:val="Textindependent"/>
        <w:spacing w:before="185" w:line="195" w:lineRule="exact"/>
        <w:ind w:left="720"/>
        <w:rPr>
          <w:rFonts w:ascii="Arial" w:hAnsi="Arial" w:cs="Arial"/>
          <w:spacing w:val="-2"/>
        </w:rPr>
      </w:pPr>
      <w:r>
        <w:rPr>
          <w:rFonts w:ascii="Arial" w:hAnsi="Arial"/>
        </w:rPr>
        <w:t>Quedan excluidos:</w:t>
      </w:r>
    </w:p>
    <w:p w14:paraId="7B367F15" w14:textId="77777777" w:rsidR="002C3E0B" w:rsidRPr="00E230E5" w:rsidRDefault="002C3E0B" w:rsidP="001E61C0">
      <w:pPr>
        <w:pStyle w:val="Pargrafdellista"/>
        <w:numPr>
          <w:ilvl w:val="0"/>
          <w:numId w:val="38"/>
        </w:numPr>
        <w:tabs>
          <w:tab w:val="left" w:pos="1284"/>
        </w:tabs>
        <w:spacing w:line="207" w:lineRule="exact"/>
        <w:rPr>
          <w:rFonts w:ascii="Arial" w:hAnsi="Arial" w:cs="Arial"/>
          <w:sz w:val="17"/>
          <w:szCs w:val="17"/>
        </w:rPr>
      </w:pPr>
      <w:r>
        <w:rPr>
          <w:rFonts w:ascii="Arial" w:hAnsi="Arial"/>
          <w:sz w:val="17"/>
        </w:rPr>
        <w:t>Proyectos de actividades de carácter terapéutico y de rehabilitación que forman parte de la atención médica, sanitaria o clínica.</w:t>
      </w:r>
    </w:p>
    <w:p w14:paraId="74B65471" w14:textId="77777777" w:rsidR="002556A9" w:rsidRPr="00E230E5" w:rsidRDefault="00D72A13" w:rsidP="001E61C0">
      <w:pPr>
        <w:pStyle w:val="Pargrafdellista"/>
        <w:numPr>
          <w:ilvl w:val="0"/>
          <w:numId w:val="38"/>
        </w:numPr>
        <w:tabs>
          <w:tab w:val="left" w:pos="1284"/>
        </w:tabs>
        <w:spacing w:line="207" w:lineRule="exact"/>
        <w:rPr>
          <w:rFonts w:ascii="Arial" w:hAnsi="Arial" w:cs="Arial"/>
          <w:sz w:val="17"/>
          <w:szCs w:val="17"/>
        </w:rPr>
      </w:pPr>
      <w:r>
        <w:rPr>
          <w:rFonts w:ascii="Arial" w:hAnsi="Arial"/>
          <w:sz w:val="17"/>
        </w:rPr>
        <w:t>Proyectos de actividades propias de la cartera de servicios sanitarios y sociales de la red pública.</w:t>
      </w:r>
    </w:p>
    <w:p w14:paraId="11D27129" w14:textId="77777777" w:rsidR="002556A9" w:rsidRPr="00E230E5" w:rsidRDefault="00D72A13" w:rsidP="001E61C0">
      <w:pPr>
        <w:pStyle w:val="Pargrafdellista"/>
        <w:numPr>
          <w:ilvl w:val="0"/>
          <w:numId w:val="38"/>
        </w:numPr>
        <w:tabs>
          <w:tab w:val="left" w:pos="1284"/>
        </w:tabs>
        <w:spacing w:before="20" w:line="261" w:lineRule="auto"/>
        <w:ind w:right="208"/>
        <w:rPr>
          <w:rFonts w:ascii="Arial" w:hAnsi="Arial" w:cs="Arial"/>
          <w:sz w:val="17"/>
          <w:szCs w:val="17"/>
        </w:rPr>
      </w:pPr>
      <w:r>
        <w:rPr>
          <w:rFonts w:ascii="Arial" w:hAnsi="Arial"/>
          <w:sz w:val="17"/>
        </w:rPr>
        <w:t>Proyectos orientados al desarrollo de actividades de carácter puntual (jornadas, conferencias, congresos, etc.).</w:t>
      </w:r>
    </w:p>
    <w:p w14:paraId="514BD9FB" w14:textId="77777777" w:rsidR="002556A9" w:rsidRPr="00E230E5" w:rsidRDefault="00D72A13" w:rsidP="001E61C0">
      <w:pPr>
        <w:pStyle w:val="Pargrafdellista"/>
        <w:numPr>
          <w:ilvl w:val="0"/>
          <w:numId w:val="38"/>
        </w:numPr>
        <w:tabs>
          <w:tab w:val="left" w:pos="1284"/>
        </w:tabs>
        <w:spacing w:before="10"/>
        <w:rPr>
          <w:rFonts w:ascii="Arial" w:hAnsi="Arial" w:cs="Arial"/>
          <w:sz w:val="17"/>
          <w:szCs w:val="17"/>
        </w:rPr>
      </w:pPr>
      <w:r>
        <w:rPr>
          <w:rFonts w:ascii="Arial" w:hAnsi="Arial"/>
          <w:sz w:val="17"/>
        </w:rPr>
        <w:t>Proyectos orientados a la realización de estudios, investigaciones, etc.</w:t>
      </w:r>
    </w:p>
    <w:p w14:paraId="65F652D7" w14:textId="77777777" w:rsidR="002C3E0B" w:rsidRPr="00E230E5" w:rsidRDefault="002C3E0B" w:rsidP="001E61C0">
      <w:pPr>
        <w:pStyle w:val="Pargrafdellista"/>
        <w:numPr>
          <w:ilvl w:val="0"/>
          <w:numId w:val="38"/>
        </w:numPr>
        <w:tabs>
          <w:tab w:val="left" w:pos="1284"/>
        </w:tabs>
        <w:spacing w:before="10"/>
        <w:rPr>
          <w:rFonts w:ascii="Arial" w:hAnsi="Arial" w:cs="Arial"/>
          <w:sz w:val="17"/>
          <w:szCs w:val="17"/>
        </w:rPr>
      </w:pPr>
      <w:r>
        <w:rPr>
          <w:rFonts w:ascii="Arial" w:hAnsi="Arial"/>
          <w:sz w:val="17"/>
        </w:rPr>
        <w:t>Proyectos destinados a la financiación general de la entidad, incluidas actividades dirigidas a la plantilla.</w:t>
      </w:r>
    </w:p>
    <w:p w14:paraId="35D4E815" w14:textId="77777777" w:rsidR="002C3E0B" w:rsidRPr="00E230E5" w:rsidRDefault="002C3E0B" w:rsidP="001E61C0">
      <w:pPr>
        <w:pStyle w:val="Pargrafdellista"/>
        <w:numPr>
          <w:ilvl w:val="0"/>
          <w:numId w:val="38"/>
        </w:numPr>
        <w:tabs>
          <w:tab w:val="left" w:pos="1284"/>
        </w:tabs>
        <w:spacing w:before="10"/>
        <w:rPr>
          <w:rFonts w:ascii="Arial" w:hAnsi="Arial" w:cs="Arial"/>
          <w:sz w:val="17"/>
          <w:szCs w:val="17"/>
        </w:rPr>
      </w:pPr>
      <w:r>
        <w:rPr>
          <w:rFonts w:ascii="Arial" w:hAnsi="Arial"/>
          <w:sz w:val="17"/>
        </w:rPr>
        <w:t>Proyectos y actividades restringidas a miembros asociados/as, personas residentes, plantilla o personas contractualmente relacionadas con la persona jurídica que los gestione.</w:t>
      </w:r>
    </w:p>
    <w:p w14:paraId="43D84FA3" w14:textId="77777777" w:rsidR="002556A9" w:rsidRPr="00E230E5" w:rsidRDefault="002556A9" w:rsidP="001E61C0">
      <w:pPr>
        <w:pStyle w:val="Textindependent"/>
        <w:spacing w:before="49"/>
        <w:rPr>
          <w:rFonts w:ascii="Arial" w:hAnsi="Arial" w:cs="Arial"/>
        </w:rPr>
      </w:pPr>
    </w:p>
    <w:p w14:paraId="5C73EA2B" w14:textId="77777777" w:rsidR="002556A9" w:rsidRPr="00E230E5" w:rsidRDefault="00D72A13" w:rsidP="001E61C0">
      <w:pPr>
        <w:pStyle w:val="Textindependent"/>
        <w:ind w:left="360" w:right="209"/>
        <w:rPr>
          <w:rFonts w:ascii="Arial" w:hAnsi="Arial" w:cs="Arial"/>
        </w:rPr>
      </w:pPr>
      <w:bookmarkStart w:id="1" w:name="_Hlk212703971"/>
      <w:r>
        <w:rPr>
          <w:rFonts w:ascii="Arial" w:hAnsi="Arial"/>
        </w:rPr>
        <w:t>En caso de que sean proyectos que deban desarrollarse en centros educativos, será necesario presentar, junto con la solicitud, un acuerdo escrito previo con ellos para su desarrollo. Estos proyectos tienen que comportar un trabajo con las familias, el claustro y el alumnado con el objetivo de transformar la mirada de la comunidad educativa en referencia al tema que tratar.</w:t>
      </w:r>
    </w:p>
    <w:bookmarkEnd w:id="1"/>
    <w:p w14:paraId="65EB582C" w14:textId="77777777" w:rsidR="002556A9" w:rsidRPr="00E230E5" w:rsidRDefault="002556A9" w:rsidP="001E61C0">
      <w:pPr>
        <w:pStyle w:val="Textindependent"/>
        <w:spacing w:before="26"/>
        <w:rPr>
          <w:rFonts w:ascii="Arial" w:hAnsi="Arial" w:cs="Arial"/>
        </w:rPr>
      </w:pPr>
    </w:p>
    <w:p w14:paraId="10A2870C" w14:textId="77777777" w:rsidR="002556A9" w:rsidRPr="00E230E5" w:rsidRDefault="00D72A13" w:rsidP="001E61C0">
      <w:pPr>
        <w:pStyle w:val="Textindependent"/>
        <w:ind w:left="360" w:right="209"/>
        <w:rPr>
          <w:rFonts w:ascii="Arial" w:hAnsi="Arial" w:cs="Arial"/>
        </w:rPr>
      </w:pPr>
      <w:r>
        <w:rPr>
          <w:rFonts w:ascii="Arial" w:hAnsi="Arial"/>
        </w:rPr>
        <w:t>Si un proyecto está llevado a cabo de forma conjunta por dos entidades y ambas entidades se presentan a subvención, hay que explicitarlo en el redactado del proyecto. El proyecto de cada entidad planteará la financiación y la cofinanciación según la propia entidad.</w:t>
      </w:r>
    </w:p>
    <w:p w14:paraId="4623A2E3" w14:textId="77777777" w:rsidR="002556A9" w:rsidRPr="00E230E5" w:rsidRDefault="002556A9" w:rsidP="001E61C0">
      <w:pPr>
        <w:pStyle w:val="Textindependent"/>
        <w:spacing w:before="26"/>
        <w:rPr>
          <w:rFonts w:ascii="Arial" w:hAnsi="Arial" w:cs="Arial"/>
        </w:rPr>
      </w:pPr>
    </w:p>
    <w:p w14:paraId="602CBBE6" w14:textId="77777777" w:rsidR="002556A9" w:rsidRPr="00E230E5" w:rsidRDefault="002556A9" w:rsidP="001E61C0">
      <w:pPr>
        <w:pStyle w:val="Textindependent"/>
        <w:spacing w:before="27"/>
        <w:rPr>
          <w:rFonts w:ascii="Arial" w:hAnsi="Arial" w:cs="Arial"/>
        </w:rPr>
      </w:pPr>
    </w:p>
    <w:p w14:paraId="2F3153CD" w14:textId="77777777" w:rsidR="002556A9" w:rsidRPr="00E230E5" w:rsidRDefault="00D72A13" w:rsidP="001E61C0">
      <w:pPr>
        <w:pStyle w:val="Textindependent"/>
        <w:ind w:left="360" w:right="209"/>
        <w:rPr>
          <w:rFonts w:ascii="Arial" w:hAnsi="Arial" w:cs="Arial"/>
        </w:rPr>
      </w:pPr>
      <w:r>
        <w:rPr>
          <w:rFonts w:ascii="Arial" w:hAnsi="Arial"/>
        </w:rPr>
        <w:t>Los proyectos especificarán si habrá que pagar por la participación en las actividades que realizar y definirán con claridad el número y el perfil de las personas beneficiarias.</w:t>
      </w:r>
    </w:p>
    <w:p w14:paraId="1268B2DF" w14:textId="77777777" w:rsidR="008A2D8A" w:rsidRPr="00E230E5" w:rsidRDefault="008A2D8A" w:rsidP="001E61C0">
      <w:pPr>
        <w:pStyle w:val="Textindependent"/>
        <w:ind w:left="360" w:right="209"/>
        <w:rPr>
          <w:rFonts w:ascii="Arial" w:hAnsi="Arial" w:cs="Arial"/>
        </w:rPr>
      </w:pPr>
    </w:p>
    <w:p w14:paraId="55A2CEDB" w14:textId="77777777" w:rsidR="008A2D8A" w:rsidRPr="00E230E5" w:rsidRDefault="008A2D8A" w:rsidP="001E61C0">
      <w:pPr>
        <w:pStyle w:val="Textindependent"/>
        <w:ind w:left="360" w:right="209"/>
        <w:rPr>
          <w:rFonts w:ascii="Arial" w:hAnsi="Arial" w:cs="Arial"/>
        </w:rPr>
      </w:pPr>
      <w:r>
        <w:rPr>
          <w:rFonts w:ascii="Arial" w:hAnsi="Arial"/>
        </w:rPr>
        <w:t>Los proyectos deben ser de ámbito de ciudad. Para entender que se trata del ámbito de ciudad, habrá que acreditar que el proyecto tiene aplicación o incidencia en un mínimo de tres distritos.</w:t>
      </w:r>
    </w:p>
    <w:p w14:paraId="61E68A16" w14:textId="77777777" w:rsidR="002556A9" w:rsidRPr="00E230E5" w:rsidRDefault="002556A9" w:rsidP="001E61C0">
      <w:pPr>
        <w:pStyle w:val="Textindependent"/>
        <w:spacing w:before="186"/>
        <w:rPr>
          <w:rFonts w:ascii="Arial" w:hAnsi="Arial" w:cs="Arial"/>
        </w:rPr>
      </w:pPr>
    </w:p>
    <w:p w14:paraId="644C68B9" w14:textId="77777777" w:rsidR="00520828" w:rsidRPr="00E230E5" w:rsidRDefault="00520828" w:rsidP="001E61C0">
      <w:pPr>
        <w:pStyle w:val="Textindependent"/>
        <w:spacing w:before="186"/>
        <w:rPr>
          <w:rFonts w:ascii="Arial" w:hAnsi="Arial" w:cs="Arial"/>
        </w:rPr>
      </w:pPr>
    </w:p>
    <w:p w14:paraId="625A6F46" w14:textId="77777777" w:rsidR="00520828" w:rsidRPr="00E230E5" w:rsidRDefault="00520828" w:rsidP="001E61C0">
      <w:pPr>
        <w:pStyle w:val="Textindependent"/>
        <w:spacing w:before="186"/>
        <w:rPr>
          <w:rFonts w:ascii="Arial" w:hAnsi="Arial" w:cs="Arial"/>
        </w:rPr>
      </w:pPr>
    </w:p>
    <w:p w14:paraId="426BCA1D" w14:textId="77777777" w:rsidR="00520828" w:rsidRPr="00E230E5" w:rsidRDefault="00520828" w:rsidP="001E61C0">
      <w:pPr>
        <w:pStyle w:val="Textindependent"/>
        <w:spacing w:before="186"/>
        <w:rPr>
          <w:rFonts w:ascii="Arial" w:hAnsi="Arial" w:cs="Arial"/>
        </w:rPr>
      </w:pPr>
    </w:p>
    <w:p w14:paraId="3C3593C6" w14:textId="77777777" w:rsidR="00520828" w:rsidRPr="00E230E5" w:rsidRDefault="00520828" w:rsidP="001E61C0">
      <w:pPr>
        <w:pStyle w:val="Textindependent"/>
        <w:spacing w:before="186"/>
        <w:rPr>
          <w:rFonts w:ascii="Arial" w:hAnsi="Arial" w:cs="Arial"/>
        </w:rPr>
      </w:pPr>
    </w:p>
    <w:p w14:paraId="6E72F994" w14:textId="77777777" w:rsidR="00520828" w:rsidRPr="00E230E5" w:rsidRDefault="00520828" w:rsidP="001E61C0">
      <w:pPr>
        <w:pStyle w:val="Textindependent"/>
        <w:spacing w:before="186"/>
        <w:rPr>
          <w:rFonts w:ascii="Arial" w:hAnsi="Arial" w:cs="Arial"/>
        </w:rPr>
      </w:pPr>
    </w:p>
    <w:p w14:paraId="4BDD9D20" w14:textId="77777777" w:rsidR="00520828" w:rsidRPr="00E230E5" w:rsidRDefault="00520828" w:rsidP="001E61C0">
      <w:pPr>
        <w:pStyle w:val="Textindependent"/>
        <w:spacing w:before="186"/>
        <w:rPr>
          <w:rFonts w:ascii="Arial" w:hAnsi="Arial" w:cs="Arial"/>
        </w:rPr>
      </w:pPr>
    </w:p>
    <w:p w14:paraId="0FE19FEE" w14:textId="77777777" w:rsidR="00520828" w:rsidRPr="00E230E5" w:rsidRDefault="00520828" w:rsidP="001E61C0">
      <w:pPr>
        <w:pStyle w:val="Textindependent"/>
        <w:spacing w:before="186"/>
        <w:rPr>
          <w:rFonts w:ascii="Arial" w:hAnsi="Arial" w:cs="Arial"/>
        </w:rPr>
      </w:pPr>
    </w:p>
    <w:p w14:paraId="5DC135FD" w14:textId="77777777" w:rsidR="00520828" w:rsidRPr="00E230E5" w:rsidRDefault="00520828" w:rsidP="001E61C0">
      <w:pPr>
        <w:pStyle w:val="Textindependent"/>
        <w:spacing w:before="186"/>
        <w:rPr>
          <w:rFonts w:ascii="Arial" w:hAnsi="Arial" w:cs="Arial"/>
        </w:rPr>
      </w:pPr>
    </w:p>
    <w:p w14:paraId="58412485" w14:textId="77777777" w:rsidR="00520828" w:rsidRPr="00E230E5" w:rsidRDefault="00520828" w:rsidP="001E61C0">
      <w:pPr>
        <w:pStyle w:val="Textindependent"/>
        <w:spacing w:before="186"/>
        <w:rPr>
          <w:rFonts w:ascii="Arial" w:hAnsi="Arial" w:cs="Arial"/>
        </w:rPr>
      </w:pPr>
    </w:p>
    <w:p w14:paraId="5622D496" w14:textId="77777777" w:rsidR="00520828" w:rsidRPr="00E230E5" w:rsidRDefault="00520828" w:rsidP="001E61C0">
      <w:pPr>
        <w:pStyle w:val="Textindependent"/>
        <w:spacing w:before="186"/>
        <w:rPr>
          <w:rFonts w:ascii="Arial" w:hAnsi="Arial" w:cs="Arial"/>
        </w:rPr>
      </w:pPr>
    </w:p>
    <w:p w14:paraId="11426945" w14:textId="77777777" w:rsidR="00520828" w:rsidRPr="00E230E5" w:rsidRDefault="00520828" w:rsidP="001E61C0">
      <w:pPr>
        <w:pStyle w:val="Textindependent"/>
        <w:spacing w:before="186"/>
        <w:rPr>
          <w:rFonts w:ascii="Arial" w:hAnsi="Arial" w:cs="Arial"/>
        </w:rPr>
      </w:pPr>
    </w:p>
    <w:p w14:paraId="3BCD2953" w14:textId="77777777" w:rsidR="00520828" w:rsidRPr="00E230E5" w:rsidRDefault="00520828" w:rsidP="001E61C0">
      <w:pPr>
        <w:pStyle w:val="Textindependent"/>
        <w:spacing w:before="186"/>
        <w:rPr>
          <w:rFonts w:ascii="Arial" w:hAnsi="Arial" w:cs="Arial"/>
        </w:rPr>
      </w:pPr>
    </w:p>
    <w:p w14:paraId="48B723E7" w14:textId="77777777" w:rsidR="00520828" w:rsidRPr="00E230E5" w:rsidRDefault="00520828" w:rsidP="001E61C0">
      <w:pPr>
        <w:pStyle w:val="Textindependent"/>
        <w:spacing w:before="186"/>
        <w:ind w:firstLine="567"/>
        <w:rPr>
          <w:rFonts w:ascii="Arial" w:hAnsi="Arial" w:cs="Arial"/>
        </w:rPr>
      </w:pPr>
    </w:p>
    <w:p w14:paraId="34E92B16" w14:textId="77777777" w:rsidR="002556A9" w:rsidRPr="00E230E5" w:rsidRDefault="00347115" w:rsidP="001E61C0">
      <w:pPr>
        <w:pStyle w:val="Textindependent"/>
        <w:ind w:left="98"/>
        <w:rPr>
          <w:rFonts w:ascii="Arial" w:hAnsi="Arial" w:cs="Arial"/>
        </w:rPr>
      </w:pPr>
      <w:r>
        <w:br w:type="textWrapping" w:clear="all"/>
      </w:r>
    </w:p>
    <w:p w14:paraId="7026C07C" w14:textId="77777777" w:rsidR="00252DA2" w:rsidRPr="00E230E5" w:rsidRDefault="00252DA2" w:rsidP="001E61C0">
      <w:pPr>
        <w:pStyle w:val="Textindependent"/>
        <w:ind w:left="98"/>
        <w:rPr>
          <w:rFonts w:ascii="Arial" w:hAnsi="Arial" w:cs="Arial"/>
        </w:rPr>
      </w:pPr>
    </w:p>
    <w:p w14:paraId="19B3388E" w14:textId="77777777" w:rsidR="002B045C" w:rsidRPr="00E230E5" w:rsidRDefault="002B045C" w:rsidP="001E61C0">
      <w:pPr>
        <w:pStyle w:val="Textindependent"/>
        <w:ind w:left="98"/>
        <w:rPr>
          <w:rFonts w:ascii="Arial" w:hAnsi="Arial" w:cs="Arial"/>
        </w:rPr>
      </w:pPr>
    </w:p>
    <w:p w14:paraId="0B8D5B75" w14:textId="77777777" w:rsidR="002B045C" w:rsidRPr="00E230E5" w:rsidRDefault="002B045C" w:rsidP="001E61C0">
      <w:pPr>
        <w:pStyle w:val="Textindependent"/>
        <w:ind w:left="98"/>
        <w:rPr>
          <w:rFonts w:ascii="Arial" w:hAnsi="Arial" w:cs="Arial"/>
        </w:rPr>
      </w:pPr>
    </w:p>
    <w:p w14:paraId="48FA5000" w14:textId="77777777" w:rsidR="002B045C" w:rsidRPr="00E230E5" w:rsidRDefault="002B045C" w:rsidP="001E61C0">
      <w:pPr>
        <w:pStyle w:val="Textindependent"/>
        <w:ind w:left="98"/>
        <w:rPr>
          <w:rFonts w:ascii="Arial" w:hAnsi="Arial" w:cs="Arial"/>
        </w:rPr>
      </w:pPr>
    </w:p>
    <w:p w14:paraId="45DBE831" w14:textId="77777777" w:rsidR="00520828" w:rsidRPr="00E230E5" w:rsidRDefault="00520828" w:rsidP="001E61C0">
      <w:pPr>
        <w:pStyle w:val="Ttol1"/>
        <w:numPr>
          <w:ilvl w:val="0"/>
          <w:numId w:val="16"/>
        </w:numPr>
        <w:tabs>
          <w:tab w:val="left" w:pos="889"/>
        </w:tabs>
        <w:ind w:left="889" w:hanging="282"/>
      </w:pPr>
      <w:r>
        <w:t>CRITERIOS GENERALES</w:t>
      </w:r>
    </w:p>
    <w:p w14:paraId="206771A0" w14:textId="77777777" w:rsidR="00520828" w:rsidRPr="00E230E5" w:rsidRDefault="00520828" w:rsidP="001E61C0">
      <w:pPr>
        <w:pStyle w:val="Ttol2"/>
        <w:spacing w:before="193"/>
      </w:pPr>
      <w:r>
        <w:t>(4 puntos)</w:t>
      </w:r>
    </w:p>
    <w:p w14:paraId="3B7EC817" w14:textId="77777777" w:rsidR="00520828" w:rsidRPr="00E230E5" w:rsidRDefault="00520828" w:rsidP="001E61C0">
      <w:pPr>
        <w:pStyle w:val="Textindependent"/>
        <w:spacing w:before="58"/>
        <w:rPr>
          <w:rFonts w:ascii="Arial" w:hAnsi="Arial" w:cs="Arial"/>
          <w:b/>
        </w:rPr>
      </w:pPr>
    </w:p>
    <w:p w14:paraId="09CEE058" w14:textId="77777777" w:rsidR="002B045C" w:rsidRPr="00E230E5" w:rsidRDefault="002B045C" w:rsidP="001E61C0">
      <w:pPr>
        <w:ind w:left="664"/>
        <w:rPr>
          <w:rFonts w:ascii="Arial" w:hAnsi="Arial" w:cs="Arial"/>
          <w:b/>
          <w:sz w:val="17"/>
          <w:szCs w:val="17"/>
        </w:rPr>
      </w:pPr>
    </w:p>
    <w:p w14:paraId="6081361B" w14:textId="77777777" w:rsidR="00520828" w:rsidRPr="00E230E5" w:rsidRDefault="00520828" w:rsidP="001E61C0">
      <w:pPr>
        <w:ind w:left="664"/>
        <w:rPr>
          <w:rFonts w:ascii="Arial" w:hAnsi="Arial" w:cs="Arial"/>
          <w:b/>
          <w:sz w:val="17"/>
          <w:szCs w:val="17"/>
        </w:rPr>
      </w:pPr>
      <w:r>
        <w:rPr>
          <w:rFonts w:ascii="Arial" w:hAnsi="Arial"/>
          <w:b/>
          <w:sz w:val="17"/>
        </w:rPr>
        <w:t>Entidad</w:t>
      </w:r>
      <w:r>
        <w:rPr>
          <w:rFonts w:ascii="Arial" w:hAnsi="Arial"/>
          <w:sz w:val="17"/>
        </w:rPr>
        <w:t xml:space="preserve"> </w:t>
      </w:r>
      <w:r>
        <w:rPr>
          <w:rFonts w:ascii="Arial" w:hAnsi="Arial"/>
          <w:b/>
          <w:sz w:val="17"/>
        </w:rPr>
        <w:t>(persona</w:t>
      </w:r>
      <w:r>
        <w:rPr>
          <w:rFonts w:ascii="Arial" w:hAnsi="Arial"/>
          <w:sz w:val="17"/>
        </w:rPr>
        <w:t xml:space="preserve"> </w:t>
      </w:r>
      <w:r>
        <w:rPr>
          <w:rFonts w:ascii="Arial" w:hAnsi="Arial"/>
          <w:b/>
          <w:sz w:val="17"/>
        </w:rPr>
        <w:t>jurídica):</w:t>
      </w:r>
      <w:r>
        <w:rPr>
          <w:rFonts w:ascii="Arial" w:hAnsi="Arial"/>
          <w:sz w:val="17"/>
        </w:rPr>
        <w:t xml:space="preserve"> </w:t>
      </w:r>
      <w:r>
        <w:rPr>
          <w:rFonts w:ascii="Arial" w:hAnsi="Arial"/>
          <w:b/>
          <w:sz w:val="17"/>
        </w:rPr>
        <w:t>hasta</w:t>
      </w:r>
      <w:r>
        <w:rPr>
          <w:rFonts w:ascii="Arial" w:hAnsi="Arial"/>
          <w:sz w:val="17"/>
        </w:rPr>
        <w:t xml:space="preserve"> </w:t>
      </w:r>
      <w:r>
        <w:rPr>
          <w:rFonts w:ascii="Arial" w:hAnsi="Arial"/>
          <w:b/>
          <w:sz w:val="17"/>
        </w:rPr>
        <w:t>un</w:t>
      </w:r>
      <w:r>
        <w:rPr>
          <w:rFonts w:ascii="Arial" w:hAnsi="Arial"/>
          <w:sz w:val="17"/>
        </w:rPr>
        <w:t xml:space="preserve"> </w:t>
      </w:r>
      <w:r>
        <w:rPr>
          <w:rFonts w:ascii="Arial" w:hAnsi="Arial"/>
          <w:b/>
          <w:sz w:val="17"/>
        </w:rPr>
        <w:t>máximo</w:t>
      </w:r>
      <w:r>
        <w:rPr>
          <w:rFonts w:ascii="Arial" w:hAnsi="Arial"/>
          <w:sz w:val="17"/>
        </w:rPr>
        <w:t xml:space="preserve"> </w:t>
      </w:r>
      <w:r>
        <w:rPr>
          <w:rFonts w:ascii="Arial" w:hAnsi="Arial"/>
          <w:b/>
          <w:sz w:val="17"/>
        </w:rPr>
        <w:t>de</w:t>
      </w:r>
      <w:r>
        <w:rPr>
          <w:rFonts w:ascii="Arial" w:hAnsi="Arial"/>
          <w:sz w:val="17"/>
        </w:rPr>
        <w:t xml:space="preserve"> </w:t>
      </w:r>
      <w:r>
        <w:rPr>
          <w:rFonts w:ascii="Arial" w:hAnsi="Arial"/>
          <w:b/>
          <w:sz w:val="17"/>
        </w:rPr>
        <w:t>0,7 puntos</w:t>
      </w:r>
    </w:p>
    <w:p w14:paraId="5805951B" w14:textId="77777777" w:rsidR="00520828" w:rsidRPr="00E230E5" w:rsidRDefault="00520828" w:rsidP="001E61C0">
      <w:pPr>
        <w:pStyle w:val="Pargrafdellista"/>
        <w:numPr>
          <w:ilvl w:val="0"/>
          <w:numId w:val="12"/>
        </w:numPr>
        <w:tabs>
          <w:tab w:val="left" w:pos="1001"/>
        </w:tabs>
        <w:spacing w:before="3" w:line="195" w:lineRule="exact"/>
        <w:ind w:left="1001" w:hanging="337"/>
        <w:rPr>
          <w:rFonts w:ascii="Arial" w:hAnsi="Arial" w:cs="Arial"/>
          <w:sz w:val="17"/>
          <w:szCs w:val="17"/>
        </w:rPr>
      </w:pPr>
      <w:r>
        <w:rPr>
          <w:rFonts w:ascii="Arial" w:hAnsi="Arial"/>
          <w:sz w:val="17"/>
        </w:rPr>
        <w:t>Base social o trayectoria.</w:t>
      </w:r>
    </w:p>
    <w:p w14:paraId="69360AD7" w14:textId="77777777" w:rsidR="00520828" w:rsidRPr="00E230E5" w:rsidRDefault="00520828" w:rsidP="001E61C0">
      <w:pPr>
        <w:pStyle w:val="Pargrafdellista"/>
        <w:numPr>
          <w:ilvl w:val="0"/>
          <w:numId w:val="12"/>
        </w:numPr>
        <w:tabs>
          <w:tab w:val="left" w:pos="1001"/>
        </w:tabs>
        <w:spacing w:line="194" w:lineRule="exact"/>
        <w:ind w:left="1001" w:hanging="337"/>
        <w:rPr>
          <w:rFonts w:ascii="Arial" w:hAnsi="Arial" w:cs="Arial"/>
          <w:sz w:val="17"/>
          <w:szCs w:val="17"/>
        </w:rPr>
      </w:pPr>
      <w:r>
        <w:rPr>
          <w:rFonts w:ascii="Arial" w:hAnsi="Arial"/>
          <w:sz w:val="17"/>
        </w:rPr>
        <w:t>Número de proyectos desarrollados durante el año anterior en el ámbito correspondiente.</w:t>
      </w:r>
    </w:p>
    <w:p w14:paraId="594AD8BC" w14:textId="77777777" w:rsidR="00520828" w:rsidRPr="00E230E5" w:rsidRDefault="00520828" w:rsidP="001E61C0">
      <w:pPr>
        <w:pStyle w:val="Pargrafdellista"/>
        <w:numPr>
          <w:ilvl w:val="0"/>
          <w:numId w:val="12"/>
        </w:numPr>
        <w:tabs>
          <w:tab w:val="left" w:pos="1001"/>
        </w:tabs>
        <w:spacing w:line="194" w:lineRule="exact"/>
        <w:ind w:left="1001" w:hanging="337"/>
        <w:rPr>
          <w:rFonts w:ascii="Arial" w:hAnsi="Arial" w:cs="Arial"/>
          <w:sz w:val="17"/>
          <w:szCs w:val="17"/>
        </w:rPr>
      </w:pPr>
      <w:r>
        <w:rPr>
          <w:rFonts w:ascii="Arial" w:hAnsi="Arial"/>
          <w:sz w:val="17"/>
        </w:rPr>
        <w:t>Número de proyectos desarrollados en el año anterior en colaboración con otras entidades.</w:t>
      </w:r>
    </w:p>
    <w:p w14:paraId="27697D17" w14:textId="77777777" w:rsidR="00520828" w:rsidRPr="00E230E5" w:rsidRDefault="00520828" w:rsidP="001E61C0">
      <w:pPr>
        <w:pStyle w:val="Pargrafdellista"/>
        <w:numPr>
          <w:ilvl w:val="0"/>
          <w:numId w:val="12"/>
        </w:numPr>
        <w:tabs>
          <w:tab w:val="left" w:pos="1000"/>
        </w:tabs>
        <w:spacing w:line="195" w:lineRule="exact"/>
        <w:ind w:left="1000" w:hanging="337"/>
        <w:rPr>
          <w:rFonts w:ascii="Arial" w:hAnsi="Arial" w:cs="Arial"/>
          <w:sz w:val="17"/>
          <w:szCs w:val="17"/>
        </w:rPr>
      </w:pPr>
      <w:r>
        <w:rPr>
          <w:rFonts w:ascii="Arial" w:hAnsi="Arial"/>
          <w:sz w:val="17"/>
        </w:rPr>
        <w:t>Nivel de autonomía financiera y equilibrio entre fuentes de financiación.</w:t>
      </w:r>
    </w:p>
    <w:p w14:paraId="14F09833" w14:textId="77777777" w:rsidR="00520828" w:rsidRPr="00E230E5" w:rsidRDefault="00520828" w:rsidP="001E61C0">
      <w:pPr>
        <w:pStyle w:val="Pargrafdellista"/>
        <w:numPr>
          <w:ilvl w:val="0"/>
          <w:numId w:val="12"/>
        </w:numPr>
        <w:tabs>
          <w:tab w:val="left" w:pos="1000"/>
        </w:tabs>
        <w:spacing w:before="1"/>
        <w:ind w:left="1000" w:hanging="337"/>
        <w:rPr>
          <w:rFonts w:ascii="Arial" w:hAnsi="Arial" w:cs="Arial"/>
          <w:sz w:val="17"/>
          <w:szCs w:val="17"/>
        </w:rPr>
      </w:pPr>
      <w:r>
        <w:rPr>
          <w:rFonts w:ascii="Arial" w:hAnsi="Arial"/>
          <w:sz w:val="17"/>
        </w:rPr>
        <w:t>Número de personas voluntarias.</w:t>
      </w:r>
    </w:p>
    <w:p w14:paraId="6D0BA2E2" w14:textId="77777777" w:rsidR="00520828" w:rsidRPr="00E230E5" w:rsidRDefault="00520828" w:rsidP="001E61C0">
      <w:pPr>
        <w:pStyle w:val="Textindependent"/>
        <w:spacing w:before="51"/>
        <w:rPr>
          <w:rFonts w:ascii="Arial" w:hAnsi="Arial" w:cs="Arial"/>
        </w:rPr>
      </w:pPr>
    </w:p>
    <w:p w14:paraId="7274A771" w14:textId="77777777" w:rsidR="00520828" w:rsidRPr="00E230E5" w:rsidRDefault="00520828" w:rsidP="001E61C0">
      <w:pPr>
        <w:pStyle w:val="Ttol2"/>
        <w:ind w:left="663"/>
      </w:pPr>
      <w:r>
        <w:t>Fundamentos:</w:t>
      </w:r>
      <w:r>
        <w:rPr>
          <w:b w:val="0"/>
        </w:rPr>
        <w:t xml:space="preserve"> </w:t>
      </w:r>
      <w:r>
        <w:t>hasta</w:t>
      </w:r>
      <w:r>
        <w:rPr>
          <w:b w:val="0"/>
        </w:rPr>
        <w:t xml:space="preserve"> </w:t>
      </w:r>
      <w:r>
        <w:t>un</w:t>
      </w:r>
      <w:r>
        <w:rPr>
          <w:b w:val="0"/>
        </w:rPr>
        <w:t xml:space="preserve"> </w:t>
      </w:r>
      <w:r>
        <w:t>máximo</w:t>
      </w:r>
      <w:r>
        <w:rPr>
          <w:b w:val="0"/>
        </w:rPr>
        <w:t xml:space="preserve"> </w:t>
      </w:r>
      <w:r>
        <w:t>de</w:t>
      </w:r>
      <w:r>
        <w:rPr>
          <w:b w:val="0"/>
        </w:rPr>
        <w:t xml:space="preserve"> </w:t>
      </w:r>
      <w:r>
        <w:t>0,7 puntos</w:t>
      </w:r>
    </w:p>
    <w:p w14:paraId="00489743" w14:textId="77777777" w:rsidR="00520828" w:rsidRPr="00E230E5" w:rsidRDefault="00520828" w:rsidP="001E61C0">
      <w:pPr>
        <w:pStyle w:val="Pargrafdellista"/>
        <w:numPr>
          <w:ilvl w:val="0"/>
          <w:numId w:val="11"/>
        </w:numPr>
        <w:tabs>
          <w:tab w:val="left" w:pos="1000"/>
          <w:tab w:val="left" w:pos="1002"/>
        </w:tabs>
        <w:spacing w:before="3"/>
        <w:ind w:right="531"/>
        <w:rPr>
          <w:rFonts w:ascii="Arial" w:hAnsi="Arial" w:cs="Arial"/>
          <w:sz w:val="17"/>
          <w:szCs w:val="17"/>
        </w:rPr>
      </w:pPr>
      <w:r>
        <w:rPr>
          <w:rFonts w:ascii="Arial" w:hAnsi="Arial"/>
          <w:sz w:val="17"/>
        </w:rPr>
        <w:t>Colaboración o complementariedad con la acción de la Administración local considerando los valores que contiene, proyecta y promueve.</w:t>
      </w:r>
    </w:p>
    <w:p w14:paraId="7BDF8688" w14:textId="77777777" w:rsidR="00520828" w:rsidRPr="00E230E5" w:rsidRDefault="00520828" w:rsidP="001E61C0">
      <w:pPr>
        <w:pStyle w:val="Pargrafdellista"/>
        <w:numPr>
          <w:ilvl w:val="0"/>
          <w:numId w:val="11"/>
        </w:numPr>
        <w:tabs>
          <w:tab w:val="left" w:pos="1042"/>
        </w:tabs>
        <w:spacing w:line="195" w:lineRule="exact"/>
        <w:ind w:left="1042" w:hanging="379"/>
        <w:rPr>
          <w:rFonts w:ascii="Arial" w:hAnsi="Arial" w:cs="Arial"/>
          <w:sz w:val="17"/>
          <w:szCs w:val="17"/>
        </w:rPr>
      </w:pPr>
      <w:r>
        <w:rPr>
          <w:rFonts w:ascii="Arial" w:hAnsi="Arial"/>
          <w:sz w:val="17"/>
        </w:rPr>
        <w:t>Ajuste a la diversidad social y cultural y a las necesidades singulares del colectivo al que se dirige.</w:t>
      </w:r>
    </w:p>
    <w:p w14:paraId="4938FB28" w14:textId="77777777" w:rsidR="00520828" w:rsidRPr="00E230E5" w:rsidRDefault="00520828" w:rsidP="001E61C0">
      <w:pPr>
        <w:pStyle w:val="Pargrafdellista"/>
        <w:numPr>
          <w:ilvl w:val="0"/>
          <w:numId w:val="11"/>
        </w:numPr>
        <w:tabs>
          <w:tab w:val="left" w:pos="1000"/>
          <w:tab w:val="left" w:pos="1002"/>
        </w:tabs>
        <w:ind w:right="527"/>
        <w:rPr>
          <w:rFonts w:ascii="Arial" w:hAnsi="Arial" w:cs="Arial"/>
          <w:sz w:val="17"/>
          <w:szCs w:val="17"/>
        </w:rPr>
      </w:pPr>
      <w:r>
        <w:rPr>
          <w:rFonts w:ascii="Arial" w:hAnsi="Arial"/>
          <w:sz w:val="17"/>
        </w:rPr>
        <w:t>Que el proyecto aborde nuevos fenómenos sociales en la ciudad y plantee nuevos enfoques de carácter innovador.</w:t>
      </w:r>
    </w:p>
    <w:p w14:paraId="2A07F70A" w14:textId="77777777" w:rsidR="00520828" w:rsidRPr="00E230E5" w:rsidRDefault="00520828" w:rsidP="001E61C0">
      <w:pPr>
        <w:pStyle w:val="Pargrafdellista"/>
        <w:numPr>
          <w:ilvl w:val="0"/>
          <w:numId w:val="11"/>
        </w:numPr>
        <w:tabs>
          <w:tab w:val="left" w:pos="1000"/>
          <w:tab w:val="left" w:pos="1002"/>
        </w:tabs>
        <w:ind w:right="529"/>
        <w:rPr>
          <w:rFonts w:ascii="Arial" w:hAnsi="Arial" w:cs="Arial"/>
          <w:sz w:val="17"/>
          <w:szCs w:val="17"/>
        </w:rPr>
      </w:pPr>
      <w:r>
        <w:rPr>
          <w:rFonts w:ascii="Arial" w:hAnsi="Arial"/>
          <w:sz w:val="17"/>
        </w:rPr>
        <w:t>Nivel de concreción, coherencia interna y viabilidad del proyecto (cualitativa, económica y permanencia temporal).</w:t>
      </w:r>
    </w:p>
    <w:p w14:paraId="0E9CF561" w14:textId="77777777" w:rsidR="00520828" w:rsidRPr="00E230E5" w:rsidRDefault="00520828" w:rsidP="001E61C0">
      <w:pPr>
        <w:pStyle w:val="Pargrafdellista"/>
        <w:numPr>
          <w:ilvl w:val="0"/>
          <w:numId w:val="11"/>
        </w:numPr>
        <w:tabs>
          <w:tab w:val="left" w:pos="1000"/>
        </w:tabs>
        <w:spacing w:line="192" w:lineRule="exact"/>
        <w:ind w:left="1000" w:hanging="337"/>
        <w:rPr>
          <w:rFonts w:ascii="Arial" w:hAnsi="Arial" w:cs="Arial"/>
          <w:sz w:val="17"/>
          <w:szCs w:val="17"/>
        </w:rPr>
      </w:pPr>
      <w:r>
        <w:rPr>
          <w:rFonts w:ascii="Arial" w:hAnsi="Arial"/>
          <w:sz w:val="17"/>
        </w:rPr>
        <w:t>Grado de participación del colectivo beneficiario en el diseño del proyecto.</w:t>
      </w:r>
    </w:p>
    <w:p w14:paraId="367E4D4D" w14:textId="77777777" w:rsidR="00520828" w:rsidRPr="00E230E5" w:rsidRDefault="00520828" w:rsidP="001E61C0">
      <w:pPr>
        <w:pStyle w:val="Pargrafdellista"/>
        <w:numPr>
          <w:ilvl w:val="0"/>
          <w:numId w:val="11"/>
        </w:numPr>
        <w:tabs>
          <w:tab w:val="left" w:pos="1000"/>
          <w:tab w:val="left" w:pos="1002"/>
        </w:tabs>
        <w:ind w:right="532"/>
        <w:rPr>
          <w:rFonts w:ascii="Arial" w:hAnsi="Arial" w:cs="Arial"/>
          <w:sz w:val="17"/>
          <w:szCs w:val="17"/>
        </w:rPr>
      </w:pPr>
      <w:r>
        <w:rPr>
          <w:rFonts w:ascii="Arial" w:hAnsi="Arial"/>
          <w:sz w:val="17"/>
        </w:rPr>
        <w:t>Nivel de concreción de los indicadores de seguimiento del proyecto y grado de adecuación con las actividades propuestas.</w:t>
      </w:r>
    </w:p>
    <w:p w14:paraId="26684C41" w14:textId="77777777" w:rsidR="00520828" w:rsidRPr="00E230E5" w:rsidRDefault="00520828" w:rsidP="001E61C0">
      <w:pPr>
        <w:pStyle w:val="Textindependent"/>
        <w:spacing w:before="50"/>
        <w:rPr>
          <w:rFonts w:ascii="Arial" w:hAnsi="Arial" w:cs="Arial"/>
        </w:rPr>
      </w:pPr>
    </w:p>
    <w:p w14:paraId="0A4225D2" w14:textId="77777777" w:rsidR="00520828" w:rsidRPr="00E230E5" w:rsidRDefault="00520828" w:rsidP="001E61C0">
      <w:pPr>
        <w:pStyle w:val="Ttol2"/>
        <w:ind w:left="663"/>
      </w:pPr>
      <w:r>
        <w:t>Impacto:</w:t>
      </w:r>
      <w:r>
        <w:rPr>
          <w:b w:val="0"/>
        </w:rPr>
        <w:t xml:space="preserve"> </w:t>
      </w:r>
      <w:r>
        <w:t>hasta</w:t>
      </w:r>
      <w:r>
        <w:rPr>
          <w:b w:val="0"/>
        </w:rPr>
        <w:t xml:space="preserve"> </w:t>
      </w:r>
      <w:r>
        <w:t>un</w:t>
      </w:r>
      <w:r>
        <w:rPr>
          <w:b w:val="0"/>
        </w:rPr>
        <w:t xml:space="preserve"> </w:t>
      </w:r>
      <w:r>
        <w:t>máximo</w:t>
      </w:r>
      <w:r>
        <w:rPr>
          <w:b w:val="0"/>
        </w:rPr>
        <w:t xml:space="preserve"> </w:t>
      </w:r>
      <w:r>
        <w:t>de</w:t>
      </w:r>
      <w:r>
        <w:rPr>
          <w:b w:val="0"/>
        </w:rPr>
        <w:t xml:space="preserve"> </w:t>
      </w:r>
      <w:r>
        <w:t>0,3 puntos</w:t>
      </w:r>
    </w:p>
    <w:p w14:paraId="26B1925A" w14:textId="77777777" w:rsidR="00520828" w:rsidRPr="00E230E5" w:rsidRDefault="00520828" w:rsidP="001E61C0">
      <w:pPr>
        <w:pStyle w:val="Pargrafdellista"/>
        <w:numPr>
          <w:ilvl w:val="0"/>
          <w:numId w:val="10"/>
        </w:numPr>
        <w:tabs>
          <w:tab w:val="left" w:pos="1000"/>
        </w:tabs>
        <w:spacing w:before="62" w:line="195" w:lineRule="exact"/>
        <w:ind w:left="1000" w:hanging="337"/>
        <w:rPr>
          <w:rFonts w:ascii="Arial" w:hAnsi="Arial" w:cs="Arial"/>
          <w:sz w:val="17"/>
          <w:szCs w:val="17"/>
        </w:rPr>
      </w:pPr>
      <w:r>
        <w:rPr>
          <w:rFonts w:ascii="Arial" w:hAnsi="Arial"/>
          <w:sz w:val="17"/>
        </w:rPr>
        <w:t>Relevancia del proyecto (impacto esperado entre el colectivo destinatario).</w:t>
      </w:r>
    </w:p>
    <w:p w14:paraId="05484EDB" w14:textId="77777777" w:rsidR="00520828" w:rsidRPr="00E230E5" w:rsidRDefault="00520828" w:rsidP="001E61C0">
      <w:pPr>
        <w:pStyle w:val="Pargrafdellista"/>
        <w:numPr>
          <w:ilvl w:val="0"/>
          <w:numId w:val="10"/>
        </w:numPr>
        <w:tabs>
          <w:tab w:val="left" w:pos="1000"/>
        </w:tabs>
        <w:spacing w:line="195" w:lineRule="exact"/>
        <w:ind w:left="1000" w:hanging="337"/>
        <w:rPr>
          <w:rFonts w:ascii="Arial" w:hAnsi="Arial" w:cs="Arial"/>
          <w:sz w:val="17"/>
          <w:szCs w:val="17"/>
        </w:rPr>
      </w:pPr>
      <w:r>
        <w:rPr>
          <w:rFonts w:ascii="Arial" w:hAnsi="Arial"/>
          <w:sz w:val="17"/>
        </w:rPr>
        <w:t>Aumento de la capacitación de las personas o de los colectivos implicados.</w:t>
      </w:r>
    </w:p>
    <w:p w14:paraId="4205D7F6" w14:textId="77777777" w:rsidR="00520828" w:rsidRPr="00E230E5" w:rsidRDefault="00520828" w:rsidP="001E61C0">
      <w:pPr>
        <w:pStyle w:val="Pargrafdellista"/>
        <w:numPr>
          <w:ilvl w:val="0"/>
          <w:numId w:val="10"/>
        </w:numPr>
        <w:tabs>
          <w:tab w:val="left" w:pos="1000"/>
        </w:tabs>
        <w:spacing w:before="1" w:line="195" w:lineRule="exact"/>
        <w:ind w:left="1000" w:hanging="337"/>
        <w:rPr>
          <w:rFonts w:ascii="Arial" w:hAnsi="Arial" w:cs="Arial"/>
          <w:sz w:val="17"/>
          <w:szCs w:val="17"/>
        </w:rPr>
      </w:pPr>
      <w:r>
        <w:rPr>
          <w:rFonts w:ascii="Arial" w:hAnsi="Arial"/>
          <w:sz w:val="17"/>
        </w:rPr>
        <w:t>Mejora de la sensibilización de la población en general respecto al objeto del proyecto.</w:t>
      </w:r>
    </w:p>
    <w:p w14:paraId="753ADF3E" w14:textId="77777777" w:rsidR="00520828" w:rsidRPr="00E230E5" w:rsidRDefault="00520828" w:rsidP="001E61C0">
      <w:pPr>
        <w:pStyle w:val="Pargrafdellista"/>
        <w:numPr>
          <w:ilvl w:val="0"/>
          <w:numId w:val="10"/>
        </w:numPr>
        <w:tabs>
          <w:tab w:val="left" w:pos="1000"/>
        </w:tabs>
        <w:spacing w:line="195" w:lineRule="exact"/>
        <w:ind w:left="1000" w:hanging="337"/>
        <w:rPr>
          <w:rFonts w:ascii="Arial" w:hAnsi="Arial" w:cs="Arial"/>
          <w:sz w:val="17"/>
          <w:szCs w:val="17"/>
        </w:rPr>
      </w:pPr>
      <w:r>
        <w:rPr>
          <w:rFonts w:ascii="Arial" w:hAnsi="Arial"/>
          <w:sz w:val="17"/>
        </w:rPr>
        <w:t>Grado de mejora del acceso a la información del proyecto (se valorará el uso de nuevas tecnologías).</w:t>
      </w:r>
    </w:p>
    <w:p w14:paraId="6E93366C" w14:textId="77777777" w:rsidR="00520828" w:rsidRPr="00E230E5" w:rsidRDefault="00520828" w:rsidP="001E61C0">
      <w:pPr>
        <w:pStyle w:val="Textindependent"/>
        <w:spacing w:before="109"/>
        <w:rPr>
          <w:rFonts w:ascii="Arial" w:hAnsi="Arial" w:cs="Arial"/>
        </w:rPr>
      </w:pPr>
    </w:p>
    <w:p w14:paraId="209BB277" w14:textId="77777777" w:rsidR="00520828" w:rsidRPr="00E230E5" w:rsidRDefault="00520828" w:rsidP="001E61C0">
      <w:pPr>
        <w:pStyle w:val="Ttol2"/>
        <w:ind w:left="663"/>
      </w:pPr>
      <w:r>
        <w:t>Solidez</w:t>
      </w:r>
      <w:r>
        <w:rPr>
          <w:b w:val="0"/>
        </w:rPr>
        <w:t xml:space="preserve"> </w:t>
      </w:r>
      <w:r>
        <w:t>y</w:t>
      </w:r>
      <w:r>
        <w:rPr>
          <w:b w:val="0"/>
        </w:rPr>
        <w:t xml:space="preserve"> </w:t>
      </w:r>
      <w:r>
        <w:t>financiación:</w:t>
      </w:r>
      <w:r>
        <w:rPr>
          <w:b w:val="0"/>
        </w:rPr>
        <w:t xml:space="preserve"> </w:t>
      </w:r>
      <w:r>
        <w:t>hasta</w:t>
      </w:r>
      <w:r>
        <w:rPr>
          <w:b w:val="0"/>
        </w:rPr>
        <w:t xml:space="preserve"> </w:t>
      </w:r>
      <w:r>
        <w:t>un</w:t>
      </w:r>
      <w:r>
        <w:rPr>
          <w:b w:val="0"/>
        </w:rPr>
        <w:t xml:space="preserve"> </w:t>
      </w:r>
      <w:r>
        <w:t>máximo</w:t>
      </w:r>
      <w:r>
        <w:rPr>
          <w:b w:val="0"/>
        </w:rPr>
        <w:t xml:space="preserve"> </w:t>
      </w:r>
      <w:r>
        <w:t>de</w:t>
      </w:r>
      <w:r>
        <w:rPr>
          <w:b w:val="0"/>
        </w:rPr>
        <w:t xml:space="preserve"> </w:t>
      </w:r>
      <w:r>
        <w:t>0,7 puntos</w:t>
      </w:r>
    </w:p>
    <w:p w14:paraId="101A41FF" w14:textId="77777777" w:rsidR="00520828" w:rsidRPr="00E230E5" w:rsidRDefault="00520828" w:rsidP="001E61C0">
      <w:pPr>
        <w:pStyle w:val="Pargrafdellista"/>
        <w:numPr>
          <w:ilvl w:val="0"/>
          <w:numId w:val="9"/>
        </w:numPr>
        <w:tabs>
          <w:tab w:val="left" w:pos="1000"/>
        </w:tabs>
        <w:spacing w:before="6" w:line="195" w:lineRule="exact"/>
        <w:ind w:left="1000" w:hanging="337"/>
        <w:rPr>
          <w:rFonts w:ascii="Arial" w:hAnsi="Arial" w:cs="Arial"/>
          <w:sz w:val="17"/>
          <w:szCs w:val="17"/>
        </w:rPr>
      </w:pPr>
      <w:r>
        <w:rPr>
          <w:rFonts w:ascii="Arial" w:hAnsi="Arial"/>
          <w:sz w:val="17"/>
        </w:rPr>
        <w:t>Capacidad y recursos para gestionar, ejecutar y evaluar el proyecto</w:t>
      </w:r>
    </w:p>
    <w:p w14:paraId="5A62810B" w14:textId="77777777" w:rsidR="00520828" w:rsidRPr="00E230E5" w:rsidRDefault="00520828" w:rsidP="001E61C0">
      <w:pPr>
        <w:pStyle w:val="Pargrafdellista"/>
        <w:numPr>
          <w:ilvl w:val="0"/>
          <w:numId w:val="9"/>
        </w:numPr>
        <w:tabs>
          <w:tab w:val="left" w:pos="1000"/>
          <w:tab w:val="left" w:pos="1002"/>
        </w:tabs>
        <w:ind w:right="273"/>
        <w:rPr>
          <w:rFonts w:ascii="Arial" w:hAnsi="Arial" w:cs="Arial"/>
          <w:sz w:val="17"/>
          <w:szCs w:val="17"/>
        </w:rPr>
      </w:pPr>
      <w:r>
        <w:rPr>
          <w:rFonts w:ascii="Arial" w:hAnsi="Arial"/>
          <w:sz w:val="17"/>
        </w:rPr>
        <w:t>Plan de financiación del proyecto (aportación propia, porcentaje solicitado, previsión y capacidad para conseguir otras fuentes de financiación y recursos)</w:t>
      </w:r>
    </w:p>
    <w:p w14:paraId="0FFD5FB0" w14:textId="77777777" w:rsidR="00520828" w:rsidRPr="00E230E5" w:rsidRDefault="00520828" w:rsidP="001E61C0">
      <w:pPr>
        <w:pStyle w:val="Textindependent"/>
        <w:spacing w:before="51"/>
        <w:rPr>
          <w:rFonts w:ascii="Arial" w:hAnsi="Arial" w:cs="Arial"/>
        </w:rPr>
      </w:pPr>
    </w:p>
    <w:p w14:paraId="064C8A81" w14:textId="77777777" w:rsidR="00520828" w:rsidRPr="00E230E5" w:rsidRDefault="00520828" w:rsidP="001E61C0">
      <w:pPr>
        <w:pStyle w:val="Ttol2"/>
        <w:ind w:left="663"/>
      </w:pPr>
      <w:r>
        <w:t>Incorporación</w:t>
      </w:r>
      <w:r>
        <w:rPr>
          <w:b w:val="0"/>
        </w:rPr>
        <w:t xml:space="preserve"> </w:t>
      </w:r>
      <w:r>
        <w:t>de</w:t>
      </w:r>
      <w:r>
        <w:rPr>
          <w:b w:val="0"/>
        </w:rPr>
        <w:t xml:space="preserve"> </w:t>
      </w:r>
      <w:r>
        <w:t>la</w:t>
      </w:r>
      <w:r>
        <w:rPr>
          <w:b w:val="0"/>
        </w:rPr>
        <w:t xml:space="preserve"> </w:t>
      </w:r>
      <w:r>
        <w:t>perspectiva</w:t>
      </w:r>
      <w:r>
        <w:rPr>
          <w:b w:val="0"/>
        </w:rPr>
        <w:t xml:space="preserve"> </w:t>
      </w:r>
      <w:r>
        <w:t>de</w:t>
      </w:r>
      <w:r>
        <w:rPr>
          <w:b w:val="0"/>
        </w:rPr>
        <w:t xml:space="preserve"> </w:t>
      </w:r>
      <w:r>
        <w:t>género</w:t>
      </w:r>
      <w:r>
        <w:rPr>
          <w:b w:val="0"/>
        </w:rPr>
        <w:t xml:space="preserve"> </w:t>
      </w:r>
      <w:r>
        <w:t>en</w:t>
      </w:r>
      <w:r>
        <w:rPr>
          <w:b w:val="0"/>
        </w:rPr>
        <w:t xml:space="preserve"> </w:t>
      </w:r>
      <w:r>
        <w:t>el</w:t>
      </w:r>
      <w:r>
        <w:rPr>
          <w:b w:val="0"/>
        </w:rPr>
        <w:t xml:space="preserve"> </w:t>
      </w:r>
      <w:r>
        <w:t>proyecto:</w:t>
      </w:r>
      <w:r>
        <w:rPr>
          <w:b w:val="0"/>
        </w:rPr>
        <w:t xml:space="preserve"> </w:t>
      </w:r>
      <w:r>
        <w:t>hasta un máximo de 0,4 puntos</w:t>
      </w:r>
    </w:p>
    <w:p w14:paraId="416A26BE" w14:textId="77777777" w:rsidR="00520828" w:rsidRPr="00E230E5" w:rsidRDefault="00520828" w:rsidP="001E61C0">
      <w:pPr>
        <w:pStyle w:val="Pargrafdellista"/>
        <w:numPr>
          <w:ilvl w:val="0"/>
          <w:numId w:val="8"/>
        </w:numPr>
        <w:tabs>
          <w:tab w:val="left" w:pos="1000"/>
          <w:tab w:val="left" w:pos="1002"/>
        </w:tabs>
        <w:spacing w:before="5"/>
        <w:ind w:right="394"/>
        <w:rPr>
          <w:rFonts w:ascii="Arial" w:hAnsi="Arial" w:cs="Arial"/>
          <w:sz w:val="17"/>
          <w:szCs w:val="17"/>
        </w:rPr>
      </w:pPr>
      <w:r>
        <w:rPr>
          <w:rFonts w:ascii="Arial" w:hAnsi="Arial"/>
          <w:sz w:val="17"/>
        </w:rPr>
        <w:t>La entidad explicita la igualdad de género en sus estatutos, objetivos o misión, memorias de actividades o estructura organizativa.</w:t>
      </w:r>
    </w:p>
    <w:p w14:paraId="205D237D" w14:textId="77777777" w:rsidR="00520828" w:rsidRPr="00E230E5" w:rsidRDefault="00520828" w:rsidP="001E61C0">
      <w:pPr>
        <w:pStyle w:val="Pargrafdellista"/>
        <w:numPr>
          <w:ilvl w:val="0"/>
          <w:numId w:val="8"/>
        </w:numPr>
        <w:tabs>
          <w:tab w:val="left" w:pos="1000"/>
          <w:tab w:val="left" w:pos="1002"/>
        </w:tabs>
        <w:ind w:right="208"/>
        <w:rPr>
          <w:rFonts w:ascii="Arial" w:hAnsi="Arial" w:cs="Arial"/>
          <w:sz w:val="17"/>
          <w:szCs w:val="17"/>
        </w:rPr>
      </w:pPr>
      <w:r>
        <w:rPr>
          <w:rFonts w:ascii="Arial" w:hAnsi="Arial"/>
          <w:sz w:val="17"/>
        </w:rPr>
        <w:t>La igualdad de género se incorpora en el proyecto presentado a partir de su metodología (implementación, seguimiento y evaluación) o del contenido (atendiendo a objetivos, actividades, población destinataria, valores que promueve, etc.).</w:t>
      </w:r>
    </w:p>
    <w:p w14:paraId="30272B6F" w14:textId="77777777" w:rsidR="00520828" w:rsidRPr="00E230E5" w:rsidRDefault="00520828" w:rsidP="001E61C0">
      <w:pPr>
        <w:pStyle w:val="Pargrafdellista"/>
        <w:tabs>
          <w:tab w:val="left" w:pos="1000"/>
          <w:tab w:val="left" w:pos="1002"/>
        </w:tabs>
        <w:ind w:left="1002" w:right="208" w:firstLine="0"/>
        <w:rPr>
          <w:rFonts w:ascii="Arial" w:hAnsi="Arial" w:cs="Arial"/>
          <w:sz w:val="17"/>
          <w:szCs w:val="17"/>
        </w:rPr>
      </w:pPr>
    </w:p>
    <w:p w14:paraId="69B9FD90" w14:textId="77777777" w:rsidR="00520828" w:rsidRPr="00E230E5" w:rsidRDefault="00520828" w:rsidP="001E61C0">
      <w:pPr>
        <w:tabs>
          <w:tab w:val="left" w:pos="1000"/>
          <w:tab w:val="left" w:pos="1002"/>
        </w:tabs>
        <w:ind w:left="663" w:right="208"/>
        <w:rPr>
          <w:rFonts w:ascii="Arial" w:hAnsi="Arial" w:cs="Arial"/>
          <w:b/>
          <w:bCs/>
          <w:sz w:val="17"/>
          <w:szCs w:val="17"/>
        </w:rPr>
      </w:pPr>
      <w:r>
        <w:rPr>
          <w:rFonts w:ascii="Arial" w:hAnsi="Arial"/>
          <w:b/>
          <w:sz w:val="17"/>
        </w:rPr>
        <w:t xml:space="preserve">Incorporación de la perspectiva </w:t>
      </w:r>
      <w:proofErr w:type="spellStart"/>
      <w:r>
        <w:rPr>
          <w:rFonts w:ascii="Arial" w:hAnsi="Arial"/>
          <w:b/>
          <w:sz w:val="17"/>
        </w:rPr>
        <w:t>ecosocial</w:t>
      </w:r>
      <w:proofErr w:type="spellEnd"/>
      <w:r>
        <w:rPr>
          <w:rFonts w:ascii="Arial" w:hAnsi="Arial"/>
          <w:b/>
          <w:sz w:val="17"/>
        </w:rPr>
        <w:t>, la ambientalización y el consumo responsable en el proyecto: hasta un máximo de 0,4 puntos</w:t>
      </w:r>
    </w:p>
    <w:p w14:paraId="1F417F04" w14:textId="77777777" w:rsidR="00520828" w:rsidRPr="00E230E5" w:rsidRDefault="00520828" w:rsidP="001E61C0">
      <w:pPr>
        <w:pStyle w:val="Pargrafdellista"/>
        <w:numPr>
          <w:ilvl w:val="0"/>
          <w:numId w:val="36"/>
        </w:numPr>
        <w:tabs>
          <w:tab w:val="left" w:pos="1000"/>
          <w:tab w:val="left" w:pos="1002"/>
        </w:tabs>
        <w:ind w:left="1023" w:right="208"/>
        <w:rPr>
          <w:rFonts w:ascii="Arial" w:hAnsi="Arial" w:cs="Arial"/>
          <w:sz w:val="17"/>
          <w:szCs w:val="17"/>
        </w:rPr>
      </w:pPr>
      <w:r>
        <w:rPr>
          <w:rFonts w:ascii="Arial" w:hAnsi="Arial"/>
          <w:sz w:val="17"/>
        </w:rPr>
        <w:t>El proyecto incorpora, en sus distintas fases, acciones concretas con beneficios ambientales y sociales. Son ejemplos de ello el fomento de la alimentación sostenible, la ambientalización de eventos, el uso de energías renovables, la contratación y la compra sostenible de servicios y productos (incluidas la economía social y solidaria y la compra local), el fomento del transporte público, la prevención de residuos, etc.</w:t>
      </w:r>
    </w:p>
    <w:p w14:paraId="2EB2800A" w14:textId="77777777" w:rsidR="00520828" w:rsidRPr="00E230E5" w:rsidRDefault="00520828" w:rsidP="001E61C0">
      <w:pPr>
        <w:tabs>
          <w:tab w:val="left" w:pos="1000"/>
          <w:tab w:val="left" w:pos="1002"/>
        </w:tabs>
        <w:ind w:left="606" w:right="208"/>
        <w:rPr>
          <w:rFonts w:ascii="Arial" w:hAnsi="Arial" w:cs="Arial"/>
          <w:sz w:val="17"/>
          <w:szCs w:val="17"/>
        </w:rPr>
      </w:pPr>
    </w:p>
    <w:p w14:paraId="10E6D355" w14:textId="77777777" w:rsidR="00520828" w:rsidRPr="00E230E5" w:rsidRDefault="00520828" w:rsidP="001E61C0">
      <w:pPr>
        <w:pStyle w:val="Ttol2"/>
        <w:ind w:left="663"/>
      </w:pPr>
      <w:r>
        <w:t>Incorporación</w:t>
      </w:r>
      <w:r>
        <w:rPr>
          <w:b w:val="0"/>
        </w:rPr>
        <w:t xml:space="preserve"> </w:t>
      </w:r>
      <w:r>
        <w:t>de</w:t>
      </w:r>
      <w:r>
        <w:rPr>
          <w:b w:val="0"/>
        </w:rPr>
        <w:t xml:space="preserve"> </w:t>
      </w:r>
      <w:r>
        <w:t>la</w:t>
      </w:r>
      <w:r>
        <w:rPr>
          <w:b w:val="0"/>
        </w:rPr>
        <w:t xml:space="preserve"> </w:t>
      </w:r>
      <w:r>
        <w:t>perspectiva</w:t>
      </w:r>
      <w:r>
        <w:rPr>
          <w:b w:val="0"/>
        </w:rPr>
        <w:t xml:space="preserve"> </w:t>
      </w:r>
      <w:r>
        <w:t>intercultural</w:t>
      </w:r>
      <w:r>
        <w:rPr>
          <w:b w:val="0"/>
        </w:rPr>
        <w:t xml:space="preserve"> </w:t>
      </w:r>
      <w:r>
        <w:t>en</w:t>
      </w:r>
      <w:r>
        <w:rPr>
          <w:b w:val="0"/>
        </w:rPr>
        <w:t xml:space="preserve"> </w:t>
      </w:r>
      <w:r>
        <w:t>el</w:t>
      </w:r>
      <w:r>
        <w:rPr>
          <w:b w:val="0"/>
        </w:rPr>
        <w:t xml:space="preserve"> </w:t>
      </w:r>
      <w:r>
        <w:t>proyecto:</w:t>
      </w:r>
      <w:r>
        <w:rPr>
          <w:b w:val="0"/>
        </w:rPr>
        <w:t xml:space="preserve"> </w:t>
      </w:r>
      <w:r>
        <w:t>hasta un máximo de 0,4 puntos</w:t>
      </w:r>
    </w:p>
    <w:p w14:paraId="0246133D" w14:textId="77777777" w:rsidR="00520828" w:rsidRPr="00E230E5" w:rsidRDefault="00520828" w:rsidP="001E61C0">
      <w:pPr>
        <w:pStyle w:val="Pargrafdellista"/>
        <w:numPr>
          <w:ilvl w:val="0"/>
          <w:numId w:val="7"/>
        </w:numPr>
        <w:tabs>
          <w:tab w:val="left" w:pos="1000"/>
          <w:tab w:val="left" w:pos="1002"/>
        </w:tabs>
        <w:spacing w:before="3"/>
        <w:ind w:right="209"/>
        <w:rPr>
          <w:rFonts w:ascii="Arial" w:hAnsi="Arial" w:cs="Arial"/>
          <w:sz w:val="17"/>
          <w:szCs w:val="17"/>
        </w:rPr>
      </w:pPr>
      <w:bookmarkStart w:id="2" w:name="_Hlk210981771"/>
      <w:r>
        <w:rPr>
          <w:rFonts w:ascii="Arial" w:hAnsi="Arial"/>
          <w:sz w:val="17"/>
        </w:rPr>
        <w:t>La entidad incorpora la perspectiva intercultural en sus estatutos, objetivos o misión, memoria de actividades o estructura organizativa.</w:t>
      </w:r>
    </w:p>
    <w:p w14:paraId="555CB6D8" w14:textId="77777777" w:rsidR="00520828" w:rsidRPr="00E230E5" w:rsidRDefault="00520828" w:rsidP="001E61C0">
      <w:pPr>
        <w:pStyle w:val="Pargrafdellista"/>
        <w:numPr>
          <w:ilvl w:val="0"/>
          <w:numId w:val="7"/>
        </w:numPr>
        <w:tabs>
          <w:tab w:val="left" w:pos="1000"/>
          <w:tab w:val="left" w:pos="1002"/>
        </w:tabs>
        <w:ind w:right="209"/>
        <w:rPr>
          <w:rFonts w:ascii="Arial" w:hAnsi="Arial" w:cs="Arial"/>
          <w:sz w:val="17"/>
          <w:szCs w:val="17"/>
        </w:rPr>
      </w:pPr>
      <w:r>
        <w:rPr>
          <w:rFonts w:ascii="Arial" w:hAnsi="Arial"/>
          <w:sz w:val="17"/>
        </w:rPr>
        <w:t>El proyecto presentado prevé la incorporación de la perspectiva intercultural en su desarrollo a partir de su metodología (diseño, implementación, seguimiento y evaluación) o del contenido (atendiendo a los objetivos, actividades, valores que promueve).</w:t>
      </w:r>
    </w:p>
    <w:bookmarkEnd w:id="2"/>
    <w:p w14:paraId="60DF5256" w14:textId="77777777" w:rsidR="00520828" w:rsidRPr="00E230E5" w:rsidRDefault="00520828" w:rsidP="001E61C0">
      <w:pPr>
        <w:tabs>
          <w:tab w:val="left" w:pos="1000"/>
          <w:tab w:val="left" w:pos="1002"/>
        </w:tabs>
        <w:ind w:left="663" w:right="209"/>
        <w:rPr>
          <w:rFonts w:ascii="Arial" w:hAnsi="Arial" w:cs="Arial"/>
          <w:b/>
          <w:bCs/>
          <w:sz w:val="17"/>
          <w:szCs w:val="17"/>
        </w:rPr>
      </w:pPr>
    </w:p>
    <w:p w14:paraId="7266A43A" w14:textId="77777777" w:rsidR="00520828" w:rsidRPr="00E230E5" w:rsidRDefault="00520828" w:rsidP="001E61C0">
      <w:pPr>
        <w:tabs>
          <w:tab w:val="left" w:pos="1000"/>
          <w:tab w:val="left" w:pos="1002"/>
        </w:tabs>
        <w:ind w:left="663" w:right="209"/>
        <w:rPr>
          <w:rFonts w:ascii="Arial" w:hAnsi="Arial" w:cs="Arial"/>
          <w:b/>
          <w:bCs/>
          <w:sz w:val="17"/>
          <w:szCs w:val="17"/>
        </w:rPr>
      </w:pPr>
      <w:r>
        <w:rPr>
          <w:rFonts w:ascii="Arial" w:hAnsi="Arial"/>
          <w:b/>
          <w:sz w:val="17"/>
        </w:rPr>
        <w:t>Incorporación de la perspectiva del uso del catalán: hasta un máximo de 0,4 puntos</w:t>
      </w:r>
    </w:p>
    <w:p w14:paraId="66B72FFE" w14:textId="77777777" w:rsidR="00520828" w:rsidRPr="00E230E5" w:rsidRDefault="00520828" w:rsidP="001E61C0">
      <w:pPr>
        <w:pStyle w:val="Pargrafdellista"/>
        <w:numPr>
          <w:ilvl w:val="0"/>
          <w:numId w:val="35"/>
        </w:numPr>
        <w:tabs>
          <w:tab w:val="left" w:pos="1000"/>
          <w:tab w:val="left" w:pos="1002"/>
        </w:tabs>
        <w:ind w:right="209"/>
        <w:rPr>
          <w:rFonts w:ascii="Arial" w:hAnsi="Arial" w:cs="Arial"/>
          <w:sz w:val="17"/>
          <w:szCs w:val="17"/>
        </w:rPr>
      </w:pPr>
      <w:r>
        <w:rPr>
          <w:rFonts w:ascii="Arial" w:hAnsi="Arial"/>
          <w:sz w:val="17"/>
        </w:rPr>
        <w:t>La entidad incorpora la perspectiva del empleo de la lengua catalana en sus valores, funcionamiento y prácticas.</w:t>
      </w:r>
    </w:p>
    <w:p w14:paraId="1CB904E8" w14:textId="77777777" w:rsidR="00520828" w:rsidRPr="00E230E5" w:rsidRDefault="00520828" w:rsidP="001E61C0">
      <w:pPr>
        <w:pStyle w:val="Pargrafdellista"/>
        <w:numPr>
          <w:ilvl w:val="0"/>
          <w:numId w:val="35"/>
        </w:numPr>
        <w:rPr>
          <w:rFonts w:ascii="Arial" w:hAnsi="Arial" w:cs="Arial"/>
          <w:sz w:val="17"/>
          <w:szCs w:val="17"/>
        </w:rPr>
      </w:pPr>
      <w:r>
        <w:rPr>
          <w:rFonts w:ascii="Arial" w:hAnsi="Arial"/>
          <w:sz w:val="17"/>
        </w:rPr>
        <w:t>El proyecto presentado prevé la incorporación de la perspectiva del uso de la lengua catalana en su desarrollo a partir de la metodología (diseño, implementación, seguimiento y evaluación) y del contenido (objetivos, actividades y valores que promueve).</w:t>
      </w:r>
    </w:p>
    <w:p w14:paraId="00FE05C3" w14:textId="77777777" w:rsidR="00520828" w:rsidRPr="00E230E5" w:rsidRDefault="00520828" w:rsidP="001E61C0">
      <w:pPr>
        <w:pStyle w:val="Pargrafdellista"/>
        <w:tabs>
          <w:tab w:val="left" w:pos="1000"/>
          <w:tab w:val="left" w:pos="1002"/>
        </w:tabs>
        <w:ind w:left="1002" w:right="209" w:firstLine="0"/>
        <w:rPr>
          <w:rFonts w:ascii="Arial" w:hAnsi="Arial" w:cs="Arial"/>
          <w:sz w:val="17"/>
          <w:szCs w:val="17"/>
        </w:rPr>
      </w:pPr>
    </w:p>
    <w:p w14:paraId="2C2FB646" w14:textId="77777777" w:rsidR="00520828" w:rsidRPr="00E230E5" w:rsidRDefault="00520828" w:rsidP="001E61C0">
      <w:pPr>
        <w:tabs>
          <w:tab w:val="left" w:pos="1000"/>
          <w:tab w:val="left" w:pos="1002"/>
        </w:tabs>
        <w:spacing w:before="3"/>
        <w:ind w:right="531"/>
        <w:rPr>
          <w:rFonts w:ascii="Arial" w:hAnsi="Arial" w:cs="Arial"/>
          <w:sz w:val="17"/>
          <w:szCs w:val="17"/>
        </w:rPr>
        <w:sectPr w:rsidR="00520828" w:rsidRPr="00E230E5" w:rsidSect="00F10771">
          <w:pgSz w:w="11910" w:h="16840"/>
          <w:pgMar w:top="964" w:right="992" w:bottom="964" w:left="992" w:header="567" w:footer="329" w:gutter="0"/>
          <w:cols w:space="720"/>
          <w:docGrid w:linePitch="299"/>
        </w:sectPr>
      </w:pPr>
    </w:p>
    <w:p w14:paraId="3D706A42" w14:textId="77777777" w:rsidR="002556A9" w:rsidRPr="00E230E5" w:rsidRDefault="002556A9" w:rsidP="001E61C0">
      <w:pPr>
        <w:pStyle w:val="Textindependent"/>
        <w:rPr>
          <w:rFonts w:ascii="Arial" w:hAnsi="Arial" w:cs="Arial"/>
        </w:rPr>
      </w:pPr>
    </w:p>
    <w:p w14:paraId="1CA92841" w14:textId="77777777" w:rsidR="007031C3" w:rsidRPr="00E230E5" w:rsidRDefault="007031C3" w:rsidP="001E61C0">
      <w:pPr>
        <w:pStyle w:val="Textindependent"/>
        <w:rPr>
          <w:rFonts w:ascii="Arial" w:hAnsi="Arial" w:cs="Arial"/>
        </w:rPr>
      </w:pPr>
    </w:p>
    <w:p w14:paraId="2079FF4F" w14:textId="77777777" w:rsidR="002556A9" w:rsidRPr="00E230E5" w:rsidRDefault="00D72A13" w:rsidP="001E61C0">
      <w:pPr>
        <w:pStyle w:val="Ttol1"/>
        <w:numPr>
          <w:ilvl w:val="0"/>
          <w:numId w:val="16"/>
        </w:numPr>
        <w:tabs>
          <w:tab w:val="left" w:pos="889"/>
        </w:tabs>
        <w:ind w:left="889" w:hanging="282"/>
      </w:pPr>
      <w:r>
        <w:t>REQUISITOS</w:t>
      </w:r>
      <w:r>
        <w:rPr>
          <w:b w:val="0"/>
        </w:rPr>
        <w:t xml:space="preserve"> </w:t>
      </w:r>
      <w:r>
        <w:t>Y</w:t>
      </w:r>
      <w:r>
        <w:rPr>
          <w:b w:val="0"/>
        </w:rPr>
        <w:t xml:space="preserve"> </w:t>
      </w:r>
      <w:r>
        <w:t>CRITERIOS</w:t>
      </w:r>
      <w:r>
        <w:rPr>
          <w:b w:val="0"/>
        </w:rPr>
        <w:t xml:space="preserve"> </w:t>
      </w:r>
      <w:r>
        <w:t>ESPECÍFICOS</w:t>
      </w:r>
      <w:r>
        <w:rPr>
          <w:b w:val="0"/>
        </w:rPr>
        <w:t xml:space="preserve"> </w:t>
      </w:r>
    </w:p>
    <w:p w14:paraId="03444E4C" w14:textId="77777777" w:rsidR="008B5C05" w:rsidRPr="00E230E5" w:rsidRDefault="008B5C05" w:rsidP="001E61C0">
      <w:pPr>
        <w:pStyle w:val="Default"/>
        <w:ind w:left="607"/>
        <w:rPr>
          <w:rFonts w:eastAsia="Arial MT"/>
          <w:b/>
          <w:color w:val="auto"/>
          <w:sz w:val="17"/>
          <w:szCs w:val="17"/>
        </w:rPr>
      </w:pPr>
    </w:p>
    <w:p w14:paraId="6E7C6FDB" w14:textId="77777777" w:rsidR="006168F0" w:rsidRPr="00E230E5" w:rsidRDefault="00996FFA" w:rsidP="001E61C0">
      <w:pPr>
        <w:pStyle w:val="Default"/>
        <w:ind w:left="567"/>
        <w:rPr>
          <w:rFonts w:eastAsia="Arial MT"/>
          <w:b/>
          <w:color w:val="auto"/>
          <w:sz w:val="17"/>
          <w:szCs w:val="17"/>
        </w:rPr>
      </w:pPr>
      <w:r>
        <w:rPr>
          <w:b/>
          <w:color w:val="auto"/>
          <w:sz w:val="17"/>
        </w:rPr>
        <w:t xml:space="preserve">Modalidad A - Apoyo a las personas cuidadoras </w:t>
      </w:r>
    </w:p>
    <w:p w14:paraId="36DC11E2" w14:textId="77777777" w:rsidR="006168F0" w:rsidRPr="00E230E5" w:rsidRDefault="006168F0" w:rsidP="001E61C0">
      <w:pPr>
        <w:widowControl/>
        <w:adjustRightInd w:val="0"/>
        <w:ind w:left="567"/>
        <w:rPr>
          <w:rFonts w:ascii="Arial" w:hAnsi="Arial" w:cs="Arial"/>
          <w:sz w:val="17"/>
          <w:szCs w:val="17"/>
        </w:rPr>
      </w:pPr>
    </w:p>
    <w:p w14:paraId="33A6D61B" w14:textId="77777777" w:rsidR="006168F0" w:rsidRPr="00E230E5" w:rsidRDefault="00187593" w:rsidP="001E61C0">
      <w:pPr>
        <w:widowControl/>
        <w:adjustRightInd w:val="0"/>
        <w:ind w:left="567"/>
        <w:rPr>
          <w:rFonts w:ascii="Arial" w:hAnsi="Arial" w:cs="Arial"/>
          <w:sz w:val="17"/>
          <w:szCs w:val="17"/>
        </w:rPr>
      </w:pPr>
      <w:r>
        <w:rPr>
          <w:rFonts w:ascii="Arial" w:hAnsi="Arial"/>
          <w:sz w:val="17"/>
        </w:rPr>
        <w:t>Requisitos de admisión:</w:t>
      </w:r>
    </w:p>
    <w:p w14:paraId="22709CD5" w14:textId="77777777" w:rsidR="00223BB2" w:rsidRPr="00E230E5" w:rsidRDefault="00223BB2" w:rsidP="001E61C0">
      <w:pPr>
        <w:widowControl/>
        <w:adjustRightInd w:val="0"/>
        <w:ind w:left="567"/>
        <w:rPr>
          <w:rFonts w:ascii="Arial" w:hAnsi="Arial" w:cs="Arial"/>
          <w:sz w:val="17"/>
          <w:szCs w:val="17"/>
        </w:rPr>
      </w:pPr>
    </w:p>
    <w:p w14:paraId="553D54BF" w14:textId="77777777" w:rsidR="006168F0" w:rsidRPr="00E230E5" w:rsidRDefault="006168F0" w:rsidP="001E61C0">
      <w:pPr>
        <w:widowControl/>
        <w:adjustRightInd w:val="0"/>
        <w:ind w:left="567"/>
        <w:rPr>
          <w:rFonts w:ascii="Arial" w:hAnsi="Arial" w:cs="Arial"/>
          <w:sz w:val="17"/>
          <w:szCs w:val="17"/>
        </w:rPr>
      </w:pPr>
      <w:r>
        <w:rPr>
          <w:rFonts w:ascii="Arial" w:hAnsi="Arial"/>
          <w:sz w:val="17"/>
        </w:rPr>
        <w:t xml:space="preserve">1. El fin de los proyectos presentados debe ajustarse a alguno de los temas que se indican a continuación: </w:t>
      </w:r>
    </w:p>
    <w:p w14:paraId="2CE8F429" w14:textId="77777777" w:rsidR="006168F0" w:rsidRPr="00E230E5" w:rsidRDefault="006168F0" w:rsidP="001E61C0">
      <w:pPr>
        <w:widowControl/>
        <w:adjustRightInd w:val="0"/>
        <w:spacing w:after="13"/>
        <w:ind w:left="720"/>
        <w:rPr>
          <w:rFonts w:ascii="Arial" w:hAnsi="Arial" w:cs="Arial"/>
          <w:sz w:val="17"/>
          <w:szCs w:val="17"/>
        </w:rPr>
      </w:pPr>
      <w:r>
        <w:rPr>
          <w:rFonts w:ascii="Arial" w:hAnsi="Arial"/>
          <w:sz w:val="17"/>
        </w:rPr>
        <w:t>1.1. Proyectos de actividades y recursos para personas cuidadoras del entorno familiar o trabajadoras del hogar y los cuidados (no vinculadas a empresas que hacen prestación de servicios públicos), y que cuidan de personas enfermas, dependientes, con discapacidad o personas mayores. Se deben orientar a alguno de los siguientes objetivos: promover su bienestar, fomentar la capacitación y profesionalización, prevenir la precariedad laboral, los abusos y el acoso, sensibilizar e informar sobre derechos, favorecer el empoderamiento, el vínculo comunitario y el reconocimiento social y laboral en el sector de los cuidados.</w:t>
      </w:r>
    </w:p>
    <w:p w14:paraId="7FEB9B63" w14:textId="77777777" w:rsidR="006168F0" w:rsidRPr="00E230E5" w:rsidRDefault="006168F0" w:rsidP="001E61C0">
      <w:pPr>
        <w:widowControl/>
        <w:adjustRightInd w:val="0"/>
        <w:spacing w:after="13"/>
        <w:ind w:left="720"/>
        <w:rPr>
          <w:rFonts w:ascii="Arial" w:hAnsi="Arial" w:cs="Arial"/>
          <w:sz w:val="17"/>
          <w:szCs w:val="17"/>
        </w:rPr>
      </w:pPr>
      <w:r>
        <w:rPr>
          <w:rFonts w:ascii="Arial" w:hAnsi="Arial"/>
          <w:sz w:val="17"/>
        </w:rPr>
        <w:t xml:space="preserve">1.2. Proyectos de actividades de apoyo y acompañamiento individual y familiar, así como grupal y comunitario, orientados al empoderamiento y lucha contra la soledad no deseada de las personas cuidadoras, que promuevan su vinculación al tejido asociativo y de apoyo de la comunidad. </w:t>
      </w:r>
    </w:p>
    <w:p w14:paraId="0CB524A5" w14:textId="77777777" w:rsidR="00187593" w:rsidRPr="00E230E5" w:rsidRDefault="006168F0" w:rsidP="001E61C0">
      <w:pPr>
        <w:widowControl/>
        <w:adjustRightInd w:val="0"/>
        <w:ind w:left="720"/>
        <w:rPr>
          <w:rFonts w:ascii="Arial" w:hAnsi="Arial" w:cs="Arial"/>
          <w:sz w:val="17"/>
          <w:szCs w:val="17"/>
        </w:rPr>
      </w:pPr>
      <w:r>
        <w:rPr>
          <w:rFonts w:ascii="Arial" w:hAnsi="Arial"/>
          <w:sz w:val="17"/>
        </w:rPr>
        <w:t xml:space="preserve">1.3. Iniciativas que contribuyan a visibilizar y hacer emerger la situación de las personas cuidadoras. </w:t>
      </w:r>
    </w:p>
    <w:p w14:paraId="1C4B9533" w14:textId="77777777" w:rsidR="006168F0" w:rsidRPr="00E230E5" w:rsidRDefault="00187593" w:rsidP="001E61C0">
      <w:pPr>
        <w:widowControl/>
        <w:adjustRightInd w:val="0"/>
        <w:ind w:left="720"/>
        <w:rPr>
          <w:rFonts w:ascii="Arial" w:hAnsi="Arial" w:cs="Arial"/>
          <w:sz w:val="17"/>
          <w:szCs w:val="17"/>
        </w:rPr>
      </w:pPr>
      <w:r>
        <w:rPr>
          <w:rFonts w:ascii="Arial" w:hAnsi="Arial"/>
          <w:sz w:val="17"/>
        </w:rPr>
        <w:t xml:space="preserve">1.4. Acciones para el reconocimiento, la garantía de derechos, la inclusión y la participación del colectivo de personas cuidadoras. </w:t>
      </w:r>
    </w:p>
    <w:p w14:paraId="1AA79567" w14:textId="77777777" w:rsidR="006168F0" w:rsidRPr="00E230E5" w:rsidRDefault="006168F0" w:rsidP="001E61C0">
      <w:pPr>
        <w:widowControl/>
        <w:adjustRightInd w:val="0"/>
        <w:ind w:left="567"/>
        <w:rPr>
          <w:rFonts w:ascii="Arial" w:hAnsi="Arial" w:cs="Arial"/>
          <w:sz w:val="17"/>
          <w:szCs w:val="17"/>
        </w:rPr>
      </w:pPr>
      <w:r>
        <w:rPr>
          <w:rFonts w:ascii="Arial" w:hAnsi="Arial"/>
          <w:sz w:val="17"/>
        </w:rPr>
        <w:t>2. Las personas beneficiarias de los proyectos deben ser personas cuidadoras del entorno familiar o trabajadoras del hogar y los cuidados (no vinculadas a empresas que prestan servicios públicos) que cuidan de personas enfermas, dependientes, con discapacidad o personas mayores, que trabajan o viven en Barcelona.</w:t>
      </w:r>
    </w:p>
    <w:p w14:paraId="2A1B5C06" w14:textId="77777777" w:rsidR="006168F0" w:rsidRPr="00E230E5" w:rsidRDefault="006168F0" w:rsidP="001E61C0">
      <w:pPr>
        <w:widowControl/>
        <w:adjustRightInd w:val="0"/>
        <w:ind w:left="567"/>
        <w:rPr>
          <w:rFonts w:ascii="Arial" w:hAnsi="Arial" w:cs="Arial"/>
          <w:sz w:val="17"/>
          <w:szCs w:val="17"/>
        </w:rPr>
      </w:pPr>
    </w:p>
    <w:p w14:paraId="76A61038" w14:textId="77777777" w:rsidR="006168F0" w:rsidRPr="00E230E5" w:rsidRDefault="006168F0" w:rsidP="001E61C0">
      <w:pPr>
        <w:widowControl/>
        <w:adjustRightInd w:val="0"/>
        <w:rPr>
          <w:rFonts w:ascii="Arial" w:hAnsi="Arial" w:cs="Arial"/>
          <w:sz w:val="17"/>
          <w:szCs w:val="17"/>
        </w:rPr>
      </w:pPr>
    </w:p>
    <w:p w14:paraId="5BC91D77" w14:textId="77777777" w:rsidR="006168F0" w:rsidRPr="00E230E5" w:rsidRDefault="006168F0" w:rsidP="001E61C0">
      <w:pPr>
        <w:pStyle w:val="Default"/>
        <w:ind w:left="607"/>
        <w:rPr>
          <w:rFonts w:eastAsia="Arial MT"/>
          <w:color w:val="auto"/>
          <w:sz w:val="17"/>
          <w:szCs w:val="17"/>
        </w:rPr>
      </w:pPr>
      <w:r>
        <w:rPr>
          <w:color w:val="auto"/>
          <w:sz w:val="17"/>
        </w:rPr>
        <w:t>Criterios de valoración: (6 puntos)</w:t>
      </w:r>
    </w:p>
    <w:p w14:paraId="4D7C5870" w14:textId="77777777" w:rsidR="006168F0" w:rsidRPr="00E230E5" w:rsidRDefault="006168F0" w:rsidP="001E61C0">
      <w:pPr>
        <w:pStyle w:val="Pargrafdellista"/>
        <w:widowControl/>
        <w:numPr>
          <w:ilvl w:val="0"/>
          <w:numId w:val="21"/>
        </w:numPr>
        <w:adjustRightInd w:val="0"/>
        <w:spacing w:after="2"/>
        <w:ind w:left="967"/>
        <w:rPr>
          <w:rFonts w:ascii="Arial" w:hAnsi="Arial" w:cs="Arial"/>
          <w:sz w:val="17"/>
          <w:szCs w:val="17"/>
        </w:rPr>
      </w:pPr>
      <w:r>
        <w:rPr>
          <w:rFonts w:ascii="Arial" w:hAnsi="Arial"/>
          <w:sz w:val="17"/>
        </w:rPr>
        <w:t xml:space="preserve">Adecuación del proyecto a la línea estratégica 3 de la medida de gobierno: Barcelona hacia el derecho al cuidado (2025-2030) 1 punto </w:t>
      </w:r>
    </w:p>
    <w:p w14:paraId="3659A458" w14:textId="77777777" w:rsidR="006168F0" w:rsidRPr="00E230E5" w:rsidRDefault="006168F0" w:rsidP="001E61C0">
      <w:pPr>
        <w:pStyle w:val="Pargrafdellista"/>
        <w:widowControl/>
        <w:numPr>
          <w:ilvl w:val="0"/>
          <w:numId w:val="22"/>
        </w:numPr>
        <w:adjustRightInd w:val="0"/>
        <w:ind w:left="967"/>
        <w:contextualSpacing/>
        <w:rPr>
          <w:rFonts w:ascii="Arial" w:hAnsi="Arial" w:cs="Arial"/>
          <w:sz w:val="17"/>
          <w:szCs w:val="17"/>
        </w:rPr>
      </w:pPr>
      <w:r>
        <w:rPr>
          <w:rFonts w:ascii="Arial" w:hAnsi="Arial"/>
          <w:sz w:val="17"/>
        </w:rPr>
        <w:t>Calidad metodológica del proyecto con la descripción de objetivos, actividades, número de personas beneficiarias en la ciudad de Barcelona, indicadores y evaluación de resultados logrados 0,75 puntos</w:t>
      </w:r>
    </w:p>
    <w:p w14:paraId="28028DC6" w14:textId="77777777" w:rsidR="006168F0" w:rsidRPr="00E230E5" w:rsidRDefault="006168F0" w:rsidP="001E61C0">
      <w:pPr>
        <w:pStyle w:val="Pargrafdellista"/>
        <w:widowControl/>
        <w:numPr>
          <w:ilvl w:val="0"/>
          <w:numId w:val="22"/>
        </w:numPr>
        <w:adjustRightInd w:val="0"/>
        <w:ind w:left="967"/>
        <w:contextualSpacing/>
        <w:rPr>
          <w:rFonts w:ascii="Arial" w:hAnsi="Arial" w:cs="Arial"/>
          <w:sz w:val="17"/>
          <w:szCs w:val="17"/>
        </w:rPr>
      </w:pPr>
      <w:r>
        <w:rPr>
          <w:rFonts w:ascii="Arial" w:hAnsi="Arial"/>
          <w:sz w:val="17"/>
        </w:rPr>
        <w:t>Grado de impacto, medible con indicadores objetivos, en la calidad de vida de las personas destinatarias, su entorno o en el conjunto de la ciudadanía de Barcelona 0,75 puntos</w:t>
      </w:r>
    </w:p>
    <w:p w14:paraId="0505BB8D" w14:textId="77777777" w:rsidR="006168F0" w:rsidRPr="00E230E5" w:rsidRDefault="006168F0" w:rsidP="001E61C0">
      <w:pPr>
        <w:pStyle w:val="Pargrafdellista"/>
        <w:widowControl/>
        <w:numPr>
          <w:ilvl w:val="0"/>
          <w:numId w:val="22"/>
        </w:numPr>
        <w:adjustRightInd w:val="0"/>
        <w:ind w:left="967"/>
        <w:contextualSpacing/>
        <w:rPr>
          <w:rFonts w:ascii="Arial" w:hAnsi="Arial" w:cs="Arial"/>
          <w:sz w:val="17"/>
          <w:szCs w:val="17"/>
        </w:rPr>
      </w:pPr>
      <w:r>
        <w:rPr>
          <w:rFonts w:ascii="Arial" w:hAnsi="Arial"/>
          <w:sz w:val="17"/>
        </w:rPr>
        <w:t>Proyectos que identifiquen específicamente la actuación en barrios o grupos sociales en situación socioeconómica desfavorecida o dirigidos específicamente a las personas incluidas en algún colectivo vulnerable 0,75 puntos</w:t>
      </w:r>
    </w:p>
    <w:p w14:paraId="47F8C2CD" w14:textId="77777777" w:rsidR="006168F0" w:rsidRPr="00E230E5" w:rsidRDefault="006168F0" w:rsidP="001E61C0">
      <w:pPr>
        <w:pStyle w:val="Pargrafdellista"/>
        <w:widowControl/>
        <w:numPr>
          <w:ilvl w:val="0"/>
          <w:numId w:val="22"/>
        </w:numPr>
        <w:adjustRightInd w:val="0"/>
        <w:ind w:left="967"/>
        <w:contextualSpacing/>
        <w:rPr>
          <w:rFonts w:ascii="Arial" w:hAnsi="Arial" w:cs="Arial"/>
          <w:sz w:val="17"/>
          <w:szCs w:val="17"/>
        </w:rPr>
      </w:pPr>
      <w:r>
        <w:rPr>
          <w:rFonts w:ascii="Arial" w:hAnsi="Arial"/>
          <w:sz w:val="17"/>
        </w:rPr>
        <w:t>Adecuación del proyecto a las necesidades del colectivo al que se dirige, y descripción de los sistemas de participación de los colectivos beneficiarios en la detección de sus necesidades, en el diseño del proyecto y en la evaluación de las actividades realizadas 0,75 puntos</w:t>
      </w:r>
    </w:p>
    <w:p w14:paraId="2D55FD41" w14:textId="77777777" w:rsidR="006168F0" w:rsidRPr="00E230E5" w:rsidRDefault="006168F0" w:rsidP="001E61C0">
      <w:pPr>
        <w:pStyle w:val="Pargrafdellista"/>
        <w:widowControl/>
        <w:numPr>
          <w:ilvl w:val="1"/>
          <w:numId w:val="23"/>
        </w:numPr>
        <w:adjustRightInd w:val="0"/>
        <w:ind w:left="916" w:hanging="283"/>
        <w:contextualSpacing/>
        <w:rPr>
          <w:rFonts w:ascii="Arial" w:hAnsi="Arial" w:cs="Arial"/>
          <w:sz w:val="17"/>
          <w:szCs w:val="17"/>
        </w:rPr>
      </w:pPr>
      <w:r>
        <w:rPr>
          <w:rFonts w:ascii="Arial" w:hAnsi="Arial"/>
          <w:sz w:val="17"/>
        </w:rPr>
        <w:t>Proyectos que introduzcan elementos de innovación en cuanto a la problemática abordada o metodología utilizada, y proyectos de continuidad que incorporen elementos de mejora 0,75 puntos</w:t>
      </w:r>
    </w:p>
    <w:p w14:paraId="56E164BA" w14:textId="77777777" w:rsidR="006168F0" w:rsidRPr="00E230E5" w:rsidRDefault="006168F0" w:rsidP="001E61C0">
      <w:pPr>
        <w:pStyle w:val="Pargrafdellista"/>
        <w:widowControl/>
        <w:numPr>
          <w:ilvl w:val="1"/>
          <w:numId w:val="23"/>
        </w:numPr>
        <w:adjustRightInd w:val="0"/>
        <w:ind w:left="916" w:hanging="283"/>
        <w:contextualSpacing/>
        <w:rPr>
          <w:rFonts w:ascii="Arial" w:hAnsi="Arial" w:cs="Arial"/>
          <w:sz w:val="17"/>
          <w:szCs w:val="17"/>
        </w:rPr>
      </w:pPr>
      <w:r>
        <w:rPr>
          <w:rFonts w:ascii="Arial" w:hAnsi="Arial"/>
          <w:sz w:val="17"/>
        </w:rPr>
        <w:t xml:space="preserve">Proyectos que registren los recursos y las actividades que se promueven en la herramienta </w:t>
      </w:r>
      <w:proofErr w:type="spellStart"/>
      <w:proofErr w:type="gramStart"/>
      <w:r>
        <w:rPr>
          <w:rFonts w:ascii="Arial" w:hAnsi="Arial"/>
          <w:sz w:val="17"/>
        </w:rPr>
        <w:t>cercasalut.barcelona</w:t>
      </w:r>
      <w:proofErr w:type="spellEnd"/>
      <w:proofErr w:type="gramEnd"/>
      <w:r>
        <w:rPr>
          <w:rFonts w:ascii="Arial" w:hAnsi="Arial"/>
          <w:sz w:val="17"/>
        </w:rPr>
        <w:t xml:space="preserve"> como medio de difusión de toda la ciudad 0,5 puntos</w:t>
      </w:r>
    </w:p>
    <w:p w14:paraId="1FE223AA" w14:textId="77777777" w:rsidR="006168F0" w:rsidRPr="00E230E5" w:rsidRDefault="006168F0" w:rsidP="001E61C0">
      <w:pPr>
        <w:pStyle w:val="Pargrafdellista"/>
        <w:widowControl/>
        <w:numPr>
          <w:ilvl w:val="1"/>
          <w:numId w:val="23"/>
        </w:numPr>
        <w:adjustRightInd w:val="0"/>
        <w:ind w:left="916" w:hanging="283"/>
        <w:contextualSpacing/>
        <w:rPr>
          <w:rFonts w:ascii="Arial" w:hAnsi="Arial" w:cs="Arial"/>
          <w:sz w:val="17"/>
          <w:szCs w:val="17"/>
        </w:rPr>
      </w:pPr>
      <w:r>
        <w:rPr>
          <w:rFonts w:ascii="Arial" w:hAnsi="Arial"/>
          <w:sz w:val="17"/>
        </w:rPr>
        <w:t>Proyectos que demuestren la promoción del trabajo comunitario y en red entre entidades, instituciones o agentes de la ciudad o del mismo ámbito temático, y que generen espacios de coordinación y trabajo conjunto 0,75 puntos</w:t>
      </w:r>
    </w:p>
    <w:p w14:paraId="417F0068" w14:textId="77777777" w:rsidR="006168F0" w:rsidRPr="00E230E5" w:rsidRDefault="006168F0" w:rsidP="001E61C0">
      <w:pPr>
        <w:pStyle w:val="Default"/>
        <w:ind w:left="607"/>
        <w:rPr>
          <w:rFonts w:eastAsia="Arial MT"/>
          <w:b/>
          <w:color w:val="auto"/>
          <w:sz w:val="17"/>
          <w:szCs w:val="17"/>
        </w:rPr>
      </w:pPr>
    </w:p>
    <w:p w14:paraId="403F72D8" w14:textId="77777777" w:rsidR="00651098" w:rsidRPr="00E230E5" w:rsidRDefault="00996FFA" w:rsidP="001E61C0">
      <w:pPr>
        <w:pStyle w:val="Default"/>
        <w:ind w:left="607"/>
        <w:rPr>
          <w:rFonts w:eastAsia="Arial MT"/>
          <w:b/>
          <w:color w:val="auto"/>
          <w:sz w:val="17"/>
          <w:szCs w:val="17"/>
        </w:rPr>
      </w:pPr>
      <w:r>
        <w:rPr>
          <w:b/>
          <w:color w:val="auto"/>
          <w:sz w:val="17"/>
        </w:rPr>
        <w:t>Modalidad B - Promoción y apoyo en el ámbito del alzhéimer y otras demencias</w:t>
      </w:r>
    </w:p>
    <w:p w14:paraId="5D2592DF" w14:textId="77777777" w:rsidR="00651098" w:rsidRPr="00E230E5" w:rsidRDefault="00651098" w:rsidP="001E61C0">
      <w:pPr>
        <w:pStyle w:val="Default"/>
        <w:ind w:left="607"/>
        <w:rPr>
          <w:rFonts w:eastAsia="Arial MT"/>
          <w:color w:val="auto"/>
          <w:sz w:val="17"/>
          <w:szCs w:val="17"/>
        </w:rPr>
      </w:pPr>
    </w:p>
    <w:p w14:paraId="05805D04" w14:textId="77777777" w:rsidR="00651098" w:rsidRPr="00E230E5" w:rsidRDefault="00651098" w:rsidP="001E61C0">
      <w:pPr>
        <w:pStyle w:val="Default"/>
        <w:ind w:left="607"/>
        <w:rPr>
          <w:rFonts w:eastAsia="Arial MT"/>
          <w:color w:val="auto"/>
          <w:sz w:val="17"/>
          <w:szCs w:val="17"/>
        </w:rPr>
      </w:pPr>
      <w:r>
        <w:rPr>
          <w:color w:val="auto"/>
          <w:sz w:val="17"/>
        </w:rPr>
        <w:t>Requisitos de admisión:</w:t>
      </w:r>
    </w:p>
    <w:p w14:paraId="287D1A6D" w14:textId="77777777" w:rsidR="004D65AB" w:rsidRPr="00E230E5" w:rsidRDefault="004D65AB" w:rsidP="001E61C0">
      <w:pPr>
        <w:pStyle w:val="Default"/>
        <w:ind w:left="607"/>
        <w:rPr>
          <w:rFonts w:eastAsia="Arial MT"/>
          <w:color w:val="auto"/>
          <w:sz w:val="17"/>
          <w:szCs w:val="17"/>
        </w:rPr>
      </w:pPr>
    </w:p>
    <w:p w14:paraId="626B955F" w14:textId="77777777" w:rsidR="00655F29" w:rsidRPr="00E230E5" w:rsidRDefault="00655F29" w:rsidP="001E61C0">
      <w:pPr>
        <w:pStyle w:val="Default"/>
        <w:ind w:left="607"/>
        <w:rPr>
          <w:rFonts w:eastAsia="Arial MT"/>
          <w:color w:val="auto"/>
          <w:sz w:val="17"/>
          <w:szCs w:val="17"/>
        </w:rPr>
      </w:pPr>
      <w:r>
        <w:rPr>
          <w:color w:val="auto"/>
          <w:sz w:val="17"/>
        </w:rPr>
        <w:t xml:space="preserve">El fin de los proyectos presentados debe ajustarse a alguno de los temas que se indican a continuación: </w:t>
      </w:r>
    </w:p>
    <w:p w14:paraId="544E4C2E" w14:textId="77777777" w:rsidR="001D115B" w:rsidRPr="00E230E5" w:rsidRDefault="00F01ED3" w:rsidP="001E61C0">
      <w:pPr>
        <w:pStyle w:val="Default"/>
        <w:numPr>
          <w:ilvl w:val="0"/>
          <w:numId w:val="29"/>
        </w:numPr>
        <w:rPr>
          <w:rFonts w:eastAsia="Arial MT"/>
          <w:color w:val="auto"/>
          <w:sz w:val="17"/>
          <w:szCs w:val="17"/>
        </w:rPr>
      </w:pPr>
      <w:r>
        <w:rPr>
          <w:color w:val="auto"/>
          <w:sz w:val="17"/>
        </w:rPr>
        <w:t>Actividades de carácter preventivo con acciones específicas para promocionar la salud cerebral y que ayuden a la detección temprana de trastornos neurocognitivos.</w:t>
      </w:r>
    </w:p>
    <w:p w14:paraId="5ACD656A" w14:textId="77777777" w:rsidR="001D115B" w:rsidRPr="00E230E5" w:rsidRDefault="00655F29" w:rsidP="001E61C0">
      <w:pPr>
        <w:pStyle w:val="Default"/>
        <w:numPr>
          <w:ilvl w:val="0"/>
          <w:numId w:val="29"/>
        </w:numPr>
        <w:rPr>
          <w:rFonts w:eastAsia="Arial MT"/>
          <w:color w:val="auto"/>
          <w:sz w:val="17"/>
          <w:szCs w:val="17"/>
        </w:rPr>
      </w:pPr>
      <w:r>
        <w:rPr>
          <w:color w:val="auto"/>
          <w:sz w:val="17"/>
        </w:rPr>
        <w:t>Actividades de acompañamiento y apoyo, individuales o grupales, para las personas afectadas de alzhéimer y otras demencias o para las personas que las cuidan.</w:t>
      </w:r>
    </w:p>
    <w:p w14:paraId="14B87225" w14:textId="77777777" w:rsidR="00A7790B" w:rsidRPr="00E230E5" w:rsidRDefault="00655F29" w:rsidP="001E61C0">
      <w:pPr>
        <w:pStyle w:val="Default"/>
        <w:numPr>
          <w:ilvl w:val="0"/>
          <w:numId w:val="29"/>
        </w:numPr>
        <w:rPr>
          <w:rFonts w:eastAsia="Arial MT"/>
          <w:color w:val="auto"/>
          <w:sz w:val="17"/>
          <w:szCs w:val="17"/>
        </w:rPr>
      </w:pPr>
      <w:r>
        <w:rPr>
          <w:color w:val="auto"/>
          <w:sz w:val="17"/>
        </w:rPr>
        <w:t>Actividades individuales o grupales orientadas al fortalecimiento relacional y el vínculo con la comunidad para integrar a las personas con alzhéimer y otras demencias y reducir la soledad no deseada.</w:t>
      </w:r>
    </w:p>
    <w:p w14:paraId="02FFB8BB" w14:textId="77777777" w:rsidR="00A7790B" w:rsidRPr="00E230E5" w:rsidRDefault="00F01ED3" w:rsidP="001E61C0">
      <w:pPr>
        <w:pStyle w:val="Default"/>
        <w:numPr>
          <w:ilvl w:val="0"/>
          <w:numId w:val="29"/>
        </w:numPr>
        <w:rPr>
          <w:rFonts w:eastAsia="Arial MT"/>
          <w:color w:val="auto"/>
          <w:sz w:val="17"/>
          <w:szCs w:val="17"/>
        </w:rPr>
      </w:pPr>
      <w:r>
        <w:rPr>
          <w:color w:val="auto"/>
          <w:sz w:val="17"/>
        </w:rPr>
        <w:t xml:space="preserve">Actividades de sensibilización hacia el alzhéimer y otras demencias, que promuevan el respeto a la dignidad de las personas afectadas y que contribuyan a la </w:t>
      </w:r>
      <w:proofErr w:type="spellStart"/>
      <w:r>
        <w:rPr>
          <w:color w:val="auto"/>
          <w:sz w:val="17"/>
        </w:rPr>
        <w:t>desestigmatización</w:t>
      </w:r>
      <w:proofErr w:type="spellEnd"/>
      <w:r>
        <w:rPr>
          <w:color w:val="auto"/>
          <w:sz w:val="17"/>
        </w:rPr>
        <w:t xml:space="preserve"> de estas enfermedades.</w:t>
      </w:r>
    </w:p>
    <w:p w14:paraId="275E95C2" w14:textId="77777777" w:rsidR="00A7790B" w:rsidRPr="00E230E5" w:rsidRDefault="00A7790B" w:rsidP="001E61C0">
      <w:pPr>
        <w:pStyle w:val="Default"/>
        <w:ind w:left="1327"/>
        <w:rPr>
          <w:rFonts w:eastAsia="Arial MT"/>
          <w:color w:val="auto"/>
          <w:sz w:val="17"/>
          <w:szCs w:val="17"/>
        </w:rPr>
      </w:pPr>
    </w:p>
    <w:p w14:paraId="72A3F351" w14:textId="77777777" w:rsidR="00A7790B" w:rsidRPr="00E230E5" w:rsidRDefault="00A7790B" w:rsidP="001E61C0">
      <w:pPr>
        <w:pStyle w:val="Default"/>
        <w:ind w:left="967"/>
        <w:rPr>
          <w:rFonts w:eastAsia="Arial MT"/>
          <w:color w:val="auto"/>
          <w:sz w:val="17"/>
          <w:szCs w:val="17"/>
        </w:rPr>
      </w:pPr>
    </w:p>
    <w:p w14:paraId="16BA51FB" w14:textId="77777777" w:rsidR="00651098" w:rsidRPr="00E230E5" w:rsidRDefault="00651098" w:rsidP="001E61C0">
      <w:pPr>
        <w:pStyle w:val="Default"/>
        <w:ind w:firstLine="567"/>
        <w:rPr>
          <w:rFonts w:eastAsia="Arial MT"/>
          <w:color w:val="auto"/>
          <w:sz w:val="17"/>
          <w:szCs w:val="17"/>
        </w:rPr>
      </w:pPr>
      <w:r>
        <w:rPr>
          <w:color w:val="auto"/>
          <w:sz w:val="17"/>
        </w:rPr>
        <w:t>Criterios de valoración: (6 puntos)</w:t>
      </w:r>
    </w:p>
    <w:p w14:paraId="04E7BEDD" w14:textId="77777777" w:rsidR="00651098" w:rsidRPr="00E230E5" w:rsidRDefault="00651098" w:rsidP="001E61C0">
      <w:pPr>
        <w:pStyle w:val="Default"/>
        <w:numPr>
          <w:ilvl w:val="0"/>
          <w:numId w:val="21"/>
        </w:numPr>
        <w:spacing w:after="2"/>
        <w:ind w:left="1080"/>
        <w:rPr>
          <w:rFonts w:eastAsia="Arial MT"/>
          <w:color w:val="auto"/>
          <w:sz w:val="17"/>
          <w:szCs w:val="17"/>
        </w:rPr>
      </w:pPr>
      <w:r>
        <w:rPr>
          <w:color w:val="auto"/>
          <w:sz w:val="17"/>
        </w:rPr>
        <w:t xml:space="preserve">Adecuación del proyecto a las líneas estratégicas y ámbitos de actuación de la Estrategia Barcelona por el alzhéimer y otras demencias 2025-30 1 punto </w:t>
      </w:r>
    </w:p>
    <w:p w14:paraId="4991CBFF" w14:textId="77777777" w:rsidR="00651098" w:rsidRPr="00E230E5" w:rsidRDefault="00651098"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Calidad metodológica del proyecto con la descripción de objetivos, actividades, número de personas beneficiarias en la ciudad de Barcelona, indicadores y evaluación de resultados logrados 0,75 puntos</w:t>
      </w:r>
    </w:p>
    <w:p w14:paraId="794BD9D0" w14:textId="77777777" w:rsidR="00651098" w:rsidRPr="00E230E5" w:rsidRDefault="00651098"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Grado de impacto, medible con indicadores objetivos, en la calidad de vida de las personas destinatarias, su entorno o en el conjunto de la ciudadanía de Barcelona 0,75 puntos</w:t>
      </w:r>
    </w:p>
    <w:p w14:paraId="6DEFFB25" w14:textId="77777777" w:rsidR="00651098" w:rsidRPr="00E230E5" w:rsidRDefault="00651098"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Proyectos que identifiquen específicamente la actuación en barrios o grupos sociales en situación socioeconómica desfavorecida o dirigidos específicamente a las personas incluidas en algún colectivo vulnerable 0,75 puntos</w:t>
      </w:r>
    </w:p>
    <w:p w14:paraId="2A829A93" w14:textId="77777777" w:rsidR="00651098" w:rsidRPr="00E230E5" w:rsidRDefault="00651098"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Adecuación del proyecto a las necesidades del colectivo al que se dirige, y descripción de los sistemas de participación de los colectivos beneficiarios en la detección de sus necesidades, en el diseño del proyecto y en la evaluación de las actividades realizadas 0,75 puntos</w:t>
      </w:r>
    </w:p>
    <w:p w14:paraId="6F70D509" w14:textId="77777777" w:rsidR="007031C3" w:rsidRPr="00E230E5" w:rsidRDefault="007031C3" w:rsidP="001E61C0">
      <w:pPr>
        <w:pStyle w:val="Pargrafdellista"/>
        <w:widowControl/>
        <w:adjustRightInd w:val="0"/>
        <w:ind w:left="1029" w:firstLine="0"/>
        <w:contextualSpacing/>
        <w:rPr>
          <w:rFonts w:ascii="Arial" w:hAnsi="Arial" w:cs="Arial"/>
          <w:sz w:val="17"/>
          <w:szCs w:val="17"/>
        </w:rPr>
      </w:pPr>
    </w:p>
    <w:p w14:paraId="56A9C017" w14:textId="77777777" w:rsidR="002B045C" w:rsidRPr="00E230E5" w:rsidRDefault="002B045C" w:rsidP="001E61C0">
      <w:pPr>
        <w:pStyle w:val="Pargrafdellista"/>
        <w:widowControl/>
        <w:adjustRightInd w:val="0"/>
        <w:ind w:left="1029" w:firstLine="0"/>
        <w:contextualSpacing/>
        <w:rPr>
          <w:rFonts w:ascii="Arial" w:hAnsi="Arial" w:cs="Arial"/>
          <w:sz w:val="17"/>
          <w:szCs w:val="17"/>
        </w:rPr>
      </w:pPr>
    </w:p>
    <w:p w14:paraId="493B1C14" w14:textId="77777777" w:rsidR="002B045C" w:rsidRPr="00E230E5" w:rsidRDefault="002B045C" w:rsidP="001E61C0">
      <w:pPr>
        <w:pStyle w:val="Pargrafdellista"/>
        <w:widowControl/>
        <w:adjustRightInd w:val="0"/>
        <w:ind w:left="1029" w:firstLine="0"/>
        <w:contextualSpacing/>
        <w:rPr>
          <w:rFonts w:ascii="Arial" w:hAnsi="Arial" w:cs="Arial"/>
          <w:sz w:val="17"/>
          <w:szCs w:val="17"/>
        </w:rPr>
      </w:pPr>
    </w:p>
    <w:p w14:paraId="7BB1106A" w14:textId="77777777" w:rsidR="002B045C" w:rsidRPr="00E230E5" w:rsidRDefault="002B045C" w:rsidP="001E61C0">
      <w:pPr>
        <w:pStyle w:val="Pargrafdellista"/>
        <w:widowControl/>
        <w:adjustRightInd w:val="0"/>
        <w:ind w:left="1029" w:firstLine="0"/>
        <w:contextualSpacing/>
        <w:rPr>
          <w:rFonts w:ascii="Arial" w:hAnsi="Arial" w:cs="Arial"/>
          <w:sz w:val="17"/>
          <w:szCs w:val="17"/>
        </w:rPr>
      </w:pPr>
    </w:p>
    <w:p w14:paraId="52CFBAF4" w14:textId="77777777" w:rsidR="002B045C" w:rsidRPr="00E230E5" w:rsidRDefault="002B045C" w:rsidP="001E61C0">
      <w:pPr>
        <w:pStyle w:val="Pargrafdellista"/>
        <w:widowControl/>
        <w:adjustRightInd w:val="0"/>
        <w:ind w:left="1029" w:firstLine="0"/>
        <w:contextualSpacing/>
        <w:rPr>
          <w:rFonts w:ascii="Arial" w:hAnsi="Arial" w:cs="Arial"/>
          <w:sz w:val="17"/>
          <w:szCs w:val="17"/>
        </w:rPr>
      </w:pPr>
    </w:p>
    <w:p w14:paraId="0643F3A4" w14:textId="77777777" w:rsidR="00651098" w:rsidRPr="00E230E5" w:rsidRDefault="00651098"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Proyectos que introduzcan elementos de innovación en cuanto a la problemática abordada o metodología utilizada, y proyectos de continuidad que incorporen elementos de mejora 0,75 puntos</w:t>
      </w:r>
    </w:p>
    <w:p w14:paraId="77E69B9D" w14:textId="77777777" w:rsidR="002B045C" w:rsidRPr="00E230E5" w:rsidRDefault="002B045C" w:rsidP="001E61C0">
      <w:pPr>
        <w:pStyle w:val="Pargrafdellista"/>
        <w:widowControl/>
        <w:adjustRightInd w:val="0"/>
        <w:ind w:left="1029" w:firstLine="0"/>
        <w:contextualSpacing/>
        <w:rPr>
          <w:rFonts w:ascii="Arial" w:hAnsi="Arial" w:cs="Arial"/>
          <w:sz w:val="17"/>
          <w:szCs w:val="17"/>
        </w:rPr>
      </w:pPr>
    </w:p>
    <w:p w14:paraId="64ECC959" w14:textId="77777777" w:rsidR="00651098" w:rsidRPr="00E230E5" w:rsidRDefault="00651098"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 xml:space="preserve">Proyectos que registren los recursos y las actividades que se promueven en la herramienta </w:t>
      </w:r>
      <w:proofErr w:type="spellStart"/>
      <w:proofErr w:type="gramStart"/>
      <w:r>
        <w:rPr>
          <w:rFonts w:ascii="Arial" w:hAnsi="Arial"/>
          <w:sz w:val="17"/>
        </w:rPr>
        <w:t>cercasalut.barcelona</w:t>
      </w:r>
      <w:proofErr w:type="spellEnd"/>
      <w:proofErr w:type="gramEnd"/>
      <w:r>
        <w:rPr>
          <w:rFonts w:ascii="Arial" w:hAnsi="Arial"/>
          <w:sz w:val="17"/>
        </w:rPr>
        <w:t xml:space="preserve"> como medio de difusión de toda la ciudad 0,5 puntos</w:t>
      </w:r>
    </w:p>
    <w:p w14:paraId="6AF54A26" w14:textId="77777777" w:rsidR="00651098" w:rsidRPr="00E230E5" w:rsidRDefault="00651098"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Proyectos que demuestren la promoción del trabajo comunitario y en red entre entidades, instituciones o agentes de la ciudad o del mismo ámbito temático, y que generen espacios de coordinación y trabajo conjunto 0,75 puntos</w:t>
      </w:r>
    </w:p>
    <w:p w14:paraId="5F2A8672" w14:textId="77777777" w:rsidR="006168F0" w:rsidRPr="00E230E5" w:rsidRDefault="006168F0" w:rsidP="001E61C0">
      <w:pPr>
        <w:pStyle w:val="Default"/>
        <w:ind w:left="607"/>
        <w:rPr>
          <w:rFonts w:eastAsia="Arial MT"/>
          <w:b/>
          <w:color w:val="auto"/>
          <w:sz w:val="17"/>
          <w:szCs w:val="17"/>
        </w:rPr>
      </w:pPr>
    </w:p>
    <w:p w14:paraId="7D7499F4" w14:textId="77777777" w:rsidR="007D58FA" w:rsidRPr="00E230E5" w:rsidRDefault="00996FFA" w:rsidP="001E61C0">
      <w:pPr>
        <w:pStyle w:val="Default"/>
        <w:ind w:left="607"/>
        <w:rPr>
          <w:rFonts w:eastAsia="Arial MT"/>
          <w:b/>
          <w:color w:val="auto"/>
          <w:sz w:val="17"/>
          <w:szCs w:val="17"/>
        </w:rPr>
      </w:pPr>
      <w:r>
        <w:rPr>
          <w:b/>
          <w:color w:val="auto"/>
          <w:sz w:val="17"/>
        </w:rPr>
        <w:t>Modalidad C - Promoción de la salud sexual y reproductiva</w:t>
      </w:r>
      <w:r>
        <w:rPr>
          <w:color w:val="auto"/>
          <w:sz w:val="17"/>
        </w:rPr>
        <w:t xml:space="preserve"> </w:t>
      </w:r>
    </w:p>
    <w:p w14:paraId="7D431DF9" w14:textId="77777777" w:rsidR="006168F0" w:rsidRPr="00E230E5" w:rsidRDefault="006168F0" w:rsidP="001E61C0">
      <w:pPr>
        <w:pStyle w:val="Default"/>
        <w:ind w:left="607"/>
        <w:rPr>
          <w:rFonts w:eastAsia="Arial MT"/>
          <w:color w:val="auto"/>
          <w:sz w:val="17"/>
          <w:szCs w:val="17"/>
        </w:rPr>
      </w:pPr>
    </w:p>
    <w:p w14:paraId="12E1CEDF" w14:textId="77777777" w:rsidR="007D58FA" w:rsidRPr="00E230E5" w:rsidRDefault="007D58FA" w:rsidP="001E61C0">
      <w:pPr>
        <w:pStyle w:val="Default"/>
        <w:ind w:left="607"/>
        <w:rPr>
          <w:rFonts w:eastAsia="Arial MT"/>
          <w:color w:val="auto"/>
          <w:sz w:val="17"/>
          <w:szCs w:val="17"/>
        </w:rPr>
      </w:pPr>
      <w:r>
        <w:rPr>
          <w:color w:val="auto"/>
          <w:sz w:val="17"/>
        </w:rPr>
        <w:t>Requisitos de admisión:</w:t>
      </w:r>
    </w:p>
    <w:p w14:paraId="7BCA0CC3" w14:textId="77777777" w:rsidR="00314BFB" w:rsidRPr="00E230E5" w:rsidRDefault="00314BFB" w:rsidP="001E61C0">
      <w:pPr>
        <w:pStyle w:val="Default"/>
        <w:ind w:left="607"/>
        <w:rPr>
          <w:rFonts w:eastAsia="Arial MT"/>
          <w:color w:val="auto"/>
          <w:sz w:val="17"/>
          <w:szCs w:val="17"/>
        </w:rPr>
      </w:pPr>
    </w:p>
    <w:p w14:paraId="1158872F" w14:textId="77777777" w:rsidR="007D58FA" w:rsidRPr="00E230E5" w:rsidRDefault="007D58FA" w:rsidP="001E61C0">
      <w:pPr>
        <w:pStyle w:val="Default"/>
        <w:ind w:left="607"/>
        <w:rPr>
          <w:rFonts w:eastAsia="Arial MT"/>
          <w:color w:val="auto"/>
          <w:sz w:val="17"/>
          <w:szCs w:val="17"/>
        </w:rPr>
      </w:pPr>
      <w:r>
        <w:rPr>
          <w:color w:val="auto"/>
          <w:sz w:val="17"/>
        </w:rPr>
        <w:t xml:space="preserve">El fin de los proyectos presentados debe ajustarse a alguno de los temas que se indican a continuación: </w:t>
      </w:r>
    </w:p>
    <w:p w14:paraId="0C46D0BF" w14:textId="77777777" w:rsidR="007D58FA" w:rsidRPr="00E230E5" w:rsidRDefault="007D58FA" w:rsidP="001E61C0">
      <w:pPr>
        <w:pStyle w:val="Default"/>
        <w:numPr>
          <w:ilvl w:val="0"/>
          <w:numId w:val="30"/>
        </w:numPr>
        <w:spacing w:after="13"/>
        <w:rPr>
          <w:rFonts w:eastAsia="Arial MT"/>
          <w:color w:val="auto"/>
          <w:sz w:val="17"/>
          <w:szCs w:val="17"/>
        </w:rPr>
      </w:pPr>
      <w:r>
        <w:rPr>
          <w:color w:val="auto"/>
          <w:sz w:val="17"/>
        </w:rPr>
        <w:t xml:space="preserve">Iniciativas y acciones destinadas a la promoción de los derechos sexuales y de una sexualidad saludable en todas las etapas de la vida sin estigma ni discriminación. </w:t>
      </w:r>
    </w:p>
    <w:p w14:paraId="13C2EB7B" w14:textId="77777777" w:rsidR="007D58FA" w:rsidRPr="00E230E5" w:rsidRDefault="007D58FA" w:rsidP="001E61C0">
      <w:pPr>
        <w:pStyle w:val="Default"/>
        <w:numPr>
          <w:ilvl w:val="0"/>
          <w:numId w:val="30"/>
        </w:numPr>
        <w:spacing w:after="13"/>
        <w:rPr>
          <w:rFonts w:eastAsia="Arial MT"/>
          <w:color w:val="auto"/>
          <w:sz w:val="17"/>
          <w:szCs w:val="17"/>
        </w:rPr>
      </w:pPr>
      <w:r>
        <w:rPr>
          <w:color w:val="auto"/>
          <w:sz w:val="17"/>
        </w:rPr>
        <w:t xml:space="preserve">Iniciativas y acciones destinadas a la promoción del abordaje integral de las situaciones complejas y las poblaciones vulnerables en relación con la salud sexual y reproductiva. </w:t>
      </w:r>
    </w:p>
    <w:p w14:paraId="37D09B16" w14:textId="77777777" w:rsidR="007D58FA" w:rsidRPr="00E230E5" w:rsidRDefault="007D58FA" w:rsidP="001E61C0">
      <w:pPr>
        <w:pStyle w:val="Default"/>
        <w:numPr>
          <w:ilvl w:val="0"/>
          <w:numId w:val="30"/>
        </w:numPr>
        <w:spacing w:after="13"/>
        <w:rPr>
          <w:rFonts w:eastAsia="Arial MT"/>
          <w:color w:val="auto"/>
          <w:sz w:val="17"/>
          <w:szCs w:val="17"/>
        </w:rPr>
      </w:pPr>
      <w:r>
        <w:rPr>
          <w:color w:val="auto"/>
          <w:sz w:val="17"/>
        </w:rPr>
        <w:t xml:space="preserve">Iniciativas y acciones destinadas a la prevención de los embarazos no deseados, la promoción de la salud reproductiva y los derechos de las personas gestantes. </w:t>
      </w:r>
    </w:p>
    <w:p w14:paraId="58DA66D2" w14:textId="77777777" w:rsidR="00E02C68" w:rsidRPr="00E230E5" w:rsidRDefault="00E02C68" w:rsidP="001E61C0">
      <w:pPr>
        <w:pStyle w:val="Default"/>
        <w:numPr>
          <w:ilvl w:val="0"/>
          <w:numId w:val="30"/>
        </w:numPr>
        <w:spacing w:after="13"/>
        <w:rPr>
          <w:rFonts w:eastAsia="Arial MT"/>
          <w:color w:val="auto"/>
          <w:sz w:val="17"/>
          <w:szCs w:val="17"/>
        </w:rPr>
      </w:pPr>
      <w:r>
        <w:rPr>
          <w:color w:val="auto"/>
          <w:sz w:val="17"/>
        </w:rPr>
        <w:t xml:space="preserve">Proyectos orientados a la sensibilización. </w:t>
      </w:r>
    </w:p>
    <w:p w14:paraId="4DA7593C" w14:textId="77777777" w:rsidR="007D58FA" w:rsidRPr="00E230E5" w:rsidRDefault="007D58FA" w:rsidP="001E61C0">
      <w:pPr>
        <w:pStyle w:val="Default"/>
        <w:numPr>
          <w:ilvl w:val="0"/>
          <w:numId w:val="30"/>
        </w:numPr>
        <w:rPr>
          <w:rFonts w:eastAsia="Arial MT"/>
          <w:color w:val="auto"/>
          <w:sz w:val="17"/>
          <w:szCs w:val="17"/>
        </w:rPr>
      </w:pPr>
      <w:r>
        <w:rPr>
          <w:color w:val="auto"/>
          <w:sz w:val="17"/>
        </w:rPr>
        <w:t xml:space="preserve">Iniciativas de prevención y promoción en ámbito escolar, que tengan en cuenta el documento de “Criterios de calidad de las intervenciones de educación afectiva y sexual implementadas en los centros educativos de la ciudad de Barcelona”, de la Estrategia para la salud sexual y reproductiva. </w:t>
      </w:r>
    </w:p>
    <w:p w14:paraId="28172F8F" w14:textId="77777777" w:rsidR="007D58FA" w:rsidRPr="00E230E5" w:rsidRDefault="007D58FA" w:rsidP="001E61C0">
      <w:pPr>
        <w:pStyle w:val="Default"/>
        <w:ind w:left="607"/>
        <w:rPr>
          <w:rFonts w:eastAsia="Arial MT"/>
          <w:color w:val="auto"/>
          <w:sz w:val="17"/>
          <w:szCs w:val="17"/>
        </w:rPr>
      </w:pPr>
    </w:p>
    <w:p w14:paraId="1C8855D8" w14:textId="77777777" w:rsidR="007D58FA" w:rsidRPr="00E230E5" w:rsidRDefault="007D58FA" w:rsidP="001E61C0">
      <w:pPr>
        <w:pStyle w:val="Default"/>
        <w:ind w:left="607"/>
        <w:rPr>
          <w:rFonts w:eastAsia="Arial MT"/>
          <w:color w:val="auto"/>
          <w:sz w:val="17"/>
          <w:szCs w:val="17"/>
        </w:rPr>
      </w:pPr>
      <w:r>
        <w:rPr>
          <w:color w:val="auto"/>
          <w:sz w:val="17"/>
        </w:rPr>
        <w:t>Criterios de valoración: (6 puntos)</w:t>
      </w:r>
    </w:p>
    <w:p w14:paraId="35521197" w14:textId="77777777" w:rsidR="007D58FA" w:rsidRPr="00E230E5" w:rsidRDefault="007D58FA" w:rsidP="001E61C0">
      <w:pPr>
        <w:pStyle w:val="Default"/>
        <w:numPr>
          <w:ilvl w:val="0"/>
          <w:numId w:val="21"/>
        </w:numPr>
        <w:spacing w:after="2"/>
        <w:ind w:left="1080"/>
        <w:rPr>
          <w:rFonts w:eastAsia="Arial MT"/>
          <w:color w:val="auto"/>
          <w:sz w:val="17"/>
          <w:szCs w:val="17"/>
        </w:rPr>
      </w:pPr>
      <w:r>
        <w:rPr>
          <w:color w:val="auto"/>
          <w:sz w:val="17"/>
        </w:rPr>
        <w:t xml:space="preserve">Adecuación del proyecto a las líneas de actuación y prioridades de la Estrategia compartida de salud sexual y reproductiva de la ciudad de Barcelona 1 punto </w:t>
      </w:r>
    </w:p>
    <w:p w14:paraId="2879AAB2" w14:textId="77777777" w:rsidR="007D58FA" w:rsidRPr="00E230E5" w:rsidRDefault="007D58FA"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Calidad metodológica del proyecto con la descripción de objetivos, actividades, número de personas beneficiarias en la ciudad de Barcelona, indicadores y evaluación de resultados logrados 0,75 puntos</w:t>
      </w:r>
    </w:p>
    <w:p w14:paraId="5E962429" w14:textId="77777777" w:rsidR="007D58FA" w:rsidRPr="00E230E5" w:rsidRDefault="007D58FA"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Grado de impacto, medible con indicadores objetivos, en la calidad de vida de las personas destinatarias, su entorno o en el conjunto de la ciudadanía de Barcelona 0,75 puntos</w:t>
      </w:r>
    </w:p>
    <w:p w14:paraId="40F62D42" w14:textId="77777777" w:rsidR="007D58FA" w:rsidRPr="00E230E5" w:rsidRDefault="007D58FA"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Proyectos que identifiquen específicamente la actuación en barrios o grupos sociales en situación socioeconómica desfavorecida o dirigidos específicamente a las personas incluidas en algún colectivo vulnerable 0,75 puntos</w:t>
      </w:r>
    </w:p>
    <w:p w14:paraId="3F331A30" w14:textId="77777777" w:rsidR="007D58FA" w:rsidRPr="00E230E5" w:rsidRDefault="007D58FA" w:rsidP="001E61C0">
      <w:pPr>
        <w:pStyle w:val="Pargrafdellista"/>
        <w:widowControl/>
        <w:numPr>
          <w:ilvl w:val="0"/>
          <w:numId w:val="22"/>
        </w:numPr>
        <w:adjustRightInd w:val="0"/>
        <w:ind w:left="1080"/>
        <w:contextualSpacing/>
        <w:rPr>
          <w:rFonts w:ascii="Arial" w:hAnsi="Arial" w:cs="Arial"/>
          <w:sz w:val="17"/>
          <w:szCs w:val="17"/>
        </w:rPr>
      </w:pPr>
      <w:r>
        <w:rPr>
          <w:rFonts w:ascii="Arial" w:hAnsi="Arial"/>
          <w:sz w:val="17"/>
        </w:rPr>
        <w:t>Adecuación del proyecto a las necesidades del colectivo al que se dirige, y descripción de los sistemas de participación de los colectivos beneficiarios en la detección de sus necesidades, en el diseño del proyecto y en la evaluación de las actividades realizadas 0,75 puntos</w:t>
      </w:r>
    </w:p>
    <w:p w14:paraId="26807BC8" w14:textId="77777777" w:rsidR="008B5C05" w:rsidRPr="00E230E5" w:rsidRDefault="007D58FA"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Proyectos que introduzcan elementos de innovación en cuanto a la problemática abordada o metodología utilizada, y proyectos de continuidad que incorporen elementos de mejora 0,75 puntos</w:t>
      </w:r>
    </w:p>
    <w:p w14:paraId="2A19610E" w14:textId="77777777" w:rsidR="008B5C05" w:rsidRPr="00E230E5" w:rsidRDefault="007D58FA"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 xml:space="preserve">Proyectos que registren los recursos y las actividades que se promueven en la herramienta </w:t>
      </w:r>
      <w:proofErr w:type="spellStart"/>
      <w:proofErr w:type="gramStart"/>
      <w:r>
        <w:rPr>
          <w:rFonts w:ascii="Arial" w:hAnsi="Arial"/>
          <w:sz w:val="17"/>
        </w:rPr>
        <w:t>cercasalut.barcelona</w:t>
      </w:r>
      <w:proofErr w:type="spellEnd"/>
      <w:proofErr w:type="gramEnd"/>
      <w:r>
        <w:rPr>
          <w:rFonts w:ascii="Arial" w:hAnsi="Arial"/>
          <w:sz w:val="17"/>
        </w:rPr>
        <w:t xml:space="preserve"> como medio de difusión de toda la ciudad 0,5 puntos</w:t>
      </w:r>
    </w:p>
    <w:p w14:paraId="2AAD0ECF" w14:textId="77777777" w:rsidR="007D58FA" w:rsidRPr="00E230E5" w:rsidRDefault="007D58FA" w:rsidP="001E61C0">
      <w:pPr>
        <w:pStyle w:val="Pargrafdellista"/>
        <w:widowControl/>
        <w:numPr>
          <w:ilvl w:val="1"/>
          <w:numId w:val="23"/>
        </w:numPr>
        <w:adjustRightInd w:val="0"/>
        <w:ind w:left="1029" w:hanging="283"/>
        <w:contextualSpacing/>
        <w:rPr>
          <w:rFonts w:ascii="Arial" w:hAnsi="Arial" w:cs="Arial"/>
          <w:sz w:val="17"/>
          <w:szCs w:val="17"/>
        </w:rPr>
      </w:pPr>
      <w:r>
        <w:rPr>
          <w:rFonts w:ascii="Arial" w:hAnsi="Arial"/>
          <w:sz w:val="17"/>
        </w:rPr>
        <w:t>Proyectos que demuestren la promoción del trabajo comunitario y en red entre entidades, instituciones o agentes de la ciudad o del mismo ámbito temático, y que generen espacios de coordinación y trabajo conjunto 0,75 puntos</w:t>
      </w:r>
    </w:p>
    <w:p w14:paraId="4C1DE1EE" w14:textId="77777777" w:rsidR="007D58FA" w:rsidRPr="00E230E5" w:rsidRDefault="007D58FA" w:rsidP="001E61C0">
      <w:pPr>
        <w:pStyle w:val="Ttol1"/>
        <w:tabs>
          <w:tab w:val="left" w:pos="889"/>
        </w:tabs>
        <w:ind w:left="1276" w:hanging="283"/>
        <w:rPr>
          <w:rFonts w:eastAsia="Arial MT"/>
          <w:b w:val="0"/>
          <w:bCs w:val="0"/>
        </w:rPr>
      </w:pPr>
    </w:p>
    <w:p w14:paraId="31715349" w14:textId="77777777" w:rsidR="00A636B9" w:rsidRPr="00E230E5" w:rsidRDefault="00A636B9" w:rsidP="001E61C0">
      <w:pPr>
        <w:pStyle w:val="Reqnm"/>
        <w:numPr>
          <w:ilvl w:val="0"/>
          <w:numId w:val="0"/>
        </w:numPr>
        <w:spacing w:before="0"/>
        <w:ind w:left="360" w:hanging="360"/>
        <w:jc w:val="left"/>
        <w:rPr>
          <w:rFonts w:ascii="Arial" w:eastAsia="Arial MT" w:hAnsi="Arial" w:cs="Arial"/>
          <w:bCs w:val="0"/>
          <w:color w:val="auto"/>
          <w:sz w:val="17"/>
          <w:szCs w:val="17"/>
        </w:rPr>
      </w:pPr>
    </w:p>
    <w:p w14:paraId="6394D99B" w14:textId="77777777" w:rsidR="000536B5" w:rsidRPr="00E230E5" w:rsidRDefault="00996FFA" w:rsidP="001E61C0">
      <w:pPr>
        <w:pStyle w:val="Default"/>
        <w:ind w:left="607"/>
        <w:rPr>
          <w:rFonts w:eastAsia="Arial MT"/>
          <w:b/>
          <w:color w:val="auto"/>
          <w:sz w:val="17"/>
          <w:szCs w:val="17"/>
        </w:rPr>
      </w:pPr>
      <w:r>
        <w:rPr>
          <w:b/>
          <w:color w:val="auto"/>
          <w:sz w:val="17"/>
        </w:rPr>
        <w:t xml:space="preserve">Modalidad D - Promoción, prevención y mejora de la salud mental </w:t>
      </w:r>
    </w:p>
    <w:p w14:paraId="606CF117" w14:textId="77777777" w:rsidR="000536B5" w:rsidRPr="00E230E5" w:rsidRDefault="000536B5" w:rsidP="001E61C0">
      <w:pPr>
        <w:pStyle w:val="Default"/>
        <w:ind w:left="607"/>
        <w:rPr>
          <w:rFonts w:eastAsia="Arial MT"/>
          <w:color w:val="auto"/>
          <w:sz w:val="17"/>
          <w:szCs w:val="17"/>
        </w:rPr>
      </w:pPr>
    </w:p>
    <w:p w14:paraId="4E69DAC4" w14:textId="77777777" w:rsidR="000536B5" w:rsidRPr="00E230E5" w:rsidRDefault="000536B5" w:rsidP="001E61C0">
      <w:pPr>
        <w:pStyle w:val="Default"/>
        <w:ind w:left="607"/>
        <w:rPr>
          <w:rFonts w:eastAsia="Arial MT"/>
          <w:color w:val="auto"/>
          <w:sz w:val="17"/>
          <w:szCs w:val="17"/>
        </w:rPr>
      </w:pPr>
      <w:r>
        <w:rPr>
          <w:color w:val="auto"/>
          <w:sz w:val="17"/>
        </w:rPr>
        <w:t xml:space="preserve">Requisitos de admisión: </w:t>
      </w:r>
    </w:p>
    <w:p w14:paraId="4DFA821F" w14:textId="77777777" w:rsidR="003B3BE6" w:rsidRPr="00E230E5" w:rsidRDefault="003B3BE6" w:rsidP="001E61C0">
      <w:pPr>
        <w:pStyle w:val="Default"/>
        <w:ind w:left="607"/>
        <w:rPr>
          <w:rFonts w:eastAsia="Arial MT"/>
          <w:color w:val="auto"/>
          <w:sz w:val="17"/>
          <w:szCs w:val="17"/>
        </w:rPr>
      </w:pPr>
    </w:p>
    <w:p w14:paraId="1E5EAED7" w14:textId="77777777" w:rsidR="003B3BE6" w:rsidRPr="00E230E5" w:rsidRDefault="003B3BE6" w:rsidP="001E61C0">
      <w:pPr>
        <w:pStyle w:val="Default"/>
        <w:ind w:left="607"/>
        <w:rPr>
          <w:rFonts w:eastAsia="Arial MT"/>
          <w:color w:val="auto"/>
          <w:sz w:val="17"/>
          <w:szCs w:val="17"/>
        </w:rPr>
      </w:pPr>
      <w:r>
        <w:rPr>
          <w:color w:val="auto"/>
          <w:sz w:val="17"/>
        </w:rPr>
        <w:t>El fin de los proyectos presentados debe ajustarse a alguno de los temas que se indican a continuación:</w:t>
      </w:r>
    </w:p>
    <w:p w14:paraId="31661DD6" w14:textId="77777777" w:rsidR="004D65AB" w:rsidRPr="00E230E5" w:rsidRDefault="004D65AB" w:rsidP="001E61C0">
      <w:pPr>
        <w:pStyle w:val="Default"/>
        <w:ind w:left="607"/>
        <w:rPr>
          <w:rFonts w:eastAsia="Arial MT"/>
          <w:color w:val="auto"/>
          <w:sz w:val="17"/>
          <w:szCs w:val="17"/>
        </w:rPr>
      </w:pPr>
    </w:p>
    <w:p w14:paraId="35936945" w14:textId="77777777" w:rsidR="003B3BE6" w:rsidRPr="00E230E5" w:rsidRDefault="003438C1" w:rsidP="001E61C0">
      <w:pPr>
        <w:pStyle w:val="Default"/>
        <w:numPr>
          <w:ilvl w:val="0"/>
          <w:numId w:val="41"/>
        </w:numPr>
        <w:rPr>
          <w:rFonts w:eastAsia="Arial MT"/>
          <w:color w:val="auto"/>
          <w:sz w:val="17"/>
          <w:szCs w:val="17"/>
        </w:rPr>
      </w:pPr>
      <w:r>
        <w:rPr>
          <w:color w:val="auto"/>
          <w:sz w:val="17"/>
        </w:rPr>
        <w:t>Iniciativas o acciones destinadas a promocionar, prevenir y mejorar la salud mental, o bien a prevenir la conducta suicida, alineadas con las líneas de actuación y prioridades del Plan de salud mental de Barcelona 2023-2030.</w:t>
      </w:r>
    </w:p>
    <w:p w14:paraId="733A3D53" w14:textId="77777777" w:rsidR="003B3BE6" w:rsidRPr="00E230E5" w:rsidRDefault="003B3BE6" w:rsidP="001E61C0">
      <w:pPr>
        <w:pStyle w:val="Default"/>
        <w:numPr>
          <w:ilvl w:val="0"/>
          <w:numId w:val="41"/>
        </w:numPr>
        <w:rPr>
          <w:rFonts w:eastAsia="Arial MT"/>
          <w:color w:val="auto"/>
          <w:sz w:val="17"/>
          <w:szCs w:val="17"/>
        </w:rPr>
      </w:pPr>
      <w:r>
        <w:rPr>
          <w:color w:val="auto"/>
          <w:sz w:val="17"/>
        </w:rPr>
        <w:t>Proyectos dirigidos a promocionar el uso saludable de pantallas en la infancia y adolescencia alineados con la medida de gobierno “Acciones 2024-2027 por el bienestar digital”.</w:t>
      </w:r>
    </w:p>
    <w:p w14:paraId="1C4FA160" w14:textId="77777777" w:rsidR="000536B5" w:rsidRPr="00E230E5" w:rsidRDefault="000536B5" w:rsidP="001E61C0">
      <w:pPr>
        <w:pStyle w:val="Default"/>
        <w:ind w:left="607"/>
        <w:rPr>
          <w:rFonts w:eastAsia="Arial MT"/>
          <w:color w:val="auto"/>
          <w:sz w:val="17"/>
          <w:szCs w:val="17"/>
        </w:rPr>
      </w:pPr>
    </w:p>
    <w:p w14:paraId="35EE9C0B" w14:textId="77777777" w:rsidR="000536B5" w:rsidRPr="00E230E5" w:rsidRDefault="000536B5" w:rsidP="001E61C0">
      <w:pPr>
        <w:pStyle w:val="Default"/>
        <w:ind w:left="607"/>
        <w:rPr>
          <w:rFonts w:eastAsia="Arial MT"/>
          <w:color w:val="auto"/>
          <w:sz w:val="17"/>
          <w:szCs w:val="17"/>
        </w:rPr>
      </w:pPr>
      <w:r>
        <w:rPr>
          <w:color w:val="auto"/>
          <w:sz w:val="17"/>
        </w:rPr>
        <w:t>Criterios específicos de valoración: (6 puntos)</w:t>
      </w:r>
    </w:p>
    <w:p w14:paraId="1DE5265E" w14:textId="77777777" w:rsidR="006168F0" w:rsidRPr="00E230E5" w:rsidRDefault="006168F0" w:rsidP="001E61C0">
      <w:pPr>
        <w:pStyle w:val="Reqnm"/>
        <w:numPr>
          <w:ilvl w:val="0"/>
          <w:numId w:val="0"/>
        </w:numPr>
        <w:spacing w:before="0"/>
        <w:ind w:left="720" w:hanging="360"/>
        <w:jc w:val="left"/>
        <w:rPr>
          <w:rFonts w:ascii="Arial" w:eastAsia="Arial MT" w:hAnsi="Arial" w:cs="Arial"/>
          <w:bCs w:val="0"/>
          <w:color w:val="auto"/>
          <w:sz w:val="17"/>
          <w:szCs w:val="17"/>
        </w:rPr>
      </w:pPr>
    </w:p>
    <w:p w14:paraId="7AFDABDA" w14:textId="77777777" w:rsidR="000536B5" w:rsidRPr="00E230E5" w:rsidRDefault="003B3BE6"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Nivel de ajuste de las actividades propuestas a las líneas y prioridades del Plan de salud mental de Barcelona 2023-2030 o a la medida de gobierno “Acciones 2024-2027 por el bienestar digital”: máximo 1 punto</w:t>
      </w:r>
    </w:p>
    <w:p w14:paraId="70B6C3E0"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Calidad metodológica del proyecto con la descripción de objetivos, actividades, número de personas beneficiarias en la ciudad de Barcelona, indicadores y evaluación de resultados logrados 0,75 puntos</w:t>
      </w:r>
    </w:p>
    <w:p w14:paraId="2E8567FB"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Grado de impacto, medible con indicadores objetivos, en la calidad de vida de las personas destinatarias, su entorno o en el conjunto de la ciudadanía de Barcelona 0,75 puntos</w:t>
      </w:r>
    </w:p>
    <w:p w14:paraId="4EF2C88C"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Proyectos que identifiquen específicamente la actuación en barrios o grupos sociales en situación socioeconómica desfavorecida o dirigidos específicamente a las personas incluidas en algún colectivo vulnerable 0,75 puntos</w:t>
      </w:r>
    </w:p>
    <w:p w14:paraId="53047DD2" w14:textId="77777777" w:rsidR="002B045C" w:rsidRPr="00E230E5" w:rsidRDefault="002B045C" w:rsidP="001E61C0">
      <w:pPr>
        <w:pStyle w:val="Pargrafdellista"/>
        <w:widowControl/>
        <w:autoSpaceDE/>
        <w:autoSpaceDN/>
        <w:spacing w:line="276" w:lineRule="auto"/>
        <w:ind w:left="1080" w:firstLine="0"/>
        <w:contextualSpacing/>
        <w:rPr>
          <w:rFonts w:ascii="Arial" w:hAnsi="Arial" w:cs="Arial"/>
          <w:sz w:val="17"/>
          <w:szCs w:val="17"/>
        </w:rPr>
      </w:pPr>
    </w:p>
    <w:p w14:paraId="6E5BCEC2" w14:textId="77777777" w:rsidR="002B045C" w:rsidRPr="00E230E5" w:rsidRDefault="002B045C" w:rsidP="001E61C0">
      <w:pPr>
        <w:pStyle w:val="Pargrafdellista"/>
        <w:widowControl/>
        <w:autoSpaceDE/>
        <w:autoSpaceDN/>
        <w:spacing w:line="276" w:lineRule="auto"/>
        <w:ind w:left="1080" w:firstLine="0"/>
        <w:contextualSpacing/>
        <w:rPr>
          <w:rFonts w:ascii="Arial" w:hAnsi="Arial" w:cs="Arial"/>
          <w:sz w:val="17"/>
          <w:szCs w:val="17"/>
        </w:rPr>
      </w:pPr>
    </w:p>
    <w:p w14:paraId="5317D0C7" w14:textId="77777777" w:rsidR="002B045C" w:rsidRPr="00E230E5" w:rsidRDefault="002B045C" w:rsidP="001E61C0">
      <w:pPr>
        <w:pStyle w:val="Pargrafdellista"/>
        <w:widowControl/>
        <w:autoSpaceDE/>
        <w:autoSpaceDN/>
        <w:spacing w:line="276" w:lineRule="auto"/>
        <w:ind w:left="1080" w:firstLine="0"/>
        <w:contextualSpacing/>
        <w:rPr>
          <w:rFonts w:ascii="Arial" w:hAnsi="Arial" w:cs="Arial"/>
          <w:sz w:val="17"/>
          <w:szCs w:val="17"/>
        </w:rPr>
      </w:pPr>
    </w:p>
    <w:p w14:paraId="53B13623" w14:textId="77777777" w:rsidR="007A30B7" w:rsidRPr="00E230E5" w:rsidRDefault="007A30B7" w:rsidP="001E61C0">
      <w:pPr>
        <w:pStyle w:val="Pargrafdellista"/>
        <w:widowControl/>
        <w:autoSpaceDE/>
        <w:autoSpaceDN/>
        <w:spacing w:line="276" w:lineRule="auto"/>
        <w:ind w:left="1080" w:firstLine="0"/>
        <w:contextualSpacing/>
        <w:rPr>
          <w:rFonts w:ascii="Arial" w:hAnsi="Arial" w:cs="Arial"/>
          <w:sz w:val="17"/>
          <w:szCs w:val="17"/>
        </w:rPr>
      </w:pPr>
    </w:p>
    <w:p w14:paraId="5076C05E" w14:textId="77777777" w:rsidR="00055861" w:rsidRPr="00E230E5" w:rsidRDefault="00055861" w:rsidP="001E61C0">
      <w:pPr>
        <w:pStyle w:val="Pargrafdellista"/>
        <w:widowControl/>
        <w:autoSpaceDE/>
        <w:autoSpaceDN/>
        <w:spacing w:line="276" w:lineRule="auto"/>
        <w:ind w:left="1080" w:firstLine="0"/>
        <w:contextualSpacing/>
        <w:rPr>
          <w:rFonts w:ascii="Arial" w:hAnsi="Arial" w:cs="Arial"/>
          <w:sz w:val="17"/>
          <w:szCs w:val="17"/>
        </w:rPr>
      </w:pPr>
    </w:p>
    <w:p w14:paraId="76BEC650" w14:textId="77777777" w:rsidR="00055861" w:rsidRPr="00E230E5" w:rsidRDefault="00055861" w:rsidP="001E61C0">
      <w:pPr>
        <w:pStyle w:val="Pargrafdellista"/>
        <w:widowControl/>
        <w:autoSpaceDE/>
        <w:autoSpaceDN/>
        <w:spacing w:line="276" w:lineRule="auto"/>
        <w:ind w:left="1080" w:firstLine="0"/>
        <w:contextualSpacing/>
        <w:rPr>
          <w:rFonts w:ascii="Arial" w:hAnsi="Arial" w:cs="Arial"/>
          <w:sz w:val="17"/>
          <w:szCs w:val="17"/>
        </w:rPr>
      </w:pPr>
    </w:p>
    <w:p w14:paraId="0FCAE80C"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lastRenderedPageBreak/>
        <w:t>Adecuación del proyecto a las necesidades del colectivo al que se dirige, y descripción de los sistemas de participación de los colectivos beneficiarios en la detección de sus necesidades, en el diseño del proyecto y en la evaluación de las actividades realizadas 0,75 puntos</w:t>
      </w:r>
    </w:p>
    <w:p w14:paraId="7634C6EF"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Proyectos que introduzcan elementos de innovación en cuanto a la problemática abordada o metodología utilizada, y proyectos de continuidad que incorporen elementos de mejora 0,75 puntos</w:t>
      </w:r>
    </w:p>
    <w:p w14:paraId="61C0AFF7"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 xml:space="preserve">Proyectos que registren los recursos y las actividades que se promueven en la herramienta </w:t>
      </w:r>
      <w:proofErr w:type="spellStart"/>
      <w:proofErr w:type="gramStart"/>
      <w:r>
        <w:rPr>
          <w:rFonts w:ascii="Arial" w:hAnsi="Arial"/>
          <w:sz w:val="17"/>
        </w:rPr>
        <w:t>cercasalut.barcelona</w:t>
      </w:r>
      <w:proofErr w:type="spellEnd"/>
      <w:proofErr w:type="gramEnd"/>
      <w:r>
        <w:rPr>
          <w:rFonts w:ascii="Arial" w:hAnsi="Arial"/>
          <w:sz w:val="17"/>
        </w:rPr>
        <w:t xml:space="preserve"> como medio de difusión de toda la ciudad 0,5 puntos</w:t>
      </w:r>
    </w:p>
    <w:p w14:paraId="382B7B5C" w14:textId="77777777" w:rsidR="00F534B5" w:rsidRPr="00E230E5" w:rsidRDefault="00F534B5" w:rsidP="001E61C0">
      <w:pPr>
        <w:pStyle w:val="Pargrafdellista"/>
        <w:widowControl/>
        <w:numPr>
          <w:ilvl w:val="0"/>
          <w:numId w:val="40"/>
        </w:numPr>
        <w:autoSpaceDE/>
        <w:autoSpaceDN/>
        <w:spacing w:line="276" w:lineRule="auto"/>
        <w:ind w:left="1080"/>
        <w:contextualSpacing/>
        <w:rPr>
          <w:rFonts w:ascii="Arial" w:hAnsi="Arial" w:cs="Arial"/>
          <w:sz w:val="17"/>
          <w:szCs w:val="17"/>
        </w:rPr>
      </w:pPr>
      <w:r>
        <w:rPr>
          <w:rFonts w:ascii="Arial" w:hAnsi="Arial"/>
          <w:sz w:val="17"/>
        </w:rPr>
        <w:t>Proyectos que demuestren la promoción del trabajo comunitario y en red entre entidades, instituciones o agentes de la ciudad o del mismo ámbito temático, y que generen espacios de coordinación y trabajo conjunto 0,75 puntos</w:t>
      </w:r>
    </w:p>
    <w:p w14:paraId="77285016" w14:textId="77777777" w:rsidR="00252DA2" w:rsidRPr="00E230E5" w:rsidRDefault="00252DA2" w:rsidP="001E61C0">
      <w:pPr>
        <w:pStyle w:val="Default"/>
        <w:ind w:firstLine="360"/>
        <w:rPr>
          <w:rFonts w:eastAsia="Arial MT"/>
          <w:b/>
          <w:color w:val="auto"/>
          <w:sz w:val="17"/>
          <w:szCs w:val="17"/>
        </w:rPr>
      </w:pPr>
    </w:p>
    <w:p w14:paraId="609549C3" w14:textId="77777777" w:rsidR="002C3E0B" w:rsidRPr="00E230E5" w:rsidRDefault="00996FFA" w:rsidP="001E61C0">
      <w:pPr>
        <w:pStyle w:val="Default"/>
        <w:ind w:firstLine="360"/>
        <w:rPr>
          <w:b/>
          <w:color w:val="auto"/>
          <w:sz w:val="17"/>
          <w:szCs w:val="17"/>
        </w:rPr>
      </w:pPr>
      <w:r>
        <w:rPr>
          <w:b/>
          <w:color w:val="auto"/>
          <w:sz w:val="17"/>
        </w:rPr>
        <w:t>Modalidad E- Promoción de la salud, prevención y reinserción en el campo de las adicciones</w:t>
      </w:r>
    </w:p>
    <w:p w14:paraId="5A3B9BB9" w14:textId="77777777" w:rsidR="006168F0" w:rsidRPr="00E230E5" w:rsidRDefault="006168F0" w:rsidP="001E61C0">
      <w:pPr>
        <w:pStyle w:val="Reqnm"/>
        <w:numPr>
          <w:ilvl w:val="0"/>
          <w:numId w:val="0"/>
        </w:numPr>
        <w:spacing w:before="0"/>
        <w:ind w:hanging="360"/>
        <w:jc w:val="left"/>
        <w:rPr>
          <w:rFonts w:ascii="Arial" w:eastAsia="Arial MT" w:hAnsi="Arial" w:cs="Arial"/>
          <w:bCs w:val="0"/>
          <w:color w:val="auto"/>
          <w:sz w:val="17"/>
          <w:szCs w:val="17"/>
        </w:rPr>
      </w:pPr>
    </w:p>
    <w:p w14:paraId="3BD1F8E6" w14:textId="77777777" w:rsidR="002C3E0B" w:rsidRPr="00E230E5" w:rsidRDefault="002C3E0B" w:rsidP="001E61C0">
      <w:pPr>
        <w:pStyle w:val="Default"/>
        <w:ind w:left="360"/>
        <w:rPr>
          <w:rFonts w:eastAsia="Arial MT"/>
          <w:color w:val="auto"/>
          <w:sz w:val="17"/>
          <w:szCs w:val="17"/>
        </w:rPr>
      </w:pPr>
      <w:r>
        <w:rPr>
          <w:color w:val="auto"/>
          <w:sz w:val="17"/>
        </w:rPr>
        <w:t>Requisitos de admisión:</w:t>
      </w:r>
    </w:p>
    <w:p w14:paraId="01467097" w14:textId="77777777" w:rsidR="00996FFA" w:rsidRPr="00E230E5" w:rsidRDefault="00996FFA" w:rsidP="001E61C0">
      <w:pPr>
        <w:pStyle w:val="Default"/>
        <w:ind w:left="360"/>
        <w:rPr>
          <w:rFonts w:eastAsia="Arial MT"/>
          <w:bCs/>
          <w:color w:val="auto"/>
          <w:sz w:val="17"/>
          <w:szCs w:val="17"/>
        </w:rPr>
      </w:pPr>
    </w:p>
    <w:p w14:paraId="065A0CF4" w14:textId="77777777" w:rsidR="002C3E0B" w:rsidRPr="00E230E5" w:rsidRDefault="002C3E0B" w:rsidP="001E61C0">
      <w:pPr>
        <w:pStyle w:val="Default"/>
        <w:numPr>
          <w:ilvl w:val="0"/>
          <w:numId w:val="28"/>
        </w:numPr>
        <w:ind w:left="720"/>
        <w:rPr>
          <w:rFonts w:eastAsia="Arial MT"/>
          <w:color w:val="auto"/>
          <w:sz w:val="17"/>
          <w:szCs w:val="17"/>
        </w:rPr>
      </w:pPr>
      <w:r>
        <w:rPr>
          <w:color w:val="auto"/>
          <w:sz w:val="17"/>
        </w:rPr>
        <w:t>Iniciativas centradas en las estrategias de prevención y promoción, así como de reinserción, que faciliten la inclusión de las personas que sufren un proceso de adicción.</w:t>
      </w:r>
    </w:p>
    <w:p w14:paraId="47AF93AE" w14:textId="77777777" w:rsidR="002C3E0B" w:rsidRPr="00E230E5" w:rsidRDefault="002C3E0B" w:rsidP="001E61C0">
      <w:pPr>
        <w:pStyle w:val="Default"/>
        <w:ind w:left="967"/>
        <w:rPr>
          <w:rFonts w:eastAsia="Arial MT"/>
          <w:color w:val="auto"/>
          <w:sz w:val="17"/>
          <w:szCs w:val="17"/>
        </w:rPr>
      </w:pPr>
    </w:p>
    <w:p w14:paraId="35C15189" w14:textId="77777777" w:rsidR="002C3E0B" w:rsidRPr="00E230E5" w:rsidRDefault="002C3E0B" w:rsidP="001E61C0">
      <w:pPr>
        <w:pStyle w:val="Default"/>
        <w:ind w:left="339"/>
        <w:rPr>
          <w:rFonts w:eastAsia="Arial MT"/>
          <w:color w:val="auto"/>
          <w:sz w:val="17"/>
          <w:szCs w:val="17"/>
        </w:rPr>
      </w:pPr>
      <w:r>
        <w:rPr>
          <w:color w:val="auto"/>
          <w:sz w:val="17"/>
        </w:rPr>
        <w:t>Criterios de valoración (6 puntos):</w:t>
      </w:r>
    </w:p>
    <w:p w14:paraId="5461CEC2"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Adecuación del proyecto a las líneas de actuación y prioridades del Plan de acción sobre drogas y adicciones de Barcelona 2025-2028......................................................................1 punto</w:t>
      </w:r>
    </w:p>
    <w:p w14:paraId="4745C816"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Calidad metodológica del proyecto con la descripción de objetivos, actividades, número de personas beneficiarias en la ciudad de Barcelona, indicadores y evaluación de resultados logrados 0,75 puntos</w:t>
      </w:r>
    </w:p>
    <w:p w14:paraId="5B19C523"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Grado de impacto, medible con indicadores objetivos, en la calidad de vida de las personas destinatarias, su entorno o en el conjunto de la ciudadanía de Barcelona 0,75 puntos</w:t>
      </w:r>
    </w:p>
    <w:p w14:paraId="06ACC50E"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Proyectos que identifiquen específicamente la actuación en barrios o grupos sociales en situación socioeconómica desfavorecida o dirigidos específicamente a las personas incluidas en algún colectivo vulnerable 0,75 puntos</w:t>
      </w:r>
    </w:p>
    <w:p w14:paraId="2D106ECC"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Adecuación del proyecto a las necesidades del colectivo al que se dirige, y descripción de los sistemas de participación de los colectivos beneficiarios en la detección de sus necesidades, en el diseño del proyecto y en la evaluación de las actividades realizadas 0,75 puntos</w:t>
      </w:r>
    </w:p>
    <w:p w14:paraId="6A77513D"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Proyectos que introduzcan elementos de innovación en cuanto a la problemática abordada o metodología utilizada, y proyectos de continuidad que incorporen elementos de mejora 0,75 puntos</w:t>
      </w:r>
    </w:p>
    <w:p w14:paraId="7E7475C9"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 xml:space="preserve">Proyectos que registren los recursos y las actividades que se promueven en la herramienta </w:t>
      </w:r>
      <w:proofErr w:type="spellStart"/>
      <w:proofErr w:type="gramStart"/>
      <w:r>
        <w:rPr>
          <w:rFonts w:ascii="Arial" w:hAnsi="Arial"/>
          <w:sz w:val="17"/>
        </w:rPr>
        <w:t>cercasalut.barcelona</w:t>
      </w:r>
      <w:proofErr w:type="spellEnd"/>
      <w:proofErr w:type="gramEnd"/>
      <w:r>
        <w:rPr>
          <w:rFonts w:ascii="Arial" w:hAnsi="Arial"/>
          <w:sz w:val="17"/>
        </w:rPr>
        <w:t xml:space="preserve"> como medio de difusión de toda la ciudad 0,5 puntos</w:t>
      </w:r>
    </w:p>
    <w:p w14:paraId="54D79E0C" w14:textId="77777777" w:rsidR="002C3E0B" w:rsidRPr="00E230E5" w:rsidRDefault="002C3E0B" w:rsidP="001E61C0">
      <w:pPr>
        <w:pStyle w:val="Pargrafdellista"/>
        <w:widowControl/>
        <w:numPr>
          <w:ilvl w:val="0"/>
          <w:numId w:val="42"/>
        </w:numPr>
        <w:autoSpaceDE/>
        <w:autoSpaceDN/>
        <w:spacing w:line="276" w:lineRule="auto"/>
        <w:ind w:left="567" w:hanging="283"/>
        <w:contextualSpacing/>
        <w:rPr>
          <w:rFonts w:ascii="Arial" w:hAnsi="Arial" w:cs="Arial"/>
          <w:sz w:val="17"/>
          <w:szCs w:val="17"/>
        </w:rPr>
      </w:pPr>
      <w:r>
        <w:rPr>
          <w:rFonts w:ascii="Arial" w:hAnsi="Arial"/>
          <w:sz w:val="17"/>
        </w:rPr>
        <w:t>Proyectos que demuestren la promoción del trabajo comunitario y en red entre entidades, instituciones o agentes de la ciudad o del mismo ámbito temático, y que generen espacios de coordinación y trabajo conjunto 0,75 puntos</w:t>
      </w:r>
    </w:p>
    <w:p w14:paraId="6ED72047" w14:textId="77777777" w:rsidR="002C3E0B" w:rsidRPr="00E230E5" w:rsidRDefault="002C3E0B" w:rsidP="001E61C0">
      <w:pPr>
        <w:pStyle w:val="Default"/>
        <w:ind w:left="567" w:hanging="283"/>
        <w:rPr>
          <w:rFonts w:eastAsia="Arial MT"/>
          <w:bCs/>
          <w:color w:val="auto"/>
          <w:sz w:val="17"/>
          <w:szCs w:val="17"/>
        </w:rPr>
      </w:pPr>
    </w:p>
    <w:p w14:paraId="4DFE2F8A" w14:textId="77777777" w:rsidR="006168F0" w:rsidRPr="00E230E5" w:rsidRDefault="006168F0" w:rsidP="001E61C0">
      <w:pPr>
        <w:pStyle w:val="Reqnm"/>
        <w:numPr>
          <w:ilvl w:val="0"/>
          <w:numId w:val="0"/>
        </w:numPr>
        <w:spacing w:before="0"/>
        <w:ind w:left="360" w:hanging="360"/>
        <w:jc w:val="left"/>
        <w:rPr>
          <w:rFonts w:ascii="Arial" w:eastAsia="Arial MT" w:hAnsi="Arial" w:cs="Arial"/>
          <w:bCs w:val="0"/>
          <w:color w:val="auto"/>
          <w:sz w:val="17"/>
          <w:szCs w:val="17"/>
        </w:rPr>
      </w:pPr>
    </w:p>
    <w:p w14:paraId="2B72A2C4" w14:textId="77777777" w:rsidR="002556A9" w:rsidRPr="00E230E5" w:rsidRDefault="00D72A13" w:rsidP="001E61C0">
      <w:pPr>
        <w:pStyle w:val="Ttol1"/>
        <w:numPr>
          <w:ilvl w:val="0"/>
          <w:numId w:val="16"/>
        </w:numPr>
        <w:tabs>
          <w:tab w:val="left" w:pos="889"/>
        </w:tabs>
        <w:spacing w:before="1"/>
        <w:ind w:left="889" w:hanging="282"/>
      </w:pPr>
      <w:r>
        <w:t>VALORACIÓN FINAL</w:t>
      </w:r>
    </w:p>
    <w:p w14:paraId="67DB06AD" w14:textId="77777777" w:rsidR="002556A9" w:rsidRPr="00E230E5" w:rsidRDefault="002556A9" w:rsidP="001E61C0">
      <w:pPr>
        <w:pStyle w:val="Textindependent"/>
        <w:rPr>
          <w:rFonts w:ascii="Arial" w:hAnsi="Arial" w:cs="Arial"/>
          <w:b/>
        </w:rPr>
      </w:pPr>
    </w:p>
    <w:p w14:paraId="589C1401" w14:textId="77777777" w:rsidR="002556A9" w:rsidRPr="00E230E5" w:rsidRDefault="00D72A13" w:rsidP="001E61C0">
      <w:pPr>
        <w:pStyle w:val="Textindependent"/>
        <w:ind w:left="607"/>
        <w:rPr>
          <w:rFonts w:ascii="Arial" w:hAnsi="Arial" w:cs="Arial"/>
        </w:rPr>
      </w:pPr>
      <w:r>
        <w:rPr>
          <w:rFonts w:ascii="Arial" w:hAnsi="Arial"/>
        </w:rPr>
        <w:t>La valoración final del proyecto resultará de la suma de la puntuación obtenida en ambos grupos de criterios (generales y específicos), definidos en los dos puntos anteriores, siendo la puntuación máxima global 10 puntos.</w:t>
      </w:r>
    </w:p>
    <w:p w14:paraId="76B85F8C" w14:textId="77777777" w:rsidR="002556A9" w:rsidRPr="00E230E5" w:rsidRDefault="002556A9" w:rsidP="001E61C0">
      <w:pPr>
        <w:pStyle w:val="Textindependent"/>
        <w:spacing w:before="27"/>
        <w:rPr>
          <w:rFonts w:ascii="Arial" w:hAnsi="Arial" w:cs="Arial"/>
        </w:rPr>
      </w:pPr>
    </w:p>
    <w:p w14:paraId="1A36815C" w14:textId="77777777" w:rsidR="002556A9" w:rsidRPr="00E230E5" w:rsidRDefault="00D72A13" w:rsidP="001E61C0">
      <w:pPr>
        <w:pStyle w:val="Textindependent"/>
        <w:spacing w:before="1"/>
        <w:ind w:left="607"/>
        <w:rPr>
          <w:rFonts w:ascii="Arial" w:hAnsi="Arial" w:cs="Arial"/>
        </w:rPr>
      </w:pPr>
      <w:r>
        <w:rPr>
          <w:rFonts w:ascii="Arial" w:hAnsi="Arial"/>
        </w:rPr>
        <w:t>Los proyectos, en cualquier caso, deberán lograr una puntuación mínima de 6 puntos globales; por lo tanto, no podrán recibir subvención aquellos proyectos que hayan obtenido una puntuación inferior.</w:t>
      </w:r>
    </w:p>
    <w:p w14:paraId="380D77DF" w14:textId="77777777" w:rsidR="002556A9" w:rsidRPr="00E230E5" w:rsidRDefault="002556A9" w:rsidP="001E61C0">
      <w:pPr>
        <w:pStyle w:val="Textindependent"/>
        <w:rPr>
          <w:rFonts w:ascii="Arial" w:hAnsi="Arial" w:cs="Arial"/>
        </w:rPr>
      </w:pPr>
    </w:p>
    <w:p w14:paraId="77BC6A7E" w14:textId="77777777" w:rsidR="002556A9" w:rsidRPr="00E230E5" w:rsidRDefault="00D72A13" w:rsidP="001E61C0">
      <w:pPr>
        <w:pStyle w:val="Ttol1"/>
        <w:numPr>
          <w:ilvl w:val="0"/>
          <w:numId w:val="16"/>
        </w:numPr>
        <w:tabs>
          <w:tab w:val="left" w:pos="889"/>
        </w:tabs>
        <w:ind w:left="889" w:hanging="282"/>
      </w:pPr>
      <w:r>
        <w:t>APLICACIÓN</w:t>
      </w:r>
      <w:r>
        <w:rPr>
          <w:b w:val="0"/>
        </w:rPr>
        <w:t xml:space="preserve"> </w:t>
      </w:r>
      <w:r>
        <w:t>PRESUPUESTARIA E IMPORTES</w:t>
      </w:r>
    </w:p>
    <w:p w14:paraId="124E64BA" w14:textId="77777777" w:rsidR="002556A9" w:rsidRPr="00E230E5" w:rsidRDefault="002556A9" w:rsidP="001E61C0">
      <w:pPr>
        <w:pStyle w:val="Textindependent"/>
        <w:spacing w:before="4"/>
        <w:rPr>
          <w:rFonts w:ascii="Arial" w:hAnsi="Arial" w:cs="Arial"/>
          <w:b/>
        </w:rPr>
      </w:pPr>
    </w:p>
    <w:p w14:paraId="647AFE46" w14:textId="77777777" w:rsidR="002556A9" w:rsidRPr="00E230E5" w:rsidRDefault="00D72A13" w:rsidP="001E61C0">
      <w:pPr>
        <w:pStyle w:val="Textindependent"/>
        <w:ind w:left="607" w:right="209"/>
        <w:rPr>
          <w:rFonts w:ascii="Arial" w:hAnsi="Arial" w:cs="Arial"/>
        </w:rPr>
      </w:pPr>
      <w:r>
        <w:rPr>
          <w:rFonts w:ascii="Arial" w:hAnsi="Arial"/>
        </w:rPr>
        <w:t>Para atender las solicitudes correspondientes a los programas subvencionables, se han autorizado los gastos con cargo en las partidas presupuestarias y estados de previsiones de gastos del ejercicio 2026 y 2027 que se detallan a continuación.</w:t>
      </w:r>
    </w:p>
    <w:p w14:paraId="5D79A0F0" w14:textId="77777777" w:rsidR="002556A9" w:rsidRPr="00E230E5" w:rsidRDefault="002556A9" w:rsidP="001E61C0">
      <w:pPr>
        <w:pStyle w:val="Textindependent"/>
        <w:spacing w:before="9"/>
        <w:rPr>
          <w:rFonts w:ascii="Arial" w:hAnsi="Arial" w:cs="Arial"/>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161"/>
        <w:gridCol w:w="2784"/>
      </w:tblGrid>
      <w:tr w:rsidR="00E230E5" w:rsidRPr="00E230E5" w14:paraId="66CDB01C" w14:textId="77777777" w:rsidTr="00252DA2">
        <w:trPr>
          <w:trHeight w:val="193"/>
        </w:trPr>
        <w:tc>
          <w:tcPr>
            <w:tcW w:w="1811" w:type="dxa"/>
            <w:shd w:val="clear" w:color="auto" w:fill="E5DFEC"/>
          </w:tcPr>
          <w:p w14:paraId="1E200B67" w14:textId="77777777" w:rsidR="00305BE4" w:rsidRPr="00E230E5" w:rsidRDefault="00305BE4" w:rsidP="001E61C0">
            <w:pPr>
              <w:pStyle w:val="TableParagraph"/>
              <w:rPr>
                <w:rFonts w:ascii="Arial" w:hAnsi="Arial" w:cs="Arial"/>
                <w:sz w:val="17"/>
                <w:szCs w:val="17"/>
              </w:rPr>
            </w:pPr>
            <w:r>
              <w:rPr>
                <w:rFonts w:ascii="Arial" w:hAnsi="Arial"/>
                <w:sz w:val="17"/>
              </w:rPr>
              <w:t>Año 2026</w:t>
            </w:r>
          </w:p>
        </w:tc>
        <w:tc>
          <w:tcPr>
            <w:tcW w:w="2161" w:type="dxa"/>
            <w:shd w:val="clear" w:color="auto" w:fill="E5DFEC"/>
          </w:tcPr>
          <w:p w14:paraId="4E623DB1" w14:textId="77777777" w:rsidR="00305BE4" w:rsidRPr="00E230E5" w:rsidRDefault="00305BE4" w:rsidP="001E61C0">
            <w:pPr>
              <w:pStyle w:val="TableParagraph"/>
              <w:rPr>
                <w:rFonts w:ascii="Arial" w:hAnsi="Arial" w:cs="Arial"/>
                <w:sz w:val="17"/>
                <w:szCs w:val="17"/>
              </w:rPr>
            </w:pPr>
            <w:r>
              <w:rPr>
                <w:rFonts w:ascii="Arial" w:hAnsi="Arial"/>
                <w:sz w:val="17"/>
              </w:rPr>
              <w:t>Año 2027</w:t>
            </w:r>
          </w:p>
        </w:tc>
        <w:tc>
          <w:tcPr>
            <w:tcW w:w="2784" w:type="dxa"/>
            <w:shd w:val="clear" w:color="auto" w:fill="E5DFEC"/>
          </w:tcPr>
          <w:p w14:paraId="29E58FE3" w14:textId="77777777" w:rsidR="00305BE4" w:rsidRPr="00E230E5" w:rsidRDefault="00305BE4" w:rsidP="001E61C0">
            <w:pPr>
              <w:pStyle w:val="TableParagraph"/>
              <w:rPr>
                <w:rFonts w:ascii="Arial" w:hAnsi="Arial" w:cs="Arial"/>
                <w:sz w:val="17"/>
                <w:szCs w:val="17"/>
              </w:rPr>
            </w:pPr>
            <w:r>
              <w:rPr>
                <w:rFonts w:ascii="Arial" w:hAnsi="Arial"/>
                <w:sz w:val="17"/>
              </w:rPr>
              <w:t>Partida económica</w:t>
            </w:r>
          </w:p>
        </w:tc>
      </w:tr>
      <w:tr w:rsidR="00E230E5" w:rsidRPr="00E230E5" w14:paraId="0603A0A8" w14:textId="77777777" w:rsidTr="00252DA2">
        <w:trPr>
          <w:trHeight w:val="195"/>
        </w:trPr>
        <w:tc>
          <w:tcPr>
            <w:tcW w:w="1811" w:type="dxa"/>
          </w:tcPr>
          <w:p w14:paraId="7BEA084C" w14:textId="77777777" w:rsidR="00305BE4" w:rsidRPr="00E230E5" w:rsidRDefault="00F80849" w:rsidP="001E61C0">
            <w:pPr>
              <w:pStyle w:val="TableParagraph"/>
              <w:spacing w:line="175" w:lineRule="exact"/>
              <w:rPr>
                <w:rFonts w:ascii="Arial" w:hAnsi="Arial" w:cs="Arial"/>
                <w:sz w:val="17"/>
                <w:szCs w:val="17"/>
              </w:rPr>
            </w:pPr>
            <w:r>
              <w:rPr>
                <w:rFonts w:ascii="Arial" w:hAnsi="Arial"/>
                <w:sz w:val="17"/>
              </w:rPr>
              <w:t>1.055.000 €</w:t>
            </w:r>
          </w:p>
        </w:tc>
        <w:tc>
          <w:tcPr>
            <w:tcW w:w="2161" w:type="dxa"/>
          </w:tcPr>
          <w:p w14:paraId="5C4D3B8D" w14:textId="77777777" w:rsidR="00305BE4" w:rsidRPr="00E230E5" w:rsidRDefault="00F80849" w:rsidP="001E61C0">
            <w:pPr>
              <w:pStyle w:val="TableParagraph"/>
              <w:spacing w:line="175" w:lineRule="exact"/>
              <w:rPr>
                <w:rFonts w:ascii="Arial" w:hAnsi="Arial" w:cs="Arial"/>
                <w:sz w:val="17"/>
                <w:szCs w:val="17"/>
              </w:rPr>
            </w:pPr>
            <w:r>
              <w:rPr>
                <w:rFonts w:ascii="Arial" w:hAnsi="Arial"/>
                <w:sz w:val="17"/>
              </w:rPr>
              <w:t>1.055.000 €</w:t>
            </w:r>
          </w:p>
        </w:tc>
        <w:tc>
          <w:tcPr>
            <w:tcW w:w="2784" w:type="dxa"/>
          </w:tcPr>
          <w:p w14:paraId="19F27873" w14:textId="77777777" w:rsidR="00305BE4" w:rsidRPr="00E230E5" w:rsidRDefault="00305BE4" w:rsidP="001E61C0">
            <w:pPr>
              <w:pStyle w:val="TableParagraph"/>
              <w:spacing w:line="175" w:lineRule="exact"/>
              <w:rPr>
                <w:rFonts w:ascii="Arial" w:hAnsi="Arial" w:cs="Arial"/>
                <w:sz w:val="17"/>
                <w:szCs w:val="17"/>
              </w:rPr>
            </w:pPr>
            <w:r>
              <w:rPr>
                <w:rFonts w:ascii="Arial" w:hAnsi="Arial"/>
                <w:sz w:val="17"/>
              </w:rPr>
              <w:t>0200 48901 31111</w:t>
            </w:r>
          </w:p>
        </w:tc>
      </w:tr>
    </w:tbl>
    <w:p w14:paraId="54370E71" w14:textId="77777777" w:rsidR="002556A9" w:rsidRPr="00E230E5" w:rsidRDefault="00D72A13" w:rsidP="001E61C0">
      <w:pPr>
        <w:pStyle w:val="Textindependent"/>
        <w:spacing w:before="192"/>
        <w:ind w:left="607" w:right="209"/>
        <w:rPr>
          <w:rFonts w:ascii="Arial" w:hAnsi="Arial" w:cs="Arial"/>
        </w:rPr>
      </w:pPr>
      <w:r>
        <w:rPr>
          <w:rFonts w:ascii="Arial" w:hAnsi="Arial"/>
        </w:rPr>
        <w:t>Compromete presupuesto de dos años naturales, independientemente de su duración; por lo tanto, los proyectos subvencionados tendrán más de un pago.</w:t>
      </w:r>
    </w:p>
    <w:p w14:paraId="5F31F4D8" w14:textId="77777777" w:rsidR="002556A9" w:rsidRPr="00E230E5" w:rsidRDefault="002556A9" w:rsidP="001E61C0">
      <w:pPr>
        <w:pStyle w:val="Textindependent"/>
        <w:spacing w:before="187"/>
        <w:rPr>
          <w:rFonts w:ascii="Arial" w:hAnsi="Arial" w:cs="Arial"/>
        </w:rPr>
      </w:pPr>
    </w:p>
    <w:p w14:paraId="1A8ADC9C" w14:textId="77777777" w:rsidR="002556A9" w:rsidRPr="00E230E5" w:rsidRDefault="00D72A13" w:rsidP="001E61C0">
      <w:pPr>
        <w:pStyle w:val="Ttol1"/>
        <w:numPr>
          <w:ilvl w:val="0"/>
          <w:numId w:val="16"/>
        </w:numPr>
        <w:tabs>
          <w:tab w:val="left" w:pos="889"/>
        </w:tabs>
        <w:ind w:left="889" w:hanging="282"/>
      </w:pPr>
      <w:r>
        <w:t>REFORMULACIÓN DE LAS SOLICITUDES</w:t>
      </w:r>
    </w:p>
    <w:p w14:paraId="5C3E13DA" w14:textId="77777777" w:rsidR="002556A9" w:rsidRPr="00E230E5" w:rsidRDefault="002556A9" w:rsidP="001E61C0">
      <w:pPr>
        <w:pStyle w:val="Textindependent"/>
        <w:spacing w:before="4"/>
        <w:rPr>
          <w:rFonts w:ascii="Arial" w:hAnsi="Arial" w:cs="Arial"/>
          <w:b/>
        </w:rPr>
      </w:pPr>
    </w:p>
    <w:p w14:paraId="548C8177" w14:textId="77777777" w:rsidR="002556A9" w:rsidRPr="00E230E5" w:rsidRDefault="00D72A13" w:rsidP="001E61C0">
      <w:pPr>
        <w:pStyle w:val="Textindependent"/>
        <w:ind w:left="607" w:right="208"/>
        <w:rPr>
          <w:rFonts w:ascii="Arial" w:hAnsi="Arial" w:cs="Arial"/>
        </w:rPr>
      </w:pPr>
      <w:r>
        <w:rPr>
          <w:rFonts w:ascii="Arial" w:hAnsi="Arial"/>
        </w:rPr>
        <w:t>En caso de que el importe otorgado provisionalmente haya sido inferior al solicitado inicialmente y siempre que eso afecte a la ejecución del proyecto, la persona beneficiaria podrá presentar, de forma telemática por el portal de trámites, la reformulación del proyecto en un plazo de veinte días hábiles a contar a partir del día siguiente a la publicación de la resolución provisional.</w:t>
      </w:r>
    </w:p>
    <w:p w14:paraId="2D4F81F5" w14:textId="77777777" w:rsidR="002556A9" w:rsidRPr="00E230E5" w:rsidRDefault="00D72A13" w:rsidP="001E61C0">
      <w:pPr>
        <w:pStyle w:val="Textindependent"/>
        <w:spacing w:before="190"/>
        <w:ind w:left="607" w:right="209"/>
        <w:rPr>
          <w:rFonts w:ascii="Arial" w:hAnsi="Arial" w:cs="Arial"/>
        </w:rPr>
      </w:pPr>
      <w:r>
        <w:rPr>
          <w:rFonts w:ascii="Arial" w:hAnsi="Arial"/>
        </w:rPr>
        <w:t>En caso de producirse una disminución de ingresos derivada de la denegación o del otorgamiento parcial de subvenciones de otras administraciones públicas, podrá presentarse la reformulación en el plazo de veinte días hábiles a partir del día siguiente a la publicación de la resolución de otorgamiento y denegación definitiva de la otra administración.</w:t>
      </w:r>
    </w:p>
    <w:p w14:paraId="5E3951AB" w14:textId="77777777" w:rsidR="007A30B7" w:rsidRPr="00E230E5" w:rsidRDefault="007A30B7" w:rsidP="001E61C0">
      <w:pPr>
        <w:pStyle w:val="Textindependent"/>
        <w:spacing w:before="194"/>
        <w:ind w:left="607" w:right="209"/>
        <w:rPr>
          <w:rFonts w:ascii="Arial" w:hAnsi="Arial" w:cs="Arial"/>
        </w:rPr>
      </w:pPr>
    </w:p>
    <w:p w14:paraId="57FEF9C4" w14:textId="77777777" w:rsidR="002556A9" w:rsidRPr="00E230E5" w:rsidRDefault="00D72A13" w:rsidP="001E61C0">
      <w:pPr>
        <w:pStyle w:val="Textindependent"/>
        <w:spacing w:before="194"/>
        <w:ind w:left="607" w:right="209"/>
        <w:rPr>
          <w:rFonts w:ascii="Arial" w:hAnsi="Arial" w:cs="Arial"/>
        </w:rPr>
      </w:pPr>
      <w:r>
        <w:rPr>
          <w:rFonts w:ascii="Arial" w:hAnsi="Arial"/>
        </w:rPr>
        <w:lastRenderedPageBreak/>
        <w:t>El hecho de que la persona beneficiaria no presente la reformulación de su proyecto en este plazo supone que se ejecutará de acuerdo con el proyecto presentado en la solicitud, y se considerará que este es el importe a la hora de valorar la justificación del proyecto.</w:t>
      </w:r>
    </w:p>
    <w:p w14:paraId="6BC0BC93" w14:textId="77777777" w:rsidR="00305BE4" w:rsidRPr="00E230E5" w:rsidRDefault="00305BE4" w:rsidP="001E61C0">
      <w:pPr>
        <w:pStyle w:val="Textindependent"/>
        <w:spacing w:before="192"/>
        <w:ind w:left="607" w:right="209"/>
        <w:rPr>
          <w:rFonts w:ascii="Arial" w:hAnsi="Arial" w:cs="Arial"/>
        </w:rPr>
      </w:pPr>
      <w:r>
        <w:rPr>
          <w:rFonts w:ascii="Arial" w:hAnsi="Arial"/>
        </w:rPr>
        <w:t xml:space="preserve">La reformulación del proyecto tendrá que respetar el objeto, condiciones y finalidad de la subvención, así como los criterios de valoración establecidos. Teniendo en cuenta este criterio de mantenimiento de condiciones y criterios de valoración, la reformulación que implique una reducción del importe inicial del proyecto superior al 50 % se rechazará. Igualmente, no se podrá reducir la aportación de fondos propios, excepto en casos debidamente justificados. </w:t>
      </w:r>
    </w:p>
    <w:p w14:paraId="5C0F5494" w14:textId="77777777" w:rsidR="002556A9" w:rsidRPr="00E230E5" w:rsidRDefault="00D72A13" w:rsidP="001E61C0">
      <w:pPr>
        <w:pStyle w:val="Textindependent"/>
        <w:spacing w:before="191"/>
        <w:ind w:left="607" w:right="209"/>
        <w:rPr>
          <w:rFonts w:ascii="Arial" w:hAnsi="Arial" w:cs="Arial"/>
        </w:rPr>
      </w:pPr>
      <w:r>
        <w:rPr>
          <w:rFonts w:ascii="Arial" w:hAnsi="Arial"/>
        </w:rPr>
        <w:t>La reformulación tendrá que ser aprobada por el órgano competente. Transcurrido el plazo de tres meses para resolver que fija el artículo 21 de la Ley de procedimiento administrativo, se considerará aprobada la reformulación presentada. La aprobación de la reformulación establece el nuevo coste total del proyecto subvencionado. En caso de aprobación de la reformulación, esta sustituye a la solicitud presentada inicialmente a efectos de la justificación del proyecto.</w:t>
      </w:r>
    </w:p>
    <w:p w14:paraId="532C914C" w14:textId="77777777" w:rsidR="002556A9" w:rsidRPr="00E230E5" w:rsidRDefault="00D72A13" w:rsidP="001E61C0">
      <w:pPr>
        <w:pStyle w:val="Textindependent"/>
        <w:spacing w:before="191"/>
        <w:ind w:left="607"/>
        <w:rPr>
          <w:rFonts w:ascii="Arial" w:hAnsi="Arial" w:cs="Arial"/>
        </w:rPr>
      </w:pPr>
      <w:r>
        <w:rPr>
          <w:rFonts w:ascii="Arial" w:hAnsi="Arial"/>
        </w:rPr>
        <w:t>En caso de denegación de la reformulación, dicha denegación será notificada a la persona beneficiaria.</w:t>
      </w:r>
    </w:p>
    <w:p w14:paraId="6FCF0126" w14:textId="77777777" w:rsidR="002556A9" w:rsidRPr="00E230E5" w:rsidRDefault="00D72A13" w:rsidP="001E61C0">
      <w:pPr>
        <w:pStyle w:val="Textindependent"/>
        <w:spacing w:before="193"/>
        <w:ind w:left="607" w:right="208"/>
        <w:rPr>
          <w:rFonts w:ascii="Arial" w:hAnsi="Arial" w:cs="Arial"/>
        </w:rPr>
      </w:pPr>
      <w:r>
        <w:rPr>
          <w:rFonts w:ascii="Arial" w:hAnsi="Arial"/>
        </w:rPr>
        <w:t>Si la reformulación implica un cambio al alza del porcentaje y, como consecuencia, el importe otorgado supera el 50 % respecto al coste total del proyecto, y si a la aprobación de la resolución provisional no se superaba, se requerirá la motivación de la persona solicitante y la aceptación o rechazo de la reformulación por parte del órgano instructor.</w:t>
      </w:r>
    </w:p>
    <w:p w14:paraId="736C0843" w14:textId="77777777" w:rsidR="002556A9" w:rsidRPr="00E230E5" w:rsidRDefault="00D72A13" w:rsidP="001E61C0">
      <w:pPr>
        <w:pStyle w:val="Ttol1"/>
        <w:numPr>
          <w:ilvl w:val="0"/>
          <w:numId w:val="16"/>
        </w:numPr>
        <w:tabs>
          <w:tab w:val="left" w:pos="889"/>
        </w:tabs>
        <w:spacing w:before="188"/>
        <w:ind w:left="889" w:hanging="282"/>
      </w:pPr>
      <w:r>
        <w:t>MODIFICACIONES</w:t>
      </w:r>
      <w:r>
        <w:rPr>
          <w:b w:val="0"/>
        </w:rPr>
        <w:t xml:space="preserve"> </w:t>
      </w:r>
      <w:r>
        <w:t>DEL</w:t>
      </w:r>
      <w:r>
        <w:rPr>
          <w:b w:val="0"/>
        </w:rPr>
        <w:t xml:space="preserve"> </w:t>
      </w:r>
      <w:r>
        <w:t>PROYECTO</w:t>
      </w:r>
    </w:p>
    <w:p w14:paraId="1285DD1E" w14:textId="77777777" w:rsidR="002556A9" w:rsidRPr="00E230E5" w:rsidRDefault="002556A9" w:rsidP="001E61C0">
      <w:pPr>
        <w:pStyle w:val="Textindependent"/>
        <w:rPr>
          <w:rFonts w:ascii="Arial" w:hAnsi="Arial" w:cs="Arial"/>
          <w:b/>
        </w:rPr>
      </w:pPr>
    </w:p>
    <w:p w14:paraId="3480753B" w14:textId="77777777" w:rsidR="002556A9" w:rsidRPr="00E230E5" w:rsidRDefault="00D72A13" w:rsidP="001E61C0">
      <w:pPr>
        <w:pStyle w:val="Textindependent"/>
        <w:spacing w:before="1"/>
        <w:ind w:left="607" w:right="208"/>
        <w:rPr>
          <w:rFonts w:ascii="Arial" w:hAnsi="Arial" w:cs="Arial"/>
        </w:rPr>
      </w:pPr>
      <w:r>
        <w:rPr>
          <w:rFonts w:ascii="Arial" w:hAnsi="Arial"/>
        </w:rPr>
        <w:t>Las entidades deberán llevar a cabo las actividades subvencionadas de acuerdo con el proyecto presentado y la resolución de otorgamiento de la subvención. No obstante, durante la ejecución del proyecto la entidad puede comunicar y solicitar la aceptación de modificaciones.</w:t>
      </w:r>
    </w:p>
    <w:p w14:paraId="3F1E2E27" w14:textId="77777777" w:rsidR="002556A9" w:rsidRPr="00E230E5" w:rsidRDefault="002556A9" w:rsidP="001E61C0">
      <w:pPr>
        <w:pStyle w:val="Textindependent"/>
        <w:spacing w:before="27"/>
        <w:rPr>
          <w:rFonts w:ascii="Arial" w:hAnsi="Arial" w:cs="Arial"/>
        </w:rPr>
      </w:pPr>
    </w:p>
    <w:p w14:paraId="03DD6038" w14:textId="77777777" w:rsidR="00AF42FE" w:rsidRPr="00E230E5" w:rsidRDefault="00D72A13" w:rsidP="001E61C0">
      <w:pPr>
        <w:pStyle w:val="Textindependent"/>
        <w:ind w:left="607" w:right="209"/>
        <w:rPr>
          <w:rFonts w:ascii="Segoe UI" w:eastAsia="Times New Roman" w:hAnsi="Segoe UI" w:cs="Segoe UI"/>
          <w:sz w:val="18"/>
          <w:szCs w:val="18"/>
        </w:rPr>
      </w:pPr>
      <w:r>
        <w:rPr>
          <w:rFonts w:ascii="Arial" w:hAnsi="Arial"/>
        </w:rPr>
        <w:t>Todas las modificaciones deberán comunicarse mediante trámite telemático a través de la sede electrónica del Ayuntamiento (</w:t>
      </w:r>
      <w:hyperlink r:id="rId11">
        <w:r>
          <w:rPr>
            <w:rFonts w:ascii="Arial" w:hAnsi="Arial"/>
          </w:rPr>
          <w:t>http://www.bcn.cat/tramits),</w:t>
        </w:r>
      </w:hyperlink>
      <w:r>
        <w:rPr>
          <w:rFonts w:ascii="Arial" w:hAnsi="Arial"/>
        </w:rPr>
        <w:t xml:space="preserve"> presentándolas como documentación complementaria de la solicitud presentada.</w:t>
      </w:r>
      <w:r>
        <w:rPr>
          <w:rStyle w:val="normaltextrun"/>
        </w:rPr>
        <w:t> </w:t>
      </w:r>
      <w:r>
        <w:rPr>
          <w:rStyle w:val="eop"/>
        </w:rPr>
        <w:t> </w:t>
      </w:r>
    </w:p>
    <w:p w14:paraId="5EC0F3D9" w14:textId="77777777" w:rsidR="002751B4" w:rsidRPr="00E230E5" w:rsidRDefault="002751B4" w:rsidP="001E61C0">
      <w:pPr>
        <w:pStyle w:val="Textindependent"/>
        <w:ind w:left="607" w:right="209"/>
        <w:rPr>
          <w:rFonts w:ascii="Arial" w:hAnsi="Arial" w:cs="Arial"/>
        </w:rPr>
      </w:pPr>
    </w:p>
    <w:p w14:paraId="2B57ABD1" w14:textId="77777777" w:rsidR="002556A9" w:rsidRPr="00E230E5" w:rsidRDefault="002751B4" w:rsidP="001E61C0">
      <w:pPr>
        <w:pStyle w:val="Textindependent"/>
        <w:ind w:left="607" w:right="209"/>
        <w:rPr>
          <w:rFonts w:ascii="Arial" w:hAnsi="Arial" w:cs="Arial"/>
        </w:rPr>
      </w:pPr>
      <w:r>
        <w:rPr>
          <w:rFonts w:ascii="Arial" w:hAnsi="Arial"/>
        </w:rPr>
        <w:t>La modificación del proyecto tendrá que respetar el objeto, las condiciones y la finalidad de la subvención, así como los criterios de valoración establecidos.</w:t>
      </w:r>
    </w:p>
    <w:p w14:paraId="5D673E8D" w14:textId="77777777" w:rsidR="002556A9" w:rsidRPr="00E230E5" w:rsidRDefault="002556A9" w:rsidP="001E61C0">
      <w:pPr>
        <w:pStyle w:val="Textindependent"/>
        <w:spacing w:before="27"/>
        <w:rPr>
          <w:rFonts w:ascii="Arial" w:hAnsi="Arial" w:cs="Arial"/>
        </w:rPr>
      </w:pPr>
    </w:p>
    <w:p w14:paraId="5CD787F4" w14:textId="77777777" w:rsidR="002556A9" w:rsidRPr="00E230E5" w:rsidRDefault="00D72A13" w:rsidP="001E61C0">
      <w:pPr>
        <w:pStyle w:val="Textindependent"/>
        <w:spacing w:before="1"/>
        <w:ind w:left="607" w:right="209"/>
        <w:rPr>
          <w:rFonts w:ascii="Arial" w:hAnsi="Arial" w:cs="Arial"/>
        </w:rPr>
      </w:pPr>
      <w:r>
        <w:rPr>
          <w:rFonts w:ascii="Arial" w:hAnsi="Arial"/>
        </w:rPr>
        <w:t>Las solicitudes de modificaciones deben estar motivadas y comunicarse tan pronto como aparezcan las circunstancias que las originan, y deben especificarse las repercusiones presupuestarias y del cronograma que implican.</w:t>
      </w:r>
    </w:p>
    <w:p w14:paraId="53878896" w14:textId="77777777" w:rsidR="002556A9" w:rsidRPr="00E230E5" w:rsidRDefault="002556A9" w:rsidP="001E61C0">
      <w:pPr>
        <w:pStyle w:val="Textindependent"/>
        <w:spacing w:before="27"/>
        <w:rPr>
          <w:rFonts w:ascii="Arial" w:hAnsi="Arial" w:cs="Arial"/>
        </w:rPr>
      </w:pPr>
    </w:p>
    <w:p w14:paraId="118FC061" w14:textId="77777777" w:rsidR="002556A9" w:rsidRPr="00E230E5" w:rsidRDefault="00D72A13" w:rsidP="001E61C0">
      <w:pPr>
        <w:pStyle w:val="Textindependent"/>
        <w:spacing w:before="1"/>
        <w:ind w:left="607" w:right="209"/>
        <w:rPr>
          <w:rFonts w:ascii="Arial" w:hAnsi="Arial" w:cs="Arial"/>
        </w:rPr>
      </w:pPr>
      <w:r>
        <w:rPr>
          <w:rFonts w:ascii="Arial" w:hAnsi="Arial"/>
        </w:rPr>
        <w:t>No se aceptarán modificaciones sustanciales del proyecto salvo en casos objetivos de fuerza mayor. Se consideran modificaciones sustanciales:</w:t>
      </w:r>
    </w:p>
    <w:p w14:paraId="52D41391" w14:textId="77777777" w:rsidR="002556A9" w:rsidRPr="00E230E5" w:rsidRDefault="002556A9" w:rsidP="001E61C0">
      <w:pPr>
        <w:pStyle w:val="Textindependent"/>
        <w:rPr>
          <w:rFonts w:ascii="Arial" w:hAnsi="Arial" w:cs="Arial"/>
        </w:rPr>
      </w:pPr>
    </w:p>
    <w:p w14:paraId="2CFF82B6" w14:textId="77777777" w:rsidR="002556A9" w:rsidRPr="00E230E5" w:rsidRDefault="00655F29" w:rsidP="001E61C0">
      <w:pPr>
        <w:pStyle w:val="Pargrafdellista"/>
        <w:numPr>
          <w:ilvl w:val="0"/>
          <w:numId w:val="46"/>
        </w:numPr>
        <w:tabs>
          <w:tab w:val="left" w:pos="1377"/>
        </w:tabs>
        <w:ind w:left="967"/>
        <w:rPr>
          <w:rFonts w:ascii="Arial" w:hAnsi="Arial" w:cs="Arial"/>
          <w:sz w:val="17"/>
          <w:szCs w:val="17"/>
        </w:rPr>
      </w:pPr>
      <w:r>
        <w:rPr>
          <w:rFonts w:ascii="Arial" w:hAnsi="Arial"/>
          <w:sz w:val="17"/>
        </w:rPr>
        <w:t>Cambios en los objetivos generales y/o específicos y en los resultados esperados.</w:t>
      </w:r>
    </w:p>
    <w:p w14:paraId="61463C35" w14:textId="77777777" w:rsidR="002556A9" w:rsidRPr="00E230E5" w:rsidRDefault="002556A9" w:rsidP="001E61C0">
      <w:pPr>
        <w:pStyle w:val="Textindependent"/>
        <w:spacing w:before="29"/>
        <w:ind w:left="247"/>
        <w:rPr>
          <w:rFonts w:ascii="Arial" w:hAnsi="Arial" w:cs="Arial"/>
        </w:rPr>
      </w:pPr>
    </w:p>
    <w:p w14:paraId="5E80B104" w14:textId="77777777" w:rsidR="002556A9" w:rsidRPr="00E230E5" w:rsidRDefault="00D72A13" w:rsidP="001E61C0">
      <w:pPr>
        <w:pStyle w:val="Pargrafdellista"/>
        <w:numPr>
          <w:ilvl w:val="0"/>
          <w:numId w:val="46"/>
        </w:numPr>
        <w:tabs>
          <w:tab w:val="left" w:pos="1379"/>
        </w:tabs>
        <w:ind w:left="967"/>
        <w:rPr>
          <w:rFonts w:ascii="Arial" w:hAnsi="Arial" w:cs="Arial"/>
          <w:sz w:val="17"/>
          <w:szCs w:val="17"/>
        </w:rPr>
      </w:pPr>
      <w:r>
        <w:rPr>
          <w:rFonts w:ascii="Arial" w:hAnsi="Arial"/>
          <w:sz w:val="17"/>
        </w:rPr>
        <w:t>Modificaciones superiores al 15 % de las partidas presupuestarias aprobadas.</w:t>
      </w:r>
    </w:p>
    <w:p w14:paraId="0A13D8A6" w14:textId="77777777" w:rsidR="002556A9" w:rsidRPr="00E230E5" w:rsidRDefault="002556A9" w:rsidP="001E61C0">
      <w:pPr>
        <w:pStyle w:val="Textindependent"/>
        <w:spacing w:before="28"/>
        <w:ind w:left="247"/>
        <w:rPr>
          <w:rFonts w:ascii="Arial" w:hAnsi="Arial" w:cs="Arial"/>
        </w:rPr>
      </w:pPr>
    </w:p>
    <w:p w14:paraId="366B04E3" w14:textId="77777777" w:rsidR="002556A9" w:rsidRPr="00E230E5" w:rsidRDefault="00D72A13" w:rsidP="001E61C0">
      <w:pPr>
        <w:pStyle w:val="Pargrafdellista"/>
        <w:numPr>
          <w:ilvl w:val="0"/>
          <w:numId w:val="46"/>
        </w:numPr>
        <w:tabs>
          <w:tab w:val="left" w:pos="1377"/>
        </w:tabs>
        <w:ind w:left="967"/>
        <w:rPr>
          <w:rFonts w:ascii="Arial" w:hAnsi="Arial" w:cs="Arial"/>
          <w:sz w:val="17"/>
          <w:szCs w:val="17"/>
        </w:rPr>
      </w:pPr>
      <w:r>
        <w:rPr>
          <w:rFonts w:ascii="Arial" w:hAnsi="Arial"/>
          <w:sz w:val="17"/>
        </w:rPr>
        <w:t>Desviaciones que afecten a la ejecución del cronograma en más de seis meses.</w:t>
      </w:r>
    </w:p>
    <w:p w14:paraId="42A7553A" w14:textId="77777777" w:rsidR="002556A9" w:rsidRPr="00E230E5" w:rsidRDefault="002556A9" w:rsidP="001E61C0">
      <w:pPr>
        <w:pStyle w:val="Textindependent"/>
        <w:spacing w:before="31"/>
        <w:rPr>
          <w:rFonts w:ascii="Arial" w:hAnsi="Arial" w:cs="Arial"/>
        </w:rPr>
      </w:pPr>
    </w:p>
    <w:p w14:paraId="287D66F7" w14:textId="77777777" w:rsidR="00007C14" w:rsidRPr="00E230E5" w:rsidRDefault="00007C14" w:rsidP="001E61C0">
      <w:pPr>
        <w:pStyle w:val="Textindependent"/>
        <w:ind w:left="607" w:right="208"/>
        <w:rPr>
          <w:rFonts w:ascii="Arial" w:hAnsi="Arial" w:cs="Arial"/>
        </w:rPr>
      </w:pPr>
      <w:r>
        <w:rPr>
          <w:rFonts w:ascii="Arial" w:hAnsi="Arial"/>
        </w:rPr>
        <w:t>Si la modificación del proyecto comporta una reducción del coste total del proyecto subvencionado, se aplicará la reducción proporcional de la subvención otorgada respecto al porcentaje subvencionado y se procederá al correspondiente reintegro parcial, teniendo en cuenta los siguientes condicionantes:</w:t>
      </w:r>
    </w:p>
    <w:p w14:paraId="6DE3E3D9" w14:textId="77777777" w:rsidR="00007C14" w:rsidRPr="00E230E5" w:rsidRDefault="00007C14" w:rsidP="001E61C0">
      <w:pPr>
        <w:pStyle w:val="Textindependent"/>
        <w:ind w:left="607" w:right="208"/>
        <w:rPr>
          <w:rFonts w:ascii="Arial" w:hAnsi="Arial" w:cs="Arial"/>
        </w:rPr>
      </w:pPr>
    </w:p>
    <w:p w14:paraId="5AA8FF08" w14:textId="77777777" w:rsidR="00007C14" w:rsidRPr="00E230E5" w:rsidRDefault="00007C14" w:rsidP="001E61C0">
      <w:pPr>
        <w:widowControl/>
        <w:numPr>
          <w:ilvl w:val="0"/>
          <w:numId w:val="32"/>
        </w:numPr>
        <w:tabs>
          <w:tab w:val="clear" w:pos="720"/>
          <w:tab w:val="num" w:pos="466"/>
        </w:tabs>
        <w:autoSpaceDE/>
        <w:autoSpaceDN/>
        <w:ind w:left="891" w:hanging="284"/>
        <w:rPr>
          <w:rFonts w:ascii="Arial" w:hAnsi="Arial" w:cs="Arial"/>
          <w:sz w:val="17"/>
          <w:szCs w:val="17"/>
        </w:rPr>
      </w:pPr>
      <w:r>
        <w:rPr>
          <w:rFonts w:ascii="Arial" w:hAnsi="Arial"/>
          <w:sz w:val="17"/>
        </w:rPr>
        <w:t>Para poder considerar cumplidos el objeto y la finalidad de la subvención, tendrá que realizarse y justificarse un mínimo del 50 % del total del proyecto subvencionado. Se entiende por proyecto subvencionado el presentado inicialmente o bien el proyecto reformulado y aprobado.</w:t>
      </w:r>
    </w:p>
    <w:p w14:paraId="204CB1D8" w14:textId="77777777" w:rsidR="00007C14" w:rsidRPr="00E230E5" w:rsidRDefault="00007C14" w:rsidP="001E61C0">
      <w:pPr>
        <w:widowControl/>
        <w:numPr>
          <w:ilvl w:val="0"/>
          <w:numId w:val="33"/>
        </w:numPr>
        <w:tabs>
          <w:tab w:val="clear" w:pos="720"/>
          <w:tab w:val="num" w:pos="466"/>
        </w:tabs>
        <w:autoSpaceDE/>
        <w:autoSpaceDN/>
        <w:ind w:left="891" w:hanging="284"/>
        <w:rPr>
          <w:rFonts w:ascii="Arial" w:hAnsi="Arial" w:cs="Arial"/>
          <w:sz w:val="17"/>
          <w:szCs w:val="17"/>
        </w:rPr>
      </w:pPr>
      <w:r>
        <w:rPr>
          <w:rFonts w:ascii="Arial" w:hAnsi="Arial"/>
          <w:sz w:val="17"/>
        </w:rPr>
        <w:t>El incumplimiento de este gasto mínimo conllevará la revocación automática de la subvención otorgada.</w:t>
      </w:r>
    </w:p>
    <w:p w14:paraId="394F8070" w14:textId="77777777" w:rsidR="00007C14" w:rsidRPr="00E230E5" w:rsidRDefault="00007C14" w:rsidP="001E61C0">
      <w:pPr>
        <w:widowControl/>
        <w:numPr>
          <w:ilvl w:val="0"/>
          <w:numId w:val="34"/>
        </w:numPr>
        <w:tabs>
          <w:tab w:val="clear" w:pos="720"/>
          <w:tab w:val="num" w:pos="466"/>
        </w:tabs>
        <w:autoSpaceDE/>
        <w:autoSpaceDN/>
        <w:ind w:left="891" w:hanging="284"/>
        <w:rPr>
          <w:rFonts w:ascii="Arial" w:hAnsi="Arial" w:cs="Arial"/>
          <w:sz w:val="17"/>
          <w:szCs w:val="17"/>
        </w:rPr>
      </w:pPr>
      <w:r>
        <w:rPr>
          <w:rFonts w:ascii="Arial" w:hAnsi="Arial"/>
          <w:sz w:val="17"/>
        </w:rPr>
        <w:t xml:space="preserve">El resto de </w:t>
      </w:r>
      <w:proofErr w:type="gramStart"/>
      <w:r>
        <w:rPr>
          <w:rFonts w:ascii="Arial" w:hAnsi="Arial"/>
          <w:sz w:val="17"/>
        </w:rPr>
        <w:t>desviaciones</w:t>
      </w:r>
      <w:proofErr w:type="gramEnd"/>
      <w:r>
        <w:rPr>
          <w:rFonts w:ascii="Arial" w:hAnsi="Arial"/>
          <w:sz w:val="17"/>
        </w:rPr>
        <w:t xml:space="preserve"> por debajo del 50 % comportarán la correspondiente reducción de la cuantía de la subvención otorgada.</w:t>
      </w:r>
    </w:p>
    <w:p w14:paraId="39FF21C7" w14:textId="77777777" w:rsidR="00007C14" w:rsidRPr="00E230E5" w:rsidRDefault="00007C14" w:rsidP="001E61C0">
      <w:pPr>
        <w:widowControl/>
        <w:autoSpaceDE/>
        <w:autoSpaceDN/>
        <w:rPr>
          <w:rFonts w:ascii="Arial" w:hAnsi="Arial" w:cs="Arial"/>
          <w:sz w:val="17"/>
          <w:szCs w:val="17"/>
        </w:rPr>
      </w:pPr>
    </w:p>
    <w:p w14:paraId="0BBFA803" w14:textId="77777777" w:rsidR="00007C14" w:rsidRPr="00E230E5" w:rsidRDefault="00007C14" w:rsidP="001E61C0">
      <w:pPr>
        <w:ind w:left="567"/>
        <w:rPr>
          <w:rFonts w:ascii="Arial" w:hAnsi="Arial" w:cs="Arial"/>
          <w:sz w:val="17"/>
          <w:szCs w:val="17"/>
        </w:rPr>
      </w:pPr>
      <w:r>
        <w:rPr>
          <w:rFonts w:ascii="Arial" w:hAnsi="Arial"/>
          <w:sz w:val="17"/>
        </w:rPr>
        <w:t>Se establece un máximo del 20 % de desviación presupuestaria a la baja entre el coste inicialmente presupuestado o reformulado y aprobado y el gasto final justificado de la actividad subvencionada que no conllevará reducción de la cuantía de la subvención otorgada. El órgano competente solo podrá aplicar este porcentaje de desviación si se garantiza que se han cumplido el objeto y la finalidad de la subvención.</w:t>
      </w:r>
    </w:p>
    <w:p w14:paraId="529D30F6" w14:textId="77777777" w:rsidR="00007C14" w:rsidRPr="00E230E5" w:rsidRDefault="00007C14" w:rsidP="001E61C0">
      <w:pPr>
        <w:pStyle w:val="Textindependent"/>
        <w:ind w:left="567" w:right="208"/>
        <w:rPr>
          <w:rFonts w:ascii="Arial" w:hAnsi="Arial" w:cs="Arial"/>
        </w:rPr>
      </w:pPr>
    </w:p>
    <w:p w14:paraId="736C3E35" w14:textId="77777777" w:rsidR="002556A9" w:rsidRPr="00E230E5" w:rsidRDefault="00D72A13" w:rsidP="001E61C0">
      <w:pPr>
        <w:pStyle w:val="Textindependent"/>
        <w:ind w:left="607" w:right="208"/>
        <w:rPr>
          <w:rFonts w:ascii="Arial" w:hAnsi="Arial" w:cs="Arial"/>
        </w:rPr>
      </w:pPr>
      <w:r>
        <w:rPr>
          <w:rFonts w:ascii="Arial" w:hAnsi="Arial"/>
        </w:rPr>
        <w:t>El órgano competente, si lo considera oportuno, requerirá a la persona solicitante información adicional para su valoración y determinará si acepta o rechaza la modificación. Solo en el caso de aceptación de la modificación, se tomará esta como referencia a efectos de justificaciones y comprobaciones posteriores. No se aceptarán solicitudes de modificación una vez finalizado el plazo de ejecución del proyecto inicialmente previsto.</w:t>
      </w:r>
    </w:p>
    <w:p w14:paraId="1A9B663A" w14:textId="77777777" w:rsidR="002556A9" w:rsidRPr="00E230E5" w:rsidRDefault="002556A9" w:rsidP="001E61C0">
      <w:pPr>
        <w:pStyle w:val="Textindependent"/>
        <w:spacing w:before="27"/>
        <w:rPr>
          <w:rFonts w:ascii="Arial" w:hAnsi="Arial" w:cs="Arial"/>
        </w:rPr>
      </w:pPr>
    </w:p>
    <w:p w14:paraId="56AD72FF" w14:textId="77777777" w:rsidR="007A30B7" w:rsidRPr="00E230E5" w:rsidRDefault="00D72A13" w:rsidP="001E61C0">
      <w:pPr>
        <w:pStyle w:val="Textindependent"/>
        <w:ind w:left="607" w:right="209"/>
        <w:rPr>
          <w:rFonts w:ascii="Arial" w:hAnsi="Arial" w:cs="Arial"/>
        </w:rPr>
      </w:pPr>
      <w:r>
        <w:rPr>
          <w:rFonts w:ascii="Arial" w:hAnsi="Arial"/>
        </w:rPr>
        <w:t xml:space="preserve">La falta de notificación, transcurrido un mes, legitima a las partes interesadas para entender como desestimadas, por </w:t>
      </w:r>
    </w:p>
    <w:p w14:paraId="572175C1" w14:textId="77777777" w:rsidR="002556A9" w:rsidRPr="00E230E5" w:rsidRDefault="007A30B7" w:rsidP="001E61C0">
      <w:pPr>
        <w:pStyle w:val="Textindependent"/>
        <w:ind w:right="209" w:firstLine="607"/>
        <w:rPr>
          <w:rFonts w:ascii="Arial" w:hAnsi="Arial" w:cs="Arial"/>
        </w:rPr>
      </w:pPr>
      <w:r>
        <w:rPr>
          <w:rFonts w:ascii="Arial" w:hAnsi="Arial"/>
        </w:rPr>
        <w:t>silencio administrativo, sus solicitudes de modificación de proyecto.</w:t>
      </w:r>
    </w:p>
    <w:p w14:paraId="39AF5424" w14:textId="77777777" w:rsidR="007A30B7" w:rsidRPr="00E230E5" w:rsidRDefault="007A30B7" w:rsidP="001E61C0">
      <w:pPr>
        <w:pStyle w:val="Textindependent"/>
        <w:ind w:right="209" w:firstLine="607"/>
        <w:rPr>
          <w:rFonts w:ascii="Arial" w:hAnsi="Arial" w:cs="Arial"/>
        </w:rPr>
      </w:pPr>
    </w:p>
    <w:p w14:paraId="163BB98E" w14:textId="77777777" w:rsidR="007A30B7" w:rsidRPr="00E230E5" w:rsidRDefault="007A30B7" w:rsidP="001E61C0">
      <w:pPr>
        <w:pStyle w:val="Textindependent"/>
        <w:ind w:right="209" w:firstLine="607"/>
        <w:rPr>
          <w:rFonts w:ascii="Arial" w:hAnsi="Arial" w:cs="Arial"/>
        </w:rPr>
      </w:pPr>
    </w:p>
    <w:p w14:paraId="0C4A3336" w14:textId="77777777" w:rsidR="007A30B7" w:rsidRPr="00E230E5" w:rsidRDefault="007A30B7" w:rsidP="001E61C0">
      <w:pPr>
        <w:pStyle w:val="Textindependent"/>
        <w:ind w:right="209" w:firstLine="607"/>
        <w:rPr>
          <w:rFonts w:ascii="Arial" w:hAnsi="Arial" w:cs="Arial"/>
        </w:rPr>
      </w:pPr>
    </w:p>
    <w:p w14:paraId="159B620E" w14:textId="77777777" w:rsidR="007A30B7" w:rsidRPr="00E230E5" w:rsidRDefault="007A30B7" w:rsidP="001E61C0">
      <w:pPr>
        <w:pStyle w:val="Textindependent"/>
        <w:ind w:right="209" w:firstLine="607"/>
        <w:rPr>
          <w:rFonts w:ascii="Arial" w:hAnsi="Arial" w:cs="Arial"/>
        </w:rPr>
      </w:pPr>
    </w:p>
    <w:p w14:paraId="050D78D9" w14:textId="77777777" w:rsidR="007A30B7" w:rsidRPr="00E230E5" w:rsidRDefault="007A30B7" w:rsidP="001E61C0">
      <w:pPr>
        <w:pStyle w:val="Textindependent"/>
        <w:ind w:left="607" w:right="209"/>
        <w:rPr>
          <w:rFonts w:ascii="Arial" w:hAnsi="Arial" w:cs="Arial"/>
        </w:rPr>
      </w:pPr>
    </w:p>
    <w:p w14:paraId="70E1D46D" w14:textId="77777777" w:rsidR="001E61C0" w:rsidRPr="00E230E5" w:rsidRDefault="001E61C0" w:rsidP="001E61C0">
      <w:pPr>
        <w:pStyle w:val="Textindependent"/>
        <w:ind w:left="607" w:right="209"/>
        <w:rPr>
          <w:rFonts w:ascii="Arial" w:hAnsi="Arial" w:cs="Arial"/>
        </w:rPr>
      </w:pPr>
    </w:p>
    <w:p w14:paraId="229F5143" w14:textId="77777777" w:rsidR="004C2985" w:rsidRPr="00E230E5" w:rsidRDefault="004C2985" w:rsidP="001E61C0">
      <w:pPr>
        <w:pStyle w:val="Textindependent"/>
        <w:ind w:left="607" w:right="209"/>
        <w:rPr>
          <w:rFonts w:ascii="Arial" w:hAnsi="Arial" w:cs="Arial"/>
        </w:rPr>
      </w:pPr>
    </w:p>
    <w:p w14:paraId="54FD2DF6" w14:textId="77777777" w:rsidR="00284D52" w:rsidRPr="00E230E5" w:rsidRDefault="007D58FA" w:rsidP="001E61C0">
      <w:pPr>
        <w:pStyle w:val="Pargrafdellista"/>
        <w:numPr>
          <w:ilvl w:val="0"/>
          <w:numId w:val="16"/>
        </w:numPr>
        <w:tabs>
          <w:tab w:val="left" w:pos="851"/>
        </w:tabs>
        <w:adjustRightInd w:val="0"/>
        <w:rPr>
          <w:rFonts w:ascii="Arial" w:hAnsi="Arial" w:cs="Arial"/>
          <w:sz w:val="17"/>
          <w:szCs w:val="17"/>
        </w:rPr>
      </w:pPr>
      <w:r>
        <w:rPr>
          <w:rFonts w:ascii="Arial" w:hAnsi="Arial"/>
          <w:sz w:val="17"/>
        </w:rPr>
        <w:t xml:space="preserve"> RENUNCIA </w:t>
      </w:r>
    </w:p>
    <w:p w14:paraId="0FD9202B" w14:textId="77777777" w:rsidR="00284D52" w:rsidRPr="00E230E5" w:rsidRDefault="00284D52" w:rsidP="001E61C0">
      <w:pPr>
        <w:adjustRightInd w:val="0"/>
        <w:ind w:left="607"/>
        <w:rPr>
          <w:rFonts w:ascii="Arial" w:hAnsi="Arial" w:cs="Arial"/>
          <w:sz w:val="17"/>
          <w:szCs w:val="17"/>
        </w:rPr>
      </w:pPr>
    </w:p>
    <w:p w14:paraId="17B3D762" w14:textId="1809B2A2" w:rsidR="00284D52" w:rsidRPr="00E230E5" w:rsidRDefault="00284D52" w:rsidP="001E61C0">
      <w:pPr>
        <w:adjustRightInd w:val="0"/>
        <w:ind w:left="607"/>
        <w:rPr>
          <w:rFonts w:ascii="Arial" w:hAnsi="Arial" w:cs="Arial"/>
          <w:sz w:val="17"/>
          <w:szCs w:val="17"/>
        </w:rPr>
      </w:pPr>
      <w:r>
        <w:rPr>
          <w:rFonts w:ascii="Arial" w:hAnsi="Arial"/>
          <w:sz w:val="17"/>
        </w:rPr>
        <w:t>La persona beneficiaria podrá renunciar a la subvención que se le haya concedido y quedará liberada del cumplimiento de la carga o afectación a la que se encuentre sometida aquella, con la pérdida del derecho a exigirla. La renuncia debe ser previa al inicio de la actividad subvencionada o al cobro de la subvención; de lo contrario,</w:t>
      </w:r>
      <w:r w:rsidR="004B2A22">
        <w:rPr>
          <w:rFonts w:ascii="Arial" w:hAnsi="Arial"/>
          <w:sz w:val="17"/>
        </w:rPr>
        <w:t xml:space="preserve"> </w:t>
      </w:r>
      <w:r>
        <w:rPr>
          <w:rFonts w:ascii="Arial" w:hAnsi="Arial"/>
          <w:sz w:val="17"/>
        </w:rPr>
        <w:t xml:space="preserve">la persona beneficiaria debe </w:t>
      </w:r>
      <w:proofErr w:type="gramStart"/>
      <w:r>
        <w:rPr>
          <w:rFonts w:ascii="Arial" w:hAnsi="Arial"/>
          <w:sz w:val="17"/>
        </w:rPr>
        <w:t>proceder a reintegrar</w:t>
      </w:r>
      <w:proofErr w:type="gramEnd"/>
      <w:r>
        <w:rPr>
          <w:rFonts w:ascii="Arial" w:hAnsi="Arial"/>
          <w:sz w:val="17"/>
        </w:rPr>
        <w:t xml:space="preserve"> las cantidades percibidas con los intereses de demora que correspondan y de conformidad con el artículo 12.3 de la Normativa general reguladora de subvenciones municipales. </w:t>
      </w:r>
    </w:p>
    <w:p w14:paraId="695A8232" w14:textId="77777777" w:rsidR="00284D52" w:rsidRPr="00E230E5" w:rsidRDefault="00284D52" w:rsidP="001E61C0">
      <w:pPr>
        <w:adjustRightInd w:val="0"/>
        <w:ind w:left="607"/>
        <w:rPr>
          <w:rFonts w:ascii="Arial" w:hAnsi="Arial" w:cs="Arial"/>
          <w:sz w:val="17"/>
          <w:szCs w:val="17"/>
        </w:rPr>
      </w:pPr>
    </w:p>
    <w:p w14:paraId="5041AFD3" w14:textId="77777777" w:rsidR="002B045C" w:rsidRPr="00E230E5" w:rsidRDefault="00284D52" w:rsidP="001E61C0">
      <w:pPr>
        <w:adjustRightInd w:val="0"/>
        <w:ind w:left="607"/>
        <w:rPr>
          <w:rFonts w:ascii="Arial" w:hAnsi="Arial" w:cs="Arial"/>
          <w:sz w:val="17"/>
          <w:szCs w:val="17"/>
        </w:rPr>
      </w:pPr>
      <w:r>
        <w:rPr>
          <w:rFonts w:ascii="Arial" w:hAnsi="Arial"/>
          <w:sz w:val="17"/>
        </w:rPr>
        <w:t xml:space="preserve">La renuncia se formalizará por cualquier medio que permita su constancia, y deberá incorporar las firmas que </w:t>
      </w:r>
    </w:p>
    <w:p w14:paraId="03030E91" w14:textId="77777777" w:rsidR="00284D52" w:rsidRPr="00E230E5" w:rsidRDefault="00284D52" w:rsidP="001E61C0">
      <w:pPr>
        <w:adjustRightInd w:val="0"/>
        <w:ind w:left="607"/>
        <w:rPr>
          <w:rFonts w:ascii="Arial" w:hAnsi="Arial" w:cs="Arial"/>
          <w:sz w:val="17"/>
          <w:szCs w:val="17"/>
        </w:rPr>
      </w:pPr>
      <w:r>
        <w:rPr>
          <w:rFonts w:ascii="Arial" w:hAnsi="Arial"/>
          <w:sz w:val="17"/>
        </w:rPr>
        <w:t xml:space="preserve">correspondan, de acuerdo con lo que dispone el artículo 94 de la Ley 39/2015, del procedimiento administrativo común de las administraciones públicas. </w:t>
      </w:r>
    </w:p>
    <w:p w14:paraId="27528D25" w14:textId="77777777" w:rsidR="00252DA2" w:rsidRPr="00E230E5" w:rsidRDefault="00252DA2" w:rsidP="001E61C0">
      <w:pPr>
        <w:pStyle w:val="Textindependent"/>
        <w:ind w:right="209"/>
        <w:rPr>
          <w:rFonts w:ascii="Arial" w:hAnsi="Arial" w:cs="Arial"/>
        </w:rPr>
      </w:pPr>
    </w:p>
    <w:p w14:paraId="24FD8E53" w14:textId="77777777" w:rsidR="002556A9" w:rsidRPr="00E230E5" w:rsidRDefault="00D72A13" w:rsidP="001E61C0">
      <w:pPr>
        <w:pStyle w:val="Ttol1"/>
        <w:numPr>
          <w:ilvl w:val="0"/>
          <w:numId w:val="16"/>
        </w:numPr>
        <w:tabs>
          <w:tab w:val="left" w:pos="889"/>
        </w:tabs>
        <w:spacing w:before="186"/>
        <w:ind w:left="889" w:hanging="282"/>
      </w:pPr>
      <w:r>
        <w:t>JUSTIFICACIÓN Y CONTROL</w:t>
      </w:r>
    </w:p>
    <w:p w14:paraId="2E49D461" w14:textId="77777777" w:rsidR="002556A9" w:rsidRPr="00E230E5" w:rsidRDefault="002556A9" w:rsidP="001E61C0">
      <w:pPr>
        <w:pStyle w:val="Textindependent"/>
        <w:spacing w:before="4"/>
        <w:rPr>
          <w:rFonts w:ascii="Arial" w:hAnsi="Arial" w:cs="Arial"/>
          <w:b/>
        </w:rPr>
      </w:pPr>
    </w:p>
    <w:p w14:paraId="616558FD" w14:textId="77777777" w:rsidR="002556A9" w:rsidRPr="00E230E5" w:rsidRDefault="00D72A13" w:rsidP="001E61C0">
      <w:pPr>
        <w:pStyle w:val="Textindependent"/>
        <w:ind w:left="607" w:right="208"/>
        <w:rPr>
          <w:rFonts w:ascii="Arial" w:hAnsi="Arial" w:cs="Arial"/>
        </w:rPr>
      </w:pPr>
      <w:r>
        <w:rPr>
          <w:rFonts w:ascii="Arial" w:hAnsi="Arial"/>
        </w:rPr>
        <w:t>El Ayuntamiento podrá comprobar, en cualquier momento y por los medios que considere oportunos, el destino de las cantidades otorgadas en relación con sus finalidades. El/la beneficiario/a de la subvención deberá dar libre acceso a la contabilidad de la entidad (libros y registros contables).</w:t>
      </w:r>
    </w:p>
    <w:p w14:paraId="0813D441" w14:textId="77777777" w:rsidR="002556A9" w:rsidRPr="00E230E5" w:rsidRDefault="00D72A13" w:rsidP="001E61C0">
      <w:pPr>
        <w:pStyle w:val="Textindependent"/>
        <w:spacing w:before="194" w:line="237" w:lineRule="auto"/>
        <w:ind w:left="607" w:right="209" w:hanging="1"/>
        <w:rPr>
          <w:rFonts w:ascii="Arial" w:hAnsi="Arial" w:cs="Arial"/>
        </w:rPr>
      </w:pPr>
      <w:r>
        <w:rPr>
          <w:rFonts w:ascii="Arial" w:hAnsi="Arial"/>
        </w:rPr>
        <w:t xml:space="preserve">La entidad beneficiaria tendrá que aportar </w:t>
      </w:r>
      <w:r>
        <w:rPr>
          <w:rFonts w:ascii="Arial" w:hAnsi="Arial"/>
          <w:u w:val="single"/>
        </w:rPr>
        <w:t xml:space="preserve">anualmente </w:t>
      </w:r>
      <w:r>
        <w:rPr>
          <w:rFonts w:ascii="Arial" w:hAnsi="Arial"/>
        </w:rPr>
        <w:t>la justificación de los fondos recibidos mediante una cuenta justificativa, firmada por el representante legal o por la persona firmante de la solicitud de subvención, según el modelo disponible en el web ajuntament.barcelona.cat/es</w:t>
      </w:r>
      <w:r>
        <w:rPr>
          <w:rFonts w:ascii="Arial" w:hAnsi="Arial"/>
          <w:i/>
        </w:rPr>
        <w:t>.</w:t>
      </w:r>
      <w:r>
        <w:rPr>
          <w:rFonts w:ascii="Arial" w:hAnsi="Arial"/>
        </w:rPr>
        <w:t xml:space="preserve"> La presentación se realizará a través del portal de trámites.</w:t>
      </w:r>
    </w:p>
    <w:p w14:paraId="7BC27C21" w14:textId="77777777" w:rsidR="002556A9" w:rsidRPr="00E230E5" w:rsidRDefault="002556A9" w:rsidP="001E61C0">
      <w:pPr>
        <w:pStyle w:val="Textindependent"/>
        <w:rPr>
          <w:rFonts w:ascii="Arial" w:hAnsi="Arial" w:cs="Arial"/>
        </w:rPr>
      </w:pPr>
    </w:p>
    <w:p w14:paraId="6F20F8DE" w14:textId="77777777" w:rsidR="002556A9" w:rsidRPr="00E230E5" w:rsidRDefault="00D72A13" w:rsidP="001E61C0">
      <w:pPr>
        <w:pStyle w:val="Textindependent"/>
        <w:ind w:left="607"/>
        <w:rPr>
          <w:rFonts w:ascii="Arial" w:hAnsi="Arial" w:cs="Arial"/>
        </w:rPr>
      </w:pPr>
      <w:r>
        <w:rPr>
          <w:rFonts w:ascii="Arial" w:hAnsi="Arial"/>
        </w:rPr>
        <w:t>El órgano gestor revisará la cuenta justificativa de todas las subvenciones otorgadas.</w:t>
      </w:r>
    </w:p>
    <w:p w14:paraId="5EF858A7" w14:textId="77777777" w:rsidR="002556A9" w:rsidRPr="00E230E5" w:rsidRDefault="00D72A13" w:rsidP="001E61C0">
      <w:pPr>
        <w:pStyle w:val="Pargrafdellista"/>
        <w:numPr>
          <w:ilvl w:val="1"/>
          <w:numId w:val="16"/>
        </w:numPr>
        <w:tabs>
          <w:tab w:val="left" w:pos="1283"/>
        </w:tabs>
        <w:spacing w:before="192"/>
        <w:ind w:left="945" w:hanging="338"/>
        <w:rPr>
          <w:rFonts w:ascii="Arial" w:hAnsi="Arial" w:cs="Arial"/>
          <w:sz w:val="17"/>
          <w:szCs w:val="17"/>
        </w:rPr>
      </w:pPr>
      <w:r>
        <w:rPr>
          <w:rFonts w:ascii="Arial" w:hAnsi="Arial"/>
          <w:sz w:val="17"/>
        </w:rPr>
        <w:t>El informe de seguimiento del primer año deberá entregarse como máximo el 28 de febrero (incluido) del 2027.</w:t>
      </w:r>
    </w:p>
    <w:p w14:paraId="786DF02E" w14:textId="77777777" w:rsidR="002556A9" w:rsidRPr="00E230E5" w:rsidRDefault="002556A9" w:rsidP="001E61C0">
      <w:pPr>
        <w:pStyle w:val="Textindependent"/>
        <w:rPr>
          <w:rFonts w:ascii="Arial" w:hAnsi="Arial" w:cs="Arial"/>
        </w:rPr>
      </w:pPr>
    </w:p>
    <w:p w14:paraId="2CA41C08" w14:textId="77777777" w:rsidR="002556A9" w:rsidRPr="00E230E5" w:rsidRDefault="00D72A13" w:rsidP="001E61C0">
      <w:pPr>
        <w:pStyle w:val="Pargrafdellista"/>
        <w:numPr>
          <w:ilvl w:val="1"/>
          <w:numId w:val="16"/>
        </w:numPr>
        <w:tabs>
          <w:tab w:val="left" w:pos="1282"/>
          <w:tab w:val="left" w:pos="1284"/>
        </w:tabs>
        <w:spacing w:line="237" w:lineRule="auto"/>
        <w:ind w:left="946" w:right="209"/>
        <w:rPr>
          <w:rFonts w:ascii="Arial" w:hAnsi="Arial" w:cs="Arial"/>
          <w:sz w:val="17"/>
          <w:szCs w:val="17"/>
        </w:rPr>
      </w:pPr>
      <w:r>
        <w:rPr>
          <w:rFonts w:ascii="Arial" w:hAnsi="Arial"/>
          <w:sz w:val="17"/>
        </w:rPr>
        <w:t>La conformidad de este informe de seguimiento de la primera anualidad por parte de los servicios técnicos municipales constituye un requisito previo e imprescindible para el segundo pago de la subvención.</w:t>
      </w:r>
    </w:p>
    <w:p w14:paraId="2ED43A8C" w14:textId="77777777" w:rsidR="002556A9" w:rsidRPr="00E230E5" w:rsidRDefault="00D72A13" w:rsidP="001E61C0">
      <w:pPr>
        <w:pStyle w:val="Pargrafdellista"/>
        <w:numPr>
          <w:ilvl w:val="1"/>
          <w:numId w:val="16"/>
        </w:numPr>
        <w:tabs>
          <w:tab w:val="left" w:pos="1282"/>
          <w:tab w:val="left" w:pos="1284"/>
        </w:tabs>
        <w:spacing w:before="194" w:line="271" w:lineRule="auto"/>
        <w:ind w:left="946" w:right="209"/>
        <w:rPr>
          <w:rFonts w:ascii="Arial" w:hAnsi="Arial" w:cs="Arial"/>
          <w:sz w:val="17"/>
          <w:szCs w:val="17"/>
        </w:rPr>
      </w:pPr>
      <w:r>
        <w:rPr>
          <w:rFonts w:ascii="Arial" w:hAnsi="Arial"/>
          <w:sz w:val="17"/>
        </w:rPr>
        <w:t>El informe final se entregará como máximo tres meses después de la finalización del proyecto y deberá justificar la totalidad del proyecto.</w:t>
      </w:r>
    </w:p>
    <w:p w14:paraId="1ED6C5F5" w14:textId="77777777" w:rsidR="002556A9" w:rsidRPr="00E230E5" w:rsidRDefault="002556A9" w:rsidP="001E61C0">
      <w:pPr>
        <w:pStyle w:val="Textindependent"/>
        <w:spacing w:before="192"/>
        <w:rPr>
          <w:rFonts w:ascii="Arial" w:hAnsi="Arial" w:cs="Arial"/>
        </w:rPr>
      </w:pPr>
    </w:p>
    <w:p w14:paraId="30750B37" w14:textId="77777777" w:rsidR="002556A9" w:rsidRPr="00E230E5" w:rsidRDefault="00D72A13" w:rsidP="001E61C0">
      <w:pPr>
        <w:ind w:left="607"/>
        <w:rPr>
          <w:rFonts w:ascii="Arial" w:hAnsi="Arial" w:cs="Arial"/>
          <w:sz w:val="17"/>
          <w:szCs w:val="17"/>
        </w:rPr>
      </w:pPr>
      <w:r>
        <w:rPr>
          <w:rFonts w:ascii="Arial" w:hAnsi="Arial"/>
          <w:sz w:val="17"/>
        </w:rPr>
        <w:t xml:space="preserve">La </w:t>
      </w:r>
      <w:r>
        <w:rPr>
          <w:rFonts w:ascii="Arial" w:hAnsi="Arial"/>
          <w:b/>
          <w:sz w:val="17"/>
        </w:rPr>
        <w:t>cuenta justificativa</w:t>
      </w:r>
      <w:r>
        <w:rPr>
          <w:rFonts w:ascii="Arial" w:hAnsi="Arial"/>
          <w:sz w:val="17"/>
        </w:rPr>
        <w:t>, tanto en el informe de seguimiento como en el informe final, incluirá:</w:t>
      </w:r>
    </w:p>
    <w:p w14:paraId="153C1433" w14:textId="77777777" w:rsidR="002556A9" w:rsidRPr="00E230E5" w:rsidRDefault="002556A9" w:rsidP="001E61C0">
      <w:pPr>
        <w:pStyle w:val="Textindependent"/>
        <w:spacing w:before="1"/>
        <w:rPr>
          <w:rFonts w:ascii="Arial" w:hAnsi="Arial" w:cs="Arial"/>
        </w:rPr>
      </w:pPr>
    </w:p>
    <w:p w14:paraId="3CDFAC7D" w14:textId="77777777" w:rsidR="002556A9" w:rsidRPr="00E230E5" w:rsidRDefault="00D72A13" w:rsidP="001E61C0">
      <w:pPr>
        <w:pStyle w:val="Pargrafdellista"/>
        <w:numPr>
          <w:ilvl w:val="0"/>
          <w:numId w:val="4"/>
        </w:numPr>
        <w:tabs>
          <w:tab w:val="left" w:pos="795"/>
        </w:tabs>
        <w:spacing w:before="1"/>
        <w:ind w:left="795" w:hanging="188"/>
        <w:rPr>
          <w:rFonts w:ascii="Arial" w:hAnsi="Arial" w:cs="Arial"/>
          <w:sz w:val="17"/>
          <w:szCs w:val="17"/>
        </w:rPr>
      </w:pPr>
      <w:r>
        <w:rPr>
          <w:rFonts w:ascii="Arial" w:hAnsi="Arial"/>
          <w:sz w:val="17"/>
        </w:rPr>
        <w:t>Una memoria técnica.</w:t>
      </w:r>
    </w:p>
    <w:p w14:paraId="6BE90795" w14:textId="77777777" w:rsidR="002556A9" w:rsidRPr="00E230E5" w:rsidRDefault="00D72A13" w:rsidP="001E61C0">
      <w:pPr>
        <w:pStyle w:val="Pargrafdellista"/>
        <w:numPr>
          <w:ilvl w:val="0"/>
          <w:numId w:val="4"/>
        </w:numPr>
        <w:tabs>
          <w:tab w:val="left" w:pos="806"/>
        </w:tabs>
        <w:spacing w:before="194"/>
        <w:ind w:left="607" w:right="209" w:firstLine="0"/>
        <w:rPr>
          <w:rFonts w:ascii="Arial" w:hAnsi="Arial" w:cs="Arial"/>
          <w:sz w:val="17"/>
          <w:szCs w:val="17"/>
        </w:rPr>
      </w:pPr>
      <w:r>
        <w:rPr>
          <w:rFonts w:ascii="Arial" w:hAnsi="Arial"/>
          <w:sz w:val="17"/>
        </w:rPr>
        <w:t>Una memoria económica que solo incluirá facturas o informe de auditoría, en caso de tratarse del informe final, no el de seguimiento.</w:t>
      </w:r>
    </w:p>
    <w:p w14:paraId="65D4C69A" w14:textId="77777777" w:rsidR="002556A9" w:rsidRPr="00E230E5" w:rsidRDefault="00D72A13" w:rsidP="001E61C0">
      <w:pPr>
        <w:pStyle w:val="Pargrafdellista"/>
        <w:numPr>
          <w:ilvl w:val="1"/>
          <w:numId w:val="4"/>
        </w:numPr>
        <w:tabs>
          <w:tab w:val="left" w:pos="1282"/>
          <w:tab w:val="left" w:pos="1284"/>
        </w:tabs>
        <w:spacing w:before="192"/>
        <w:ind w:right="209"/>
        <w:rPr>
          <w:rFonts w:ascii="Arial" w:hAnsi="Arial" w:cs="Arial"/>
          <w:sz w:val="17"/>
          <w:szCs w:val="17"/>
        </w:rPr>
      </w:pPr>
      <w:r>
        <w:rPr>
          <w:rFonts w:ascii="Arial" w:hAnsi="Arial"/>
          <w:sz w:val="17"/>
        </w:rPr>
        <w:t>Estado representativo de los gastos realizados y de los ingresos obtenidos para la realización del proyecto subvencionado (del primer año, en el caso del primer informe, y de la totalidad del proyecto subvencionado, en el caso de la cuenta justificativa final), agrupados por concepto del gasto y financiadores, y comparado con las cantidades inicialmente presupuestadas en el proyecto presentado y las desviaciones producidas.</w:t>
      </w:r>
    </w:p>
    <w:p w14:paraId="2ED3FC4E" w14:textId="77777777" w:rsidR="002556A9" w:rsidRPr="00E230E5" w:rsidRDefault="00D72A13" w:rsidP="001E61C0">
      <w:pPr>
        <w:pStyle w:val="Pargrafdellista"/>
        <w:numPr>
          <w:ilvl w:val="1"/>
          <w:numId w:val="4"/>
        </w:numPr>
        <w:tabs>
          <w:tab w:val="left" w:pos="1284"/>
        </w:tabs>
        <w:spacing w:before="191"/>
        <w:rPr>
          <w:rFonts w:ascii="Arial" w:hAnsi="Arial" w:cs="Arial"/>
          <w:sz w:val="17"/>
          <w:szCs w:val="17"/>
        </w:rPr>
      </w:pPr>
      <w:r>
        <w:rPr>
          <w:rFonts w:ascii="Arial" w:hAnsi="Arial"/>
          <w:sz w:val="17"/>
        </w:rPr>
        <w:t>Detalle de los ingresos que hayan financiado el proyecto subvencionado, con indicación de importe y procedencia.</w:t>
      </w:r>
    </w:p>
    <w:p w14:paraId="15830791" w14:textId="77777777" w:rsidR="002556A9" w:rsidRPr="00E230E5" w:rsidRDefault="00D72A13" w:rsidP="001E61C0">
      <w:pPr>
        <w:pStyle w:val="Pargrafdellista"/>
        <w:numPr>
          <w:ilvl w:val="1"/>
          <w:numId w:val="4"/>
        </w:numPr>
        <w:tabs>
          <w:tab w:val="left" w:pos="1282"/>
          <w:tab w:val="left" w:pos="1284"/>
        </w:tabs>
        <w:spacing w:before="193"/>
        <w:ind w:right="208"/>
        <w:rPr>
          <w:rFonts w:ascii="Arial" w:hAnsi="Arial" w:cs="Arial"/>
          <w:sz w:val="17"/>
          <w:szCs w:val="17"/>
        </w:rPr>
      </w:pPr>
      <w:r>
        <w:rPr>
          <w:rFonts w:ascii="Arial" w:hAnsi="Arial"/>
          <w:sz w:val="17"/>
        </w:rPr>
        <w:t>Relación clasificada de gastos (del primer año, en el caso del primer informe, y de la totalidad del proyecto subvencionado, para la cuenta justificativa final), con identificación del proveedor y del número de documento, descripción del gasto, importe, fecha de emisión y, según proceda, fecha de pago, así como el gasto imputado a la subvención municipal. Asimismo, si la subvención se hubiera otorgado de acuerdo con un presupuesto estimado, se indicarán las desviaciones producidas.</w:t>
      </w:r>
    </w:p>
    <w:p w14:paraId="5EC6073D" w14:textId="77777777" w:rsidR="002556A9" w:rsidRPr="00E230E5" w:rsidRDefault="00D72A13" w:rsidP="001E61C0">
      <w:pPr>
        <w:pStyle w:val="Pargrafdellista"/>
        <w:numPr>
          <w:ilvl w:val="1"/>
          <w:numId w:val="4"/>
        </w:numPr>
        <w:tabs>
          <w:tab w:val="left" w:pos="1282"/>
          <w:tab w:val="left" w:pos="1284"/>
        </w:tabs>
        <w:spacing w:before="186"/>
        <w:ind w:right="209"/>
        <w:rPr>
          <w:rFonts w:ascii="Arial" w:hAnsi="Arial" w:cs="Arial"/>
          <w:sz w:val="17"/>
          <w:szCs w:val="17"/>
        </w:rPr>
      </w:pPr>
      <w:r>
        <w:rPr>
          <w:rFonts w:ascii="Arial" w:hAnsi="Arial"/>
          <w:sz w:val="17"/>
        </w:rPr>
        <w:t xml:space="preserve">Solo en el informe final, y para subvenciones por un importe </w:t>
      </w:r>
      <w:r>
        <w:rPr>
          <w:rFonts w:ascii="Arial" w:hAnsi="Arial"/>
          <w:b/>
          <w:sz w:val="17"/>
        </w:rPr>
        <w:t>total</w:t>
      </w:r>
      <w:r>
        <w:rPr>
          <w:rFonts w:ascii="Arial" w:hAnsi="Arial"/>
          <w:sz w:val="17"/>
        </w:rPr>
        <w:t xml:space="preserve"> inferior a 30.000 euros, se deberán presentar las facturas originales relacionadas en la memoria económica y una declaración jurada de la persona representante de la entidad que certifique lo siguiente:</w:t>
      </w:r>
    </w:p>
    <w:p w14:paraId="6E108686" w14:textId="77777777" w:rsidR="002556A9" w:rsidRPr="00E230E5" w:rsidRDefault="00D72A13" w:rsidP="001E61C0">
      <w:pPr>
        <w:pStyle w:val="Pargrafdellista"/>
        <w:numPr>
          <w:ilvl w:val="2"/>
          <w:numId w:val="4"/>
        </w:numPr>
        <w:tabs>
          <w:tab w:val="left" w:pos="2635"/>
          <w:tab w:val="left" w:pos="2637"/>
        </w:tabs>
        <w:ind w:right="208"/>
        <w:rPr>
          <w:rFonts w:ascii="Arial" w:hAnsi="Arial" w:cs="Arial"/>
          <w:sz w:val="17"/>
          <w:szCs w:val="17"/>
        </w:rPr>
      </w:pPr>
      <w:r>
        <w:rPr>
          <w:rFonts w:ascii="Arial" w:hAnsi="Arial"/>
          <w:sz w:val="17"/>
        </w:rPr>
        <w:t>Son facturas electrónicas originales o, en caso de ser escaneadas, concuerdan con los documentos originales que están en posesión de la entidad beneficiaria de esta subvención.</w:t>
      </w:r>
    </w:p>
    <w:p w14:paraId="0B05BAF1" w14:textId="77777777" w:rsidR="007D58FA" w:rsidRPr="00E230E5" w:rsidRDefault="00D72A13" w:rsidP="001E61C0">
      <w:pPr>
        <w:pStyle w:val="Pargrafdellista"/>
        <w:numPr>
          <w:ilvl w:val="2"/>
          <w:numId w:val="4"/>
        </w:numPr>
        <w:tabs>
          <w:tab w:val="left" w:pos="2635"/>
          <w:tab w:val="left" w:pos="2637"/>
        </w:tabs>
        <w:spacing w:line="237" w:lineRule="auto"/>
        <w:ind w:right="208"/>
        <w:rPr>
          <w:rFonts w:ascii="Arial" w:hAnsi="Arial" w:cs="Arial"/>
          <w:sz w:val="17"/>
          <w:szCs w:val="17"/>
        </w:rPr>
      </w:pPr>
      <w:r>
        <w:rPr>
          <w:rFonts w:ascii="Arial" w:hAnsi="Arial"/>
          <w:sz w:val="17"/>
        </w:rPr>
        <w:t>Corresponden a gastos vinculados a la ejecución del proyecto indicado y subvencionado por el Ayuntamiento de Barcelona en el marco de esta convocatoria.</w:t>
      </w:r>
    </w:p>
    <w:p w14:paraId="75E1778E" w14:textId="77777777" w:rsidR="002556A9" w:rsidRPr="00E230E5" w:rsidRDefault="00D72A13" w:rsidP="001E61C0">
      <w:pPr>
        <w:pStyle w:val="Pargrafdellista"/>
        <w:numPr>
          <w:ilvl w:val="2"/>
          <w:numId w:val="4"/>
        </w:numPr>
        <w:tabs>
          <w:tab w:val="left" w:pos="2635"/>
          <w:tab w:val="left" w:pos="2637"/>
        </w:tabs>
        <w:spacing w:line="237" w:lineRule="auto"/>
        <w:ind w:right="208"/>
        <w:rPr>
          <w:rFonts w:ascii="Arial" w:hAnsi="Arial" w:cs="Arial"/>
          <w:sz w:val="17"/>
          <w:szCs w:val="17"/>
        </w:rPr>
      </w:pPr>
      <w:r>
        <w:rPr>
          <w:rFonts w:ascii="Arial" w:hAnsi="Arial"/>
          <w:sz w:val="17"/>
        </w:rPr>
        <w:t>Se han imputado total o parcialmente a esta subvención y, en consecuencia, este importe total o parcial no se puede volver a imputar en la justificación de este u otros proyectos en ningún otro procedimiento de otorgamiento de subvenciones del Ayuntamiento de Barcelona o de otra administración.</w:t>
      </w:r>
    </w:p>
    <w:p w14:paraId="65B471C7" w14:textId="77777777" w:rsidR="002556A9" w:rsidRPr="00E230E5" w:rsidRDefault="00D72A13" w:rsidP="001E61C0">
      <w:pPr>
        <w:pStyle w:val="Pargrafdellista"/>
        <w:numPr>
          <w:ilvl w:val="1"/>
          <w:numId w:val="4"/>
        </w:numPr>
        <w:tabs>
          <w:tab w:val="left" w:pos="1282"/>
          <w:tab w:val="left" w:pos="1284"/>
        </w:tabs>
        <w:spacing w:before="186"/>
        <w:ind w:right="208"/>
        <w:rPr>
          <w:rFonts w:ascii="Arial" w:hAnsi="Arial" w:cs="Arial"/>
          <w:sz w:val="17"/>
          <w:szCs w:val="17"/>
        </w:rPr>
      </w:pPr>
      <w:r>
        <w:rPr>
          <w:rFonts w:ascii="Arial" w:hAnsi="Arial"/>
          <w:sz w:val="17"/>
        </w:rPr>
        <w:t xml:space="preserve">Solo en el informe final, para subvenciones por un importe </w:t>
      </w:r>
      <w:r>
        <w:rPr>
          <w:rFonts w:ascii="Arial" w:hAnsi="Arial"/>
          <w:b/>
          <w:sz w:val="17"/>
        </w:rPr>
        <w:t>total</w:t>
      </w:r>
      <w:r>
        <w:rPr>
          <w:rFonts w:ascii="Arial" w:hAnsi="Arial"/>
          <w:sz w:val="17"/>
        </w:rPr>
        <w:t xml:space="preserve"> igual o superior a 30.000 euros, se deberá presentar un informe de un auditor/a de cuentas inscrito en el ROAC (Registro oficial de auditores de cuentas), adscrito al Ministerio de Economía y Hacienda del Estado, de acuerdo con la norma EHA 1434/2007. El informe del auditor/a debe hacer referencia a la cuenta justificativa del proyecto para el que se ha otorgado la subvención, no a las cuentas de la entidad beneficiaria de la subvención. El coste de este informe se considera un gasto subvencionable.</w:t>
      </w:r>
    </w:p>
    <w:p w14:paraId="567DCE69" w14:textId="77777777" w:rsidR="002556A9" w:rsidRPr="00E230E5" w:rsidRDefault="00D72A13" w:rsidP="001E61C0">
      <w:pPr>
        <w:pStyle w:val="Pargrafdellista"/>
        <w:numPr>
          <w:ilvl w:val="1"/>
          <w:numId w:val="4"/>
        </w:numPr>
        <w:tabs>
          <w:tab w:val="left" w:pos="1282"/>
          <w:tab w:val="left" w:pos="1284"/>
        </w:tabs>
        <w:spacing w:before="194"/>
        <w:ind w:right="208"/>
        <w:rPr>
          <w:rFonts w:ascii="Arial" w:hAnsi="Arial" w:cs="Arial"/>
          <w:sz w:val="17"/>
          <w:szCs w:val="17"/>
        </w:rPr>
      </w:pPr>
      <w:r>
        <w:rPr>
          <w:rFonts w:ascii="Arial" w:hAnsi="Arial"/>
          <w:sz w:val="17"/>
        </w:rPr>
        <w:t>Los tiques de caja no podrán superar el 10 % del importe otorgado, ni en ningún caso el máximo de 300 euros.</w:t>
      </w:r>
    </w:p>
    <w:p w14:paraId="33647A4C" w14:textId="77777777" w:rsidR="007040D5" w:rsidRPr="00E230E5" w:rsidRDefault="007040D5" w:rsidP="00A535A0">
      <w:pPr>
        <w:tabs>
          <w:tab w:val="left" w:pos="1282"/>
          <w:tab w:val="left" w:pos="1284"/>
        </w:tabs>
        <w:spacing w:before="194"/>
        <w:ind w:right="209"/>
        <w:rPr>
          <w:rFonts w:ascii="Arial" w:hAnsi="Arial" w:cs="Arial"/>
          <w:sz w:val="17"/>
          <w:szCs w:val="17"/>
        </w:rPr>
      </w:pPr>
    </w:p>
    <w:p w14:paraId="30B47B85" w14:textId="77777777" w:rsidR="007040D5" w:rsidRPr="00E230E5" w:rsidRDefault="007040D5" w:rsidP="001E61C0">
      <w:pPr>
        <w:pStyle w:val="Pargrafdellista"/>
        <w:rPr>
          <w:rFonts w:ascii="Arial" w:hAnsi="Arial" w:cs="Arial"/>
          <w:sz w:val="17"/>
          <w:szCs w:val="17"/>
        </w:rPr>
      </w:pPr>
    </w:p>
    <w:p w14:paraId="16F362DA" w14:textId="77777777" w:rsidR="002556A9" w:rsidRPr="00E230E5" w:rsidRDefault="00D72A13" w:rsidP="001E61C0">
      <w:pPr>
        <w:pStyle w:val="Pargrafdellista"/>
        <w:numPr>
          <w:ilvl w:val="1"/>
          <w:numId w:val="4"/>
        </w:numPr>
        <w:tabs>
          <w:tab w:val="left" w:pos="1282"/>
          <w:tab w:val="left" w:pos="1284"/>
        </w:tabs>
        <w:spacing w:before="194"/>
        <w:ind w:right="209"/>
        <w:rPr>
          <w:rFonts w:ascii="Arial" w:hAnsi="Arial" w:cs="Arial"/>
          <w:sz w:val="17"/>
          <w:szCs w:val="17"/>
        </w:rPr>
      </w:pPr>
      <w:r>
        <w:rPr>
          <w:rFonts w:ascii="Arial" w:hAnsi="Arial"/>
          <w:sz w:val="17"/>
        </w:rPr>
        <w:t>En el caso de elección obligatoria entre tres ofertas (establecida en el punto 7 de la base undécima), estas se deberán acreditar, así como la memoria de la justificación de la elección, si no se eligiera la proposición económicamente más ventajosa.</w:t>
      </w:r>
    </w:p>
    <w:p w14:paraId="12240E41" w14:textId="77777777" w:rsidR="002556A9" w:rsidRPr="00E230E5" w:rsidRDefault="00D72A13" w:rsidP="001E61C0">
      <w:pPr>
        <w:pStyle w:val="Pargrafdellista"/>
        <w:numPr>
          <w:ilvl w:val="1"/>
          <w:numId w:val="4"/>
        </w:numPr>
        <w:tabs>
          <w:tab w:val="left" w:pos="1282"/>
          <w:tab w:val="left" w:pos="1284"/>
        </w:tabs>
        <w:spacing w:before="192"/>
        <w:ind w:right="211"/>
        <w:rPr>
          <w:rFonts w:ascii="Arial" w:hAnsi="Arial" w:cs="Arial"/>
          <w:sz w:val="17"/>
          <w:szCs w:val="17"/>
        </w:rPr>
      </w:pPr>
      <w:r>
        <w:rPr>
          <w:rFonts w:ascii="Arial" w:hAnsi="Arial"/>
          <w:sz w:val="17"/>
        </w:rPr>
        <w:t>Comunicación de reintegro en los supuestos de importe total o parcial de la subvención no aplicada al proyecto.</w:t>
      </w:r>
    </w:p>
    <w:p w14:paraId="0C438AEA" w14:textId="77777777" w:rsidR="002556A9" w:rsidRPr="00E230E5" w:rsidRDefault="00D72A13" w:rsidP="001E61C0">
      <w:pPr>
        <w:pStyle w:val="Pargrafdellista"/>
        <w:numPr>
          <w:ilvl w:val="1"/>
          <w:numId w:val="4"/>
        </w:numPr>
        <w:tabs>
          <w:tab w:val="left" w:pos="1282"/>
          <w:tab w:val="left" w:pos="1284"/>
        </w:tabs>
        <w:spacing w:before="191" w:line="276" w:lineRule="auto"/>
        <w:ind w:right="208"/>
        <w:rPr>
          <w:rFonts w:ascii="Arial" w:hAnsi="Arial" w:cs="Arial"/>
          <w:sz w:val="17"/>
          <w:szCs w:val="17"/>
        </w:rPr>
      </w:pPr>
      <w:r>
        <w:rPr>
          <w:rFonts w:ascii="Arial" w:hAnsi="Arial"/>
          <w:sz w:val="17"/>
        </w:rPr>
        <w:t>No realizar la actividad subvencionada o incumplir las condiciones que se consideraron para el otorgamiento de la subvención, así como no justificar o justificar de manera incompleta o incorrecta la actividad subvencionada, podrá conllevar el reintegro total o parcial de la subvención de acuerdo con lo que establece la base 18 de las bases reguladoras de esta convocatoria.</w:t>
      </w:r>
    </w:p>
    <w:p w14:paraId="1634E86F" w14:textId="77777777" w:rsidR="007A30B7" w:rsidRPr="00E230E5" w:rsidRDefault="007A30B7" w:rsidP="001E61C0">
      <w:pPr>
        <w:pStyle w:val="Textindependent"/>
        <w:spacing w:before="189"/>
        <w:ind w:left="607" w:right="207"/>
        <w:rPr>
          <w:rFonts w:ascii="Arial" w:hAnsi="Arial" w:cs="Arial"/>
        </w:rPr>
      </w:pPr>
    </w:p>
    <w:p w14:paraId="06C5B15C" w14:textId="77777777" w:rsidR="002556A9" w:rsidRPr="00E230E5" w:rsidRDefault="00D72A13" w:rsidP="001E61C0">
      <w:pPr>
        <w:pStyle w:val="Textindependent"/>
        <w:spacing w:before="189"/>
        <w:ind w:left="607" w:right="207"/>
        <w:rPr>
          <w:rFonts w:ascii="Arial" w:hAnsi="Arial" w:cs="Arial"/>
        </w:rPr>
      </w:pPr>
      <w:r>
        <w:rPr>
          <w:rFonts w:ascii="Arial" w:hAnsi="Arial"/>
        </w:rPr>
        <w:t>Se establece un máximo del 20 % de desviación presupuestaria entre el coste inicialmente presupuestado o reformulado y aprobado y el gasto final justificado de la actividad subvencionada que no conllevará reducción de la cuantía de la subvención otorgada. El órgano competente solo podrá aplicar este porcentaje de desviación si se garantiza que se han cumplido el objeto y la finalidad de la subvención.</w:t>
      </w:r>
    </w:p>
    <w:p w14:paraId="6931D163" w14:textId="77777777" w:rsidR="002556A9" w:rsidRPr="00E230E5" w:rsidRDefault="00D72A13" w:rsidP="001E61C0">
      <w:pPr>
        <w:pStyle w:val="Textindependent"/>
        <w:spacing w:before="192"/>
        <w:ind w:left="607" w:right="208"/>
        <w:rPr>
          <w:rFonts w:ascii="Arial" w:hAnsi="Arial" w:cs="Arial"/>
        </w:rPr>
      </w:pPr>
      <w:r>
        <w:rPr>
          <w:rFonts w:ascii="Arial" w:hAnsi="Arial"/>
        </w:rPr>
        <w:t>Si el gasto total justificado comporta una reducción del coste total del proyecto subvencionado, se aplicará la reducción proporcional de la subvención otorgada respecto al porcentaje subvencionado y se procederá al correspondiente reintegro parcial, teniendo en cuenta los siguientes condicionantes:</w:t>
      </w:r>
    </w:p>
    <w:p w14:paraId="373AC14B" w14:textId="77777777" w:rsidR="002556A9" w:rsidRPr="00E230E5" w:rsidRDefault="00D72A13" w:rsidP="001E61C0">
      <w:pPr>
        <w:pStyle w:val="Pargrafdellista"/>
        <w:numPr>
          <w:ilvl w:val="1"/>
          <w:numId w:val="16"/>
        </w:numPr>
        <w:tabs>
          <w:tab w:val="left" w:pos="1282"/>
          <w:tab w:val="left" w:pos="1284"/>
        </w:tabs>
        <w:spacing w:line="273" w:lineRule="auto"/>
        <w:ind w:right="208"/>
        <w:rPr>
          <w:rFonts w:ascii="Arial" w:hAnsi="Arial" w:cs="Arial"/>
          <w:sz w:val="17"/>
          <w:szCs w:val="17"/>
        </w:rPr>
      </w:pPr>
      <w:r>
        <w:rPr>
          <w:rFonts w:ascii="Arial" w:hAnsi="Arial"/>
          <w:sz w:val="17"/>
        </w:rPr>
        <w:t xml:space="preserve">Para poder considerar cumplidos el objeto y la finalidad de la subvención, tendrá que realizarse y justificarse un mínimo del 50 % del total del proyecto subvencionado. Se entiende por </w:t>
      </w:r>
      <w:r>
        <w:rPr>
          <w:rFonts w:ascii="Arial" w:hAnsi="Arial"/>
          <w:i/>
          <w:iCs/>
          <w:sz w:val="17"/>
        </w:rPr>
        <w:t>proyecto subvencionado</w:t>
      </w:r>
      <w:r>
        <w:rPr>
          <w:rFonts w:ascii="Arial" w:hAnsi="Arial"/>
          <w:sz w:val="17"/>
        </w:rPr>
        <w:t xml:space="preserve"> el presentado inicialmente o bien el proyecto reformulado y aprobado, de acuerdo con lo que indica el punto 14.6 de las Bases reguladoras y el punto 14 de esta convocatoria.</w:t>
      </w:r>
    </w:p>
    <w:p w14:paraId="64163D86" w14:textId="77777777" w:rsidR="002556A9" w:rsidRPr="00E230E5" w:rsidRDefault="00D72A13" w:rsidP="001E61C0">
      <w:pPr>
        <w:pStyle w:val="Pargrafdellista"/>
        <w:numPr>
          <w:ilvl w:val="1"/>
          <w:numId w:val="16"/>
        </w:numPr>
        <w:tabs>
          <w:tab w:val="left" w:pos="1282"/>
          <w:tab w:val="left" w:pos="1284"/>
        </w:tabs>
        <w:spacing w:line="271" w:lineRule="auto"/>
        <w:ind w:right="209"/>
        <w:rPr>
          <w:rFonts w:ascii="Arial" w:hAnsi="Arial" w:cs="Arial"/>
          <w:sz w:val="17"/>
          <w:szCs w:val="17"/>
        </w:rPr>
      </w:pPr>
      <w:r>
        <w:rPr>
          <w:rFonts w:ascii="Arial" w:hAnsi="Arial"/>
          <w:sz w:val="17"/>
        </w:rPr>
        <w:t>El incumplimiento de este gasto mínimo conllevará la revocación automática de la subvención otorgada.</w:t>
      </w:r>
    </w:p>
    <w:p w14:paraId="4443315E" w14:textId="77777777" w:rsidR="002556A9" w:rsidRPr="00E230E5" w:rsidRDefault="00D72A13" w:rsidP="001E61C0">
      <w:pPr>
        <w:pStyle w:val="Pargrafdellista"/>
        <w:numPr>
          <w:ilvl w:val="1"/>
          <w:numId w:val="16"/>
        </w:numPr>
        <w:tabs>
          <w:tab w:val="left" w:pos="1282"/>
          <w:tab w:val="left" w:pos="1284"/>
        </w:tabs>
        <w:spacing w:before="1" w:line="271" w:lineRule="auto"/>
        <w:ind w:right="208"/>
        <w:rPr>
          <w:rFonts w:ascii="Arial" w:hAnsi="Arial" w:cs="Arial"/>
          <w:sz w:val="17"/>
          <w:szCs w:val="17"/>
        </w:rPr>
      </w:pPr>
      <w:r>
        <w:rPr>
          <w:rFonts w:ascii="Arial" w:hAnsi="Arial"/>
          <w:sz w:val="17"/>
        </w:rPr>
        <w:t xml:space="preserve">El resto de </w:t>
      </w:r>
      <w:proofErr w:type="gramStart"/>
      <w:r>
        <w:rPr>
          <w:rFonts w:ascii="Arial" w:hAnsi="Arial"/>
          <w:sz w:val="17"/>
        </w:rPr>
        <w:t>desviaciones</w:t>
      </w:r>
      <w:proofErr w:type="gramEnd"/>
      <w:r>
        <w:rPr>
          <w:rFonts w:ascii="Arial" w:hAnsi="Arial"/>
          <w:sz w:val="17"/>
        </w:rPr>
        <w:t xml:space="preserve"> por debajo del 50 % comportarán la correspondiente reducción de la cuantía de la subvención otorgada.</w:t>
      </w:r>
    </w:p>
    <w:p w14:paraId="60C9CE5F" w14:textId="77777777" w:rsidR="00366775" w:rsidRPr="00E230E5" w:rsidRDefault="00366775" w:rsidP="00366775">
      <w:pPr>
        <w:tabs>
          <w:tab w:val="left" w:pos="1282"/>
          <w:tab w:val="left" w:pos="1284"/>
        </w:tabs>
        <w:spacing w:before="1" w:line="271" w:lineRule="auto"/>
        <w:ind w:left="567" w:right="208"/>
        <w:rPr>
          <w:rFonts w:ascii="Arial" w:hAnsi="Arial" w:cs="Arial"/>
          <w:sz w:val="17"/>
          <w:szCs w:val="17"/>
        </w:rPr>
      </w:pPr>
    </w:p>
    <w:p w14:paraId="38FEE994" w14:textId="77777777" w:rsidR="00366775" w:rsidRPr="00E230E5" w:rsidRDefault="00366775" w:rsidP="00366775">
      <w:pPr>
        <w:tabs>
          <w:tab w:val="left" w:pos="1282"/>
          <w:tab w:val="left" w:pos="1284"/>
        </w:tabs>
        <w:spacing w:before="1" w:line="271" w:lineRule="auto"/>
        <w:ind w:left="567" w:right="208"/>
        <w:rPr>
          <w:rFonts w:ascii="Arial" w:hAnsi="Arial" w:cs="Arial"/>
          <w:sz w:val="17"/>
          <w:szCs w:val="17"/>
        </w:rPr>
      </w:pPr>
      <w:r>
        <w:rPr>
          <w:rFonts w:ascii="Arial" w:hAnsi="Arial"/>
          <w:sz w:val="17"/>
        </w:rPr>
        <w:t>El incumplimiento de cualquier obligación de la justificación (presentación de memorias, facturas, documentos de difusión, etc.) comportará el reintegro de la subvención con los intereses de demora que correspondan de acuerdo con la normativa vigente.</w:t>
      </w:r>
    </w:p>
    <w:p w14:paraId="2653AF27" w14:textId="77777777" w:rsidR="002556A9" w:rsidRPr="00E230E5" w:rsidRDefault="002556A9" w:rsidP="001E61C0">
      <w:pPr>
        <w:pStyle w:val="Textindependent"/>
        <w:rPr>
          <w:rFonts w:ascii="Arial" w:hAnsi="Arial" w:cs="Arial"/>
        </w:rPr>
      </w:pPr>
    </w:p>
    <w:p w14:paraId="73734395" w14:textId="77777777" w:rsidR="002556A9" w:rsidRPr="00E230E5" w:rsidRDefault="002556A9" w:rsidP="001E61C0">
      <w:pPr>
        <w:pStyle w:val="Textindependent"/>
        <w:spacing w:before="26"/>
        <w:rPr>
          <w:rFonts w:ascii="Arial" w:hAnsi="Arial" w:cs="Arial"/>
        </w:rPr>
      </w:pPr>
    </w:p>
    <w:p w14:paraId="27F491DB" w14:textId="77777777" w:rsidR="002556A9" w:rsidRPr="00E230E5" w:rsidRDefault="00D72A13" w:rsidP="001E61C0">
      <w:pPr>
        <w:pStyle w:val="Ttol1"/>
        <w:numPr>
          <w:ilvl w:val="0"/>
          <w:numId w:val="16"/>
        </w:numPr>
        <w:tabs>
          <w:tab w:val="left" w:pos="889"/>
        </w:tabs>
        <w:ind w:left="889" w:hanging="282"/>
      </w:pPr>
      <w:r>
        <w:t>ÓRGANO</w:t>
      </w:r>
      <w:r>
        <w:rPr>
          <w:b w:val="0"/>
        </w:rPr>
        <w:t xml:space="preserve"> </w:t>
      </w:r>
      <w:r>
        <w:t>INSTRUCTOR</w:t>
      </w:r>
      <w:r>
        <w:rPr>
          <w:b w:val="0"/>
        </w:rPr>
        <w:t xml:space="preserve"> </w:t>
      </w:r>
      <w:r>
        <w:t>DEL</w:t>
      </w:r>
      <w:r>
        <w:rPr>
          <w:b w:val="0"/>
        </w:rPr>
        <w:t xml:space="preserve"> </w:t>
      </w:r>
      <w:r>
        <w:t>PROCEDIMIENTO</w:t>
      </w:r>
    </w:p>
    <w:p w14:paraId="6C8C5998" w14:textId="77777777" w:rsidR="002556A9" w:rsidRPr="00E230E5" w:rsidRDefault="002556A9" w:rsidP="001E61C0">
      <w:pPr>
        <w:pStyle w:val="Textindependent"/>
        <w:spacing w:before="33"/>
        <w:rPr>
          <w:rFonts w:ascii="Arial" w:hAnsi="Arial" w:cs="Arial"/>
          <w:b/>
        </w:rPr>
      </w:pPr>
    </w:p>
    <w:p w14:paraId="5F5610A8" w14:textId="77777777" w:rsidR="002556A9" w:rsidRPr="00E230E5" w:rsidRDefault="00D72A13" w:rsidP="005A4F33">
      <w:pPr>
        <w:pStyle w:val="Textindependent"/>
        <w:spacing w:before="1" w:line="276" w:lineRule="auto"/>
        <w:ind w:left="607" w:right="287"/>
        <w:rPr>
          <w:rFonts w:ascii="Arial" w:hAnsi="Arial" w:cs="Arial"/>
        </w:rPr>
      </w:pPr>
      <w:r>
        <w:rPr>
          <w:rFonts w:ascii="Arial" w:hAnsi="Arial"/>
        </w:rPr>
        <w:t>El órgano instructor de esta convocatoria es la Dirección de Servicios de Salud y Cuidados. La Comisión de Valoración está constituida por:</w:t>
      </w:r>
    </w:p>
    <w:p w14:paraId="03C9E15D" w14:textId="77777777" w:rsidR="00B13F9C" w:rsidRPr="00E230E5" w:rsidRDefault="00B13F9C" w:rsidP="001E61C0">
      <w:pPr>
        <w:pStyle w:val="Textindependent"/>
        <w:spacing w:before="1" w:line="276" w:lineRule="auto"/>
        <w:ind w:left="607" w:right="2180"/>
        <w:rPr>
          <w:rFonts w:ascii="Arial" w:hAnsi="Arial" w:cs="Arial"/>
        </w:rPr>
      </w:pPr>
    </w:p>
    <w:p w14:paraId="72D76893" w14:textId="77777777" w:rsidR="002556A9" w:rsidRPr="00E230E5" w:rsidRDefault="00D72A13" w:rsidP="001E61C0">
      <w:pPr>
        <w:pStyle w:val="Pargrafdellista"/>
        <w:numPr>
          <w:ilvl w:val="0"/>
          <w:numId w:val="3"/>
        </w:numPr>
        <w:tabs>
          <w:tab w:val="left" w:pos="1284"/>
        </w:tabs>
        <w:spacing w:line="174" w:lineRule="exact"/>
        <w:rPr>
          <w:rFonts w:ascii="Arial" w:hAnsi="Arial" w:cs="Arial"/>
          <w:sz w:val="17"/>
          <w:szCs w:val="17"/>
        </w:rPr>
      </w:pPr>
      <w:r>
        <w:rPr>
          <w:rFonts w:ascii="Arial" w:hAnsi="Arial"/>
          <w:sz w:val="17"/>
        </w:rPr>
        <w:t>Concejala de Salud, o persona en quien delegue</w:t>
      </w:r>
    </w:p>
    <w:p w14:paraId="4CD3CDA8" w14:textId="77777777" w:rsidR="002556A9" w:rsidRPr="00E230E5" w:rsidRDefault="00D72A13" w:rsidP="001E61C0">
      <w:pPr>
        <w:pStyle w:val="Pargrafdellista"/>
        <w:numPr>
          <w:ilvl w:val="0"/>
          <w:numId w:val="3"/>
        </w:numPr>
        <w:tabs>
          <w:tab w:val="left" w:pos="1284"/>
        </w:tabs>
        <w:spacing w:before="20"/>
        <w:rPr>
          <w:rFonts w:ascii="Arial" w:hAnsi="Arial" w:cs="Arial"/>
          <w:sz w:val="17"/>
          <w:szCs w:val="17"/>
        </w:rPr>
      </w:pPr>
      <w:r>
        <w:rPr>
          <w:rFonts w:ascii="Arial" w:hAnsi="Arial"/>
          <w:sz w:val="17"/>
        </w:rPr>
        <w:t>Gerente del Área de Derechos Sociales, Salud, Cooperación y Comunidad, o persona en quien delegue</w:t>
      </w:r>
    </w:p>
    <w:p w14:paraId="7485826A" w14:textId="77777777" w:rsidR="002556A9" w:rsidRPr="00E230E5" w:rsidRDefault="00D72A13" w:rsidP="001E61C0">
      <w:pPr>
        <w:pStyle w:val="Pargrafdellista"/>
        <w:numPr>
          <w:ilvl w:val="0"/>
          <w:numId w:val="3"/>
        </w:numPr>
        <w:tabs>
          <w:tab w:val="left" w:pos="1284"/>
        </w:tabs>
        <w:spacing w:before="18"/>
        <w:rPr>
          <w:rFonts w:ascii="Arial" w:hAnsi="Arial" w:cs="Arial"/>
          <w:sz w:val="17"/>
          <w:szCs w:val="17"/>
        </w:rPr>
      </w:pPr>
      <w:r>
        <w:rPr>
          <w:rFonts w:ascii="Arial" w:hAnsi="Arial"/>
          <w:sz w:val="17"/>
        </w:rPr>
        <w:t>Director/a de Servicios de Salud y Cuidados, o persona en quien delegue</w:t>
      </w:r>
    </w:p>
    <w:p w14:paraId="40E91B49" w14:textId="77777777" w:rsidR="00D961BB" w:rsidRPr="00E230E5" w:rsidRDefault="00D961BB" w:rsidP="001E61C0">
      <w:pPr>
        <w:pStyle w:val="Pargrafdellista"/>
        <w:numPr>
          <w:ilvl w:val="0"/>
          <w:numId w:val="3"/>
        </w:numPr>
        <w:tabs>
          <w:tab w:val="left" w:pos="1284"/>
        </w:tabs>
        <w:spacing w:before="18"/>
        <w:rPr>
          <w:rFonts w:ascii="Arial" w:hAnsi="Arial" w:cs="Arial"/>
          <w:sz w:val="17"/>
          <w:szCs w:val="17"/>
        </w:rPr>
      </w:pPr>
      <w:r>
        <w:rPr>
          <w:rFonts w:ascii="Arial" w:hAnsi="Arial"/>
          <w:sz w:val="17"/>
        </w:rPr>
        <w:t>Jefe del Departamento de Salud, o persona en quien delegue</w:t>
      </w:r>
    </w:p>
    <w:p w14:paraId="49C8A63F" w14:textId="77777777" w:rsidR="002556A9" w:rsidRPr="00E230E5" w:rsidRDefault="00D72A13" w:rsidP="001E61C0">
      <w:pPr>
        <w:pStyle w:val="Pargrafdellista"/>
        <w:numPr>
          <w:ilvl w:val="0"/>
          <w:numId w:val="3"/>
        </w:numPr>
        <w:tabs>
          <w:tab w:val="left" w:pos="1284"/>
        </w:tabs>
        <w:spacing w:before="18"/>
        <w:rPr>
          <w:rFonts w:ascii="Arial" w:hAnsi="Arial" w:cs="Arial"/>
          <w:sz w:val="17"/>
          <w:szCs w:val="17"/>
        </w:rPr>
      </w:pPr>
      <w:r>
        <w:rPr>
          <w:rFonts w:ascii="Arial" w:hAnsi="Arial"/>
          <w:sz w:val="17"/>
        </w:rPr>
        <w:t>Jefe del Departamento de Salud Mental, o persona en quien delegue</w:t>
      </w:r>
    </w:p>
    <w:p w14:paraId="319E99DA" w14:textId="77777777" w:rsidR="00C0181E" w:rsidRPr="00E230E5" w:rsidRDefault="00C0181E" w:rsidP="001E61C0">
      <w:pPr>
        <w:pStyle w:val="Pargrafdellista"/>
        <w:numPr>
          <w:ilvl w:val="0"/>
          <w:numId w:val="3"/>
        </w:numPr>
        <w:tabs>
          <w:tab w:val="left" w:pos="1284"/>
        </w:tabs>
        <w:spacing w:before="18"/>
        <w:rPr>
          <w:rFonts w:ascii="Arial" w:hAnsi="Arial" w:cs="Arial"/>
          <w:sz w:val="17"/>
          <w:szCs w:val="17"/>
        </w:rPr>
      </w:pPr>
      <w:r>
        <w:rPr>
          <w:rFonts w:ascii="Arial" w:hAnsi="Arial"/>
          <w:sz w:val="17"/>
        </w:rPr>
        <w:t>Jefe del Departamento de Cuidados, o persona en quien delegue</w:t>
      </w:r>
    </w:p>
    <w:p w14:paraId="2C81074E" w14:textId="77777777" w:rsidR="002556A9" w:rsidRPr="00E230E5" w:rsidRDefault="00D72A13" w:rsidP="001E61C0">
      <w:pPr>
        <w:pStyle w:val="Pargrafdellista"/>
        <w:numPr>
          <w:ilvl w:val="0"/>
          <w:numId w:val="3"/>
        </w:numPr>
        <w:tabs>
          <w:tab w:val="left" w:pos="1284"/>
        </w:tabs>
        <w:spacing w:before="18" w:line="264" w:lineRule="auto"/>
        <w:ind w:right="209"/>
        <w:rPr>
          <w:rFonts w:ascii="Arial" w:hAnsi="Arial" w:cs="Arial"/>
          <w:sz w:val="17"/>
          <w:szCs w:val="17"/>
        </w:rPr>
      </w:pPr>
      <w:r>
        <w:rPr>
          <w:rFonts w:ascii="Arial" w:hAnsi="Arial"/>
          <w:sz w:val="17"/>
        </w:rPr>
        <w:t>Secretario/a delegado/a del Área de Derechos Sociales, Salud, Cooperación y Comunidad (actuará como persona secretaria de la comisión con voz y sin voto)</w:t>
      </w:r>
    </w:p>
    <w:p w14:paraId="6D01FD45" w14:textId="77777777" w:rsidR="002556A9" w:rsidRPr="00E230E5" w:rsidRDefault="002556A9" w:rsidP="001E61C0">
      <w:pPr>
        <w:pStyle w:val="Pargrafdellista"/>
        <w:spacing w:line="264" w:lineRule="auto"/>
        <w:rPr>
          <w:rFonts w:ascii="Arial" w:hAnsi="Arial" w:cs="Arial"/>
          <w:sz w:val="17"/>
          <w:szCs w:val="17"/>
        </w:rPr>
      </w:pPr>
    </w:p>
    <w:p w14:paraId="005E3A47" w14:textId="77777777" w:rsidR="002556A9" w:rsidRPr="00E230E5" w:rsidRDefault="002556A9" w:rsidP="001E61C0">
      <w:pPr>
        <w:pStyle w:val="Textindependent"/>
        <w:rPr>
          <w:rFonts w:ascii="Arial" w:hAnsi="Arial" w:cs="Arial"/>
        </w:rPr>
      </w:pPr>
    </w:p>
    <w:p w14:paraId="39EE7329" w14:textId="77777777" w:rsidR="002556A9" w:rsidRPr="00E230E5" w:rsidRDefault="002556A9" w:rsidP="001E61C0">
      <w:pPr>
        <w:pStyle w:val="Textindependent"/>
        <w:spacing w:before="40"/>
        <w:rPr>
          <w:rFonts w:ascii="Arial" w:hAnsi="Arial" w:cs="Arial"/>
        </w:rPr>
      </w:pPr>
    </w:p>
    <w:p w14:paraId="0BC4BCAC" w14:textId="77777777" w:rsidR="002556A9" w:rsidRPr="00E230E5" w:rsidRDefault="00D72A13" w:rsidP="001E61C0">
      <w:pPr>
        <w:pStyle w:val="Ttol1"/>
        <w:numPr>
          <w:ilvl w:val="0"/>
          <w:numId w:val="16"/>
        </w:numPr>
        <w:tabs>
          <w:tab w:val="left" w:pos="880"/>
        </w:tabs>
        <w:ind w:left="880" w:hanging="273"/>
        <w:rPr>
          <w:b w:val="0"/>
        </w:rPr>
      </w:pPr>
      <w:r>
        <w:t>PROCEDIMIENTO DE CONCESIÓN DE LA SUBVENCIÓN</w:t>
      </w:r>
    </w:p>
    <w:p w14:paraId="1586CD02" w14:textId="77777777" w:rsidR="002556A9" w:rsidRPr="00E230E5" w:rsidRDefault="002556A9" w:rsidP="001E61C0">
      <w:pPr>
        <w:pStyle w:val="Textindependent"/>
        <w:spacing w:before="33"/>
        <w:rPr>
          <w:rFonts w:ascii="Arial" w:hAnsi="Arial" w:cs="Arial"/>
          <w:b/>
        </w:rPr>
      </w:pPr>
    </w:p>
    <w:p w14:paraId="6F7373E1" w14:textId="77777777" w:rsidR="002556A9" w:rsidRPr="00E230E5" w:rsidRDefault="00D72A13" w:rsidP="001E61C0">
      <w:pPr>
        <w:pStyle w:val="Textindependent"/>
        <w:ind w:left="607" w:right="208"/>
        <w:rPr>
          <w:rFonts w:ascii="Arial" w:hAnsi="Arial" w:cs="Arial"/>
        </w:rPr>
      </w:pPr>
      <w:r>
        <w:rPr>
          <w:rFonts w:ascii="Arial" w:hAnsi="Arial"/>
        </w:rPr>
        <w:t>El procedimiento para la concesión de las subvenciones se tramitará en régimen de concurrencia competitiva, mediante la aprobación y publicación de la correspondiente convocatoria y de acuerdo con los principios de publicidad, transparencia, concurrencia, objetividad, igualdad, no discriminación, eficacia y eficiencia.</w:t>
      </w:r>
    </w:p>
    <w:p w14:paraId="3B317ABF" w14:textId="77777777" w:rsidR="002556A9" w:rsidRPr="00E230E5" w:rsidRDefault="002556A9" w:rsidP="001E61C0">
      <w:pPr>
        <w:pStyle w:val="Textindependent"/>
        <w:spacing w:before="28"/>
        <w:rPr>
          <w:rFonts w:ascii="Arial" w:hAnsi="Arial" w:cs="Arial"/>
        </w:rPr>
      </w:pPr>
    </w:p>
    <w:p w14:paraId="743EBC89" w14:textId="77777777" w:rsidR="002556A9" w:rsidRPr="00E230E5" w:rsidRDefault="00D72A13" w:rsidP="001E61C0">
      <w:pPr>
        <w:pStyle w:val="Textindependent"/>
        <w:ind w:left="607" w:right="209"/>
        <w:rPr>
          <w:rFonts w:ascii="Arial" w:hAnsi="Arial" w:cs="Arial"/>
        </w:rPr>
      </w:pPr>
      <w:r>
        <w:rPr>
          <w:rFonts w:ascii="Arial" w:hAnsi="Arial"/>
        </w:rPr>
        <w:t xml:space="preserve">Dicha convocatoria se publicará en el </w:t>
      </w:r>
      <w:r>
        <w:rPr>
          <w:rFonts w:ascii="Arial" w:hAnsi="Arial"/>
          <w:i/>
          <w:iCs/>
        </w:rPr>
        <w:t>Boletín Oficial de la Provincia de Barcelona</w:t>
      </w:r>
      <w:r>
        <w:rPr>
          <w:rFonts w:ascii="Arial" w:hAnsi="Arial"/>
        </w:rPr>
        <w:t>, en el tablón de edictos electrónico y en el web municipal.</w:t>
      </w:r>
    </w:p>
    <w:p w14:paraId="25D3DB18" w14:textId="77777777" w:rsidR="002556A9" w:rsidRPr="00E230E5" w:rsidRDefault="002556A9" w:rsidP="001E61C0">
      <w:pPr>
        <w:pStyle w:val="Textindependent"/>
        <w:spacing w:before="27"/>
        <w:rPr>
          <w:rFonts w:ascii="Arial" w:hAnsi="Arial" w:cs="Arial"/>
        </w:rPr>
      </w:pPr>
    </w:p>
    <w:p w14:paraId="4B88DCFE" w14:textId="77777777" w:rsidR="002556A9" w:rsidRPr="00E230E5" w:rsidRDefault="00D72A13" w:rsidP="001E61C0">
      <w:pPr>
        <w:pStyle w:val="Textindependent"/>
        <w:ind w:left="607" w:right="209"/>
        <w:rPr>
          <w:rFonts w:ascii="Arial" w:hAnsi="Arial" w:cs="Arial"/>
        </w:rPr>
      </w:pPr>
      <w:r>
        <w:rPr>
          <w:rFonts w:ascii="Arial" w:hAnsi="Arial"/>
        </w:rPr>
        <w:t xml:space="preserve">El plazo para presentar solicitudes empezará a contar al día siguiente de la publicación de la convocatoria en el </w:t>
      </w:r>
      <w:r>
        <w:rPr>
          <w:rFonts w:ascii="Arial" w:hAnsi="Arial"/>
          <w:i/>
          <w:iCs/>
        </w:rPr>
        <w:t>Boletín Oficial de la Provincia de Barcelona</w:t>
      </w:r>
      <w:r>
        <w:rPr>
          <w:rFonts w:ascii="Arial" w:hAnsi="Arial"/>
        </w:rPr>
        <w:t xml:space="preserve"> y finalizará a los veinte días hábiles.</w:t>
      </w:r>
    </w:p>
    <w:p w14:paraId="5C92DBBB" w14:textId="77777777" w:rsidR="002556A9" w:rsidRPr="00E230E5" w:rsidRDefault="002556A9" w:rsidP="001E61C0">
      <w:pPr>
        <w:pStyle w:val="Textindependent"/>
        <w:spacing w:before="29"/>
        <w:rPr>
          <w:rFonts w:ascii="Arial" w:hAnsi="Arial" w:cs="Arial"/>
        </w:rPr>
      </w:pPr>
    </w:p>
    <w:p w14:paraId="09047E83" w14:textId="77777777" w:rsidR="002556A9" w:rsidRPr="00E230E5" w:rsidRDefault="00D72A13" w:rsidP="001E61C0">
      <w:pPr>
        <w:pStyle w:val="Textindependent"/>
        <w:ind w:left="607" w:right="209"/>
        <w:rPr>
          <w:rFonts w:ascii="Arial" w:hAnsi="Arial" w:cs="Arial"/>
        </w:rPr>
      </w:pPr>
      <w:r>
        <w:rPr>
          <w:rFonts w:ascii="Arial" w:hAnsi="Arial"/>
        </w:rPr>
        <w:t>Una vez publicada la convocatoria, las personas interesadas presentarán, dentro del plazo indicado, la solicitud de subvención acompañada de la documentación que se establezca en la convocatoria.</w:t>
      </w:r>
    </w:p>
    <w:p w14:paraId="0C761872" w14:textId="77777777" w:rsidR="002556A9" w:rsidRPr="00E230E5" w:rsidRDefault="002556A9" w:rsidP="001E61C0">
      <w:pPr>
        <w:pStyle w:val="Textindependent"/>
        <w:spacing w:before="27"/>
        <w:rPr>
          <w:rFonts w:ascii="Arial" w:hAnsi="Arial" w:cs="Arial"/>
        </w:rPr>
      </w:pPr>
    </w:p>
    <w:p w14:paraId="29949160" w14:textId="77777777" w:rsidR="002556A9" w:rsidRPr="00E230E5" w:rsidRDefault="00D72A13" w:rsidP="001E61C0">
      <w:pPr>
        <w:pStyle w:val="Textindependent"/>
        <w:spacing w:before="1"/>
        <w:ind w:left="607" w:right="209"/>
        <w:rPr>
          <w:rFonts w:ascii="Arial" w:hAnsi="Arial" w:cs="Arial"/>
        </w:rPr>
      </w:pPr>
      <w:r>
        <w:rPr>
          <w:rFonts w:ascii="Arial" w:hAnsi="Arial"/>
        </w:rPr>
        <w:t>Las convocatorias, salvo que se establezca expresamente lo contrario, deben respetar las siguientes fases y plazos:</w:t>
      </w:r>
    </w:p>
    <w:p w14:paraId="4399E00C" w14:textId="77777777" w:rsidR="002556A9" w:rsidRPr="00E230E5" w:rsidRDefault="002556A9" w:rsidP="001E61C0">
      <w:pPr>
        <w:pStyle w:val="Textindependent"/>
        <w:spacing w:before="24"/>
        <w:rPr>
          <w:rFonts w:ascii="Arial" w:hAnsi="Arial" w:cs="Arial"/>
        </w:rPr>
      </w:pPr>
    </w:p>
    <w:p w14:paraId="013513D7" w14:textId="77777777" w:rsidR="007A30B7" w:rsidRPr="00E230E5" w:rsidRDefault="007A30B7" w:rsidP="001E61C0">
      <w:pPr>
        <w:pStyle w:val="Textindependent"/>
        <w:spacing w:before="24"/>
        <w:rPr>
          <w:rFonts w:ascii="Arial" w:hAnsi="Arial" w:cs="Arial"/>
        </w:rPr>
      </w:pPr>
    </w:p>
    <w:p w14:paraId="6C46CCA9" w14:textId="77777777" w:rsidR="007A30B7" w:rsidRPr="00E230E5" w:rsidRDefault="007A30B7" w:rsidP="001E61C0">
      <w:pPr>
        <w:pStyle w:val="Textindependent"/>
        <w:spacing w:before="24"/>
        <w:rPr>
          <w:rFonts w:ascii="Arial" w:hAnsi="Arial" w:cs="Arial"/>
        </w:rPr>
      </w:pPr>
    </w:p>
    <w:p w14:paraId="73265A04" w14:textId="77777777" w:rsidR="007A30B7" w:rsidRPr="00E230E5" w:rsidRDefault="007A30B7" w:rsidP="001E61C0">
      <w:pPr>
        <w:pStyle w:val="Textindependent"/>
        <w:spacing w:before="24"/>
        <w:rPr>
          <w:rFonts w:ascii="Arial" w:hAnsi="Arial" w:cs="Arial"/>
        </w:rPr>
      </w:pPr>
    </w:p>
    <w:p w14:paraId="2158431E" w14:textId="77777777" w:rsidR="007A30B7" w:rsidRPr="00E230E5" w:rsidRDefault="007A30B7" w:rsidP="001E61C0">
      <w:pPr>
        <w:pStyle w:val="Textindependent"/>
        <w:spacing w:before="24"/>
        <w:rPr>
          <w:rFonts w:ascii="Arial" w:hAnsi="Arial" w:cs="Arial"/>
        </w:rPr>
      </w:pPr>
    </w:p>
    <w:p w14:paraId="52138C85" w14:textId="77777777" w:rsidR="007A30B7" w:rsidRPr="00E230E5" w:rsidRDefault="007A30B7" w:rsidP="001E61C0">
      <w:pPr>
        <w:pStyle w:val="Textindependent"/>
        <w:spacing w:before="24"/>
        <w:rPr>
          <w:rFonts w:ascii="Arial" w:hAnsi="Arial" w:cs="Arial"/>
        </w:rPr>
      </w:pPr>
    </w:p>
    <w:p w14:paraId="5302B41D" w14:textId="77777777" w:rsidR="007A30B7" w:rsidRPr="00E230E5" w:rsidRDefault="007A30B7" w:rsidP="001E61C0">
      <w:pPr>
        <w:pStyle w:val="Textindependent"/>
        <w:spacing w:before="24"/>
        <w:rPr>
          <w:rFonts w:ascii="Arial" w:hAnsi="Arial" w:cs="Arial"/>
        </w:rPr>
      </w:pPr>
    </w:p>
    <w:p w14:paraId="29C4A8A9" w14:textId="77777777" w:rsidR="007A30B7" w:rsidRPr="00E230E5" w:rsidRDefault="007A30B7" w:rsidP="001E61C0">
      <w:pPr>
        <w:pStyle w:val="Textindependent"/>
        <w:spacing w:before="24"/>
        <w:rPr>
          <w:rFonts w:ascii="Arial" w:hAnsi="Arial" w:cs="Arial"/>
        </w:rPr>
      </w:pPr>
    </w:p>
    <w:p w14:paraId="788712FD" w14:textId="77777777" w:rsidR="002556A9" w:rsidRPr="00E230E5" w:rsidRDefault="00D72A13" w:rsidP="001E61C0">
      <w:pPr>
        <w:pStyle w:val="Ttol2"/>
      </w:pPr>
      <w:r>
        <w:rPr>
          <w:u w:val="single"/>
        </w:rPr>
        <w:t>Admisión de solicitud</w:t>
      </w:r>
    </w:p>
    <w:p w14:paraId="70F06B91" w14:textId="77777777" w:rsidR="002556A9" w:rsidRPr="00E230E5" w:rsidRDefault="002556A9" w:rsidP="001E61C0">
      <w:pPr>
        <w:pStyle w:val="Textindependent"/>
        <w:spacing w:before="33"/>
        <w:rPr>
          <w:rFonts w:ascii="Arial" w:hAnsi="Arial" w:cs="Arial"/>
          <w:b/>
        </w:rPr>
      </w:pPr>
    </w:p>
    <w:p w14:paraId="525B9D06" w14:textId="77777777" w:rsidR="002556A9" w:rsidRPr="00E230E5" w:rsidRDefault="00D72A13" w:rsidP="001E61C0">
      <w:pPr>
        <w:pStyle w:val="Textindependent"/>
        <w:ind w:left="607" w:right="209"/>
        <w:rPr>
          <w:rFonts w:ascii="Arial" w:hAnsi="Arial" w:cs="Arial"/>
        </w:rPr>
      </w:pPr>
      <w:r>
        <w:rPr>
          <w:rFonts w:ascii="Arial" w:hAnsi="Arial"/>
        </w:rPr>
        <w:t xml:space="preserve">Una vez presentadas la solicitud y la documentación necesarias, se comprobará que se ajusten a los requisitos respecto a la entidad solicitante y la modalidad del proyecto presentado. En caso de que la parte interesada no haya aportado o rellenado correctamente los documentos indicados en la convocatoria, será requerida mediante notificación electrónica para que los aporte o enmiende de acuerdo con lo que prevé el artículo 68 de la Ley 39/2015, de 2 de octubre, por la que se aprueba el procedimiento administrativo común de las administraciones públicas. </w:t>
      </w:r>
      <w:r>
        <w:t xml:space="preserve">En </w:t>
      </w:r>
      <w:r>
        <w:rPr>
          <w:rStyle w:val="normaltextrun"/>
          <w:bdr w:val="none" w:sz="0" w:space="0" w:color="auto" w:frame="1"/>
        </w:rPr>
        <w:t>ningún caso se admitirá la sustitución de los proyectos ya presentados. En caso de que no se enmiende la documentación requerida o se enmiende incorrectamente, se dará por desistida su solicitud.</w:t>
      </w:r>
    </w:p>
    <w:p w14:paraId="1FA3D90E" w14:textId="77777777" w:rsidR="002556A9" w:rsidRPr="00E230E5" w:rsidRDefault="002556A9" w:rsidP="001E61C0">
      <w:pPr>
        <w:pStyle w:val="Textindependent"/>
        <w:spacing w:before="21"/>
        <w:rPr>
          <w:rFonts w:ascii="Arial" w:hAnsi="Arial" w:cs="Arial"/>
        </w:rPr>
      </w:pPr>
    </w:p>
    <w:p w14:paraId="6BCABACF" w14:textId="77777777" w:rsidR="00713A96" w:rsidRPr="00E230E5" w:rsidRDefault="00713A96" w:rsidP="001E61C0">
      <w:pPr>
        <w:pStyle w:val="Textindependent"/>
        <w:spacing w:before="21"/>
        <w:rPr>
          <w:rFonts w:ascii="Arial" w:hAnsi="Arial" w:cs="Arial"/>
        </w:rPr>
      </w:pPr>
    </w:p>
    <w:p w14:paraId="5B6D9766" w14:textId="77777777" w:rsidR="002556A9" w:rsidRPr="00E230E5" w:rsidRDefault="00D72A13" w:rsidP="001E61C0">
      <w:pPr>
        <w:pStyle w:val="Ttol2"/>
      </w:pPr>
      <w:r>
        <w:rPr>
          <w:u w:val="single"/>
        </w:rPr>
        <w:t>Valoración del proyecto o actividad que se ha presentado</w:t>
      </w:r>
    </w:p>
    <w:p w14:paraId="16561C2B" w14:textId="77777777" w:rsidR="002556A9" w:rsidRPr="00E230E5" w:rsidRDefault="002556A9" w:rsidP="001E61C0">
      <w:pPr>
        <w:pStyle w:val="Textindependent"/>
        <w:spacing w:before="35"/>
        <w:rPr>
          <w:rFonts w:ascii="Arial" w:hAnsi="Arial" w:cs="Arial"/>
          <w:b/>
        </w:rPr>
      </w:pPr>
    </w:p>
    <w:p w14:paraId="0083579F" w14:textId="77777777" w:rsidR="002556A9" w:rsidRPr="00E230E5" w:rsidRDefault="00D72A13" w:rsidP="001E61C0">
      <w:pPr>
        <w:pStyle w:val="Textindependent"/>
        <w:ind w:left="607" w:right="208"/>
        <w:rPr>
          <w:rFonts w:ascii="Arial" w:hAnsi="Arial" w:cs="Arial"/>
        </w:rPr>
      </w:pPr>
      <w:r>
        <w:rPr>
          <w:rFonts w:ascii="Arial" w:hAnsi="Arial"/>
        </w:rPr>
        <w:t>Una vez admitida la solicitud, se valorará el proyecto de acuerdo con los criterios establecidos en la convocatoria, a fin de que la comisión correspondiente, como órgano colegiado competente, emita el informe preceptivo para la propuesta de resolución provisional de la Gerencia de Derechos Sociales, Salud, Cooperación y Comunidad.</w:t>
      </w:r>
    </w:p>
    <w:p w14:paraId="49C51281" w14:textId="77777777" w:rsidR="002556A9" w:rsidRPr="00E230E5" w:rsidRDefault="002556A9" w:rsidP="001E61C0">
      <w:pPr>
        <w:pStyle w:val="Textindependent"/>
        <w:spacing w:before="21"/>
        <w:rPr>
          <w:rFonts w:ascii="Arial" w:hAnsi="Arial" w:cs="Arial"/>
        </w:rPr>
      </w:pPr>
    </w:p>
    <w:p w14:paraId="2863AAFE" w14:textId="77777777" w:rsidR="00D0541A" w:rsidRPr="00E230E5" w:rsidRDefault="00D0541A" w:rsidP="001E61C0">
      <w:pPr>
        <w:pStyle w:val="Textindependent"/>
        <w:spacing w:before="21"/>
        <w:rPr>
          <w:rFonts w:ascii="Arial" w:hAnsi="Arial" w:cs="Arial"/>
        </w:rPr>
      </w:pPr>
    </w:p>
    <w:p w14:paraId="12A3A632" w14:textId="77777777" w:rsidR="002556A9" w:rsidRPr="00E230E5" w:rsidRDefault="00D72A13" w:rsidP="001E61C0">
      <w:pPr>
        <w:pStyle w:val="Ttol2"/>
      </w:pPr>
      <w:r>
        <w:rPr>
          <w:u w:val="single"/>
        </w:rPr>
        <w:t>Resolución provisional</w:t>
      </w:r>
    </w:p>
    <w:p w14:paraId="2B2B906D" w14:textId="77777777" w:rsidR="002556A9" w:rsidRPr="00E230E5" w:rsidRDefault="002556A9" w:rsidP="001E61C0">
      <w:pPr>
        <w:pStyle w:val="Textindependent"/>
        <w:spacing w:before="35"/>
        <w:rPr>
          <w:rFonts w:ascii="Arial" w:hAnsi="Arial" w:cs="Arial"/>
          <w:b/>
        </w:rPr>
      </w:pPr>
    </w:p>
    <w:p w14:paraId="41506B48" w14:textId="77777777" w:rsidR="002556A9" w:rsidRPr="00E230E5" w:rsidRDefault="00D72A13" w:rsidP="001E61C0">
      <w:pPr>
        <w:pStyle w:val="Textindependent"/>
        <w:ind w:left="607" w:right="208"/>
        <w:rPr>
          <w:rFonts w:ascii="Arial" w:hAnsi="Arial" w:cs="Arial"/>
        </w:rPr>
      </w:pPr>
      <w:r>
        <w:rPr>
          <w:rFonts w:ascii="Arial" w:hAnsi="Arial"/>
        </w:rPr>
        <w:t xml:space="preserve">La competencia para la resolución de otorgamiento y denegación provisionales de las subvenciones corresponde a la </w:t>
      </w:r>
      <w:proofErr w:type="gramStart"/>
      <w:r>
        <w:rPr>
          <w:rFonts w:ascii="Arial" w:hAnsi="Arial"/>
        </w:rPr>
        <w:t>Concejalía</w:t>
      </w:r>
      <w:proofErr w:type="gramEnd"/>
      <w:r>
        <w:rPr>
          <w:rFonts w:ascii="Arial" w:hAnsi="Arial"/>
        </w:rPr>
        <w:t xml:space="preserve"> de Salud.</w:t>
      </w:r>
    </w:p>
    <w:p w14:paraId="45308026" w14:textId="77777777" w:rsidR="002556A9" w:rsidRPr="00E230E5" w:rsidRDefault="002556A9" w:rsidP="001E61C0">
      <w:pPr>
        <w:pStyle w:val="Textindependent"/>
        <w:spacing w:before="27"/>
        <w:rPr>
          <w:rFonts w:ascii="Arial" w:hAnsi="Arial" w:cs="Arial"/>
        </w:rPr>
      </w:pPr>
    </w:p>
    <w:p w14:paraId="70B10738" w14:textId="77777777" w:rsidR="002556A9" w:rsidRPr="00E230E5" w:rsidRDefault="00D72A13" w:rsidP="001E61C0">
      <w:pPr>
        <w:pStyle w:val="Textindependent"/>
        <w:ind w:left="607" w:right="207"/>
        <w:rPr>
          <w:rFonts w:ascii="Arial" w:hAnsi="Arial" w:cs="Arial"/>
        </w:rPr>
      </w:pPr>
      <w:r>
        <w:rPr>
          <w:rFonts w:ascii="Arial" w:hAnsi="Arial"/>
        </w:rPr>
        <w:t xml:space="preserve">En caso de que se haya concedido la subvención provisional, las partes interesadas que tengan documentación acreditativa pendiente de presentar, de acuerdo con lo que se indicará en la publicación de otorgamiento provisional en el </w:t>
      </w:r>
      <w:r>
        <w:rPr>
          <w:rFonts w:ascii="Arial" w:hAnsi="Arial"/>
          <w:i/>
          <w:iCs/>
        </w:rPr>
        <w:t>Boletín Oficial de la Provincia de Barcelona</w:t>
      </w:r>
      <w:r>
        <w:rPr>
          <w:rFonts w:ascii="Arial" w:hAnsi="Arial"/>
        </w:rPr>
        <w:t>, dispondrán de diez días hábiles para presentar esta documentación, a contar desde el día siguiente a la publicación.</w:t>
      </w:r>
    </w:p>
    <w:p w14:paraId="526EF23E" w14:textId="77777777" w:rsidR="002556A9" w:rsidRPr="00E230E5" w:rsidRDefault="00D72A13" w:rsidP="001E61C0">
      <w:pPr>
        <w:pStyle w:val="Textindependent"/>
        <w:spacing w:before="190"/>
        <w:ind w:left="607"/>
        <w:rPr>
          <w:rFonts w:ascii="Arial" w:hAnsi="Arial" w:cs="Arial"/>
        </w:rPr>
      </w:pPr>
      <w:r>
        <w:rPr>
          <w:rFonts w:ascii="Arial" w:hAnsi="Arial"/>
        </w:rPr>
        <w:t>En caso de que no se presente esta documentación acreditativa, que acto seguido se relaciona, se denegará la subvención en la resolución definitiva:</w:t>
      </w:r>
    </w:p>
    <w:p w14:paraId="05501AF4" w14:textId="77777777" w:rsidR="002556A9" w:rsidRPr="00E230E5" w:rsidRDefault="00D72A13" w:rsidP="001E61C0">
      <w:pPr>
        <w:pStyle w:val="Pargrafdellista"/>
        <w:numPr>
          <w:ilvl w:val="0"/>
          <w:numId w:val="2"/>
        </w:numPr>
        <w:tabs>
          <w:tab w:val="left" w:pos="1282"/>
          <w:tab w:val="left" w:pos="1284"/>
        </w:tabs>
        <w:spacing w:before="195" w:line="237" w:lineRule="auto"/>
        <w:ind w:left="946" w:right="208"/>
        <w:rPr>
          <w:rFonts w:ascii="Arial" w:hAnsi="Arial" w:cs="Arial"/>
          <w:sz w:val="17"/>
          <w:szCs w:val="17"/>
        </w:rPr>
      </w:pPr>
      <w:r>
        <w:rPr>
          <w:rFonts w:ascii="Arial" w:hAnsi="Arial"/>
          <w:sz w:val="17"/>
        </w:rPr>
        <w:t>Documentación acreditativa de encontrarse al corriente de las obligaciones tributarias y fiscales y de reintegro con el Ayuntamiento de Barcelona y la Agencia Estatal de Administración Tributaria (AEAT), así como con la Seguridad Social (TGSS), el Instituto Municipal de Hacienda (IMH) y el resto de las administraciones.</w:t>
      </w:r>
    </w:p>
    <w:p w14:paraId="6D26C1BA" w14:textId="77777777" w:rsidR="002556A9" w:rsidRPr="00E230E5" w:rsidRDefault="00D72A13" w:rsidP="001E61C0">
      <w:pPr>
        <w:pStyle w:val="Pargrafdellista"/>
        <w:numPr>
          <w:ilvl w:val="0"/>
          <w:numId w:val="2"/>
        </w:numPr>
        <w:tabs>
          <w:tab w:val="left" w:pos="1282"/>
          <w:tab w:val="left" w:pos="1284"/>
        </w:tabs>
        <w:spacing w:before="3" w:line="237" w:lineRule="auto"/>
        <w:ind w:left="946" w:right="209"/>
        <w:rPr>
          <w:rFonts w:ascii="Arial" w:hAnsi="Arial" w:cs="Arial"/>
          <w:sz w:val="17"/>
          <w:szCs w:val="17"/>
        </w:rPr>
      </w:pPr>
      <w:r>
        <w:rPr>
          <w:rFonts w:ascii="Arial" w:hAnsi="Arial"/>
          <w:sz w:val="17"/>
        </w:rPr>
        <w:t>Documentos de justificación de las subvenciones anteriormente recibidas por parte del Ayuntamiento de Barcelona o sus entes municipales, que se presentarán a través del trámite o registro correspondiente.</w:t>
      </w:r>
    </w:p>
    <w:p w14:paraId="02E2FA87" w14:textId="77777777" w:rsidR="002556A9" w:rsidRPr="00E230E5" w:rsidRDefault="00D72A13" w:rsidP="001E61C0">
      <w:pPr>
        <w:pStyle w:val="Pargrafdellista"/>
        <w:numPr>
          <w:ilvl w:val="0"/>
          <w:numId w:val="2"/>
        </w:numPr>
        <w:tabs>
          <w:tab w:val="left" w:pos="1282"/>
          <w:tab w:val="left" w:pos="1284"/>
        </w:tabs>
        <w:spacing w:before="2" w:line="237" w:lineRule="auto"/>
        <w:ind w:left="946" w:right="208"/>
        <w:rPr>
          <w:rFonts w:ascii="Arial" w:hAnsi="Arial" w:cs="Arial"/>
          <w:sz w:val="17"/>
          <w:szCs w:val="17"/>
        </w:rPr>
      </w:pPr>
      <w:r>
        <w:rPr>
          <w:rFonts w:ascii="Arial" w:hAnsi="Arial"/>
          <w:sz w:val="17"/>
        </w:rPr>
        <w:t>Documentación identificativa de la persona jurídica solicitante: NIF, estatutos, inscripción en el registro que corresponda, NIF y documento acreditativo de la representación legal. No habrá que presentar esta documentación en el caso de entidades inscritas en el Fichero general de entidades ciudadanas del Ayuntamiento de Barcelona con la documentación actualizada o bien presentando el justificante de realización del trámite de inscripción o modificación, en el plazo previsto para presentar enmiendas, en el trámite de la oficina virtual “Inscripción, modificación de datos y baja del Fichero general de entidades ciudadanas”.</w:t>
      </w:r>
    </w:p>
    <w:p w14:paraId="58B1CD8E" w14:textId="77777777" w:rsidR="002556A9" w:rsidRPr="00E230E5" w:rsidRDefault="00D72A13" w:rsidP="001E61C0">
      <w:pPr>
        <w:pStyle w:val="Pargrafdellista"/>
        <w:numPr>
          <w:ilvl w:val="0"/>
          <w:numId w:val="2"/>
        </w:numPr>
        <w:tabs>
          <w:tab w:val="left" w:pos="1282"/>
          <w:tab w:val="left" w:pos="1284"/>
        </w:tabs>
        <w:spacing w:before="4" w:line="237" w:lineRule="auto"/>
        <w:ind w:left="946" w:right="209"/>
        <w:rPr>
          <w:rFonts w:ascii="Arial" w:hAnsi="Arial" w:cs="Arial"/>
          <w:sz w:val="17"/>
          <w:szCs w:val="17"/>
        </w:rPr>
      </w:pPr>
      <w:r>
        <w:rPr>
          <w:rFonts w:ascii="Arial" w:hAnsi="Arial"/>
          <w:sz w:val="17"/>
        </w:rPr>
        <w:t>Por las subvenciones de importe igual o superior a 10.000,00 euros, declaración de transparencia con la información relativa a las retribuciones de sus órganos de dirección o administración, a efectos de hacerlas públicas, de acuerdo con la Ley 19/2014, de 29 de diciembre, de transparencia, acceso a la información pública y buen gobierno, y según el modelo establecido, que podrá encontrarse en el sitio web.</w:t>
      </w:r>
    </w:p>
    <w:p w14:paraId="3827A97D" w14:textId="77777777" w:rsidR="002556A9" w:rsidRPr="00E230E5" w:rsidRDefault="00D72A13" w:rsidP="001E61C0">
      <w:pPr>
        <w:pStyle w:val="Pargrafdellista"/>
        <w:numPr>
          <w:ilvl w:val="0"/>
          <w:numId w:val="2"/>
        </w:numPr>
        <w:tabs>
          <w:tab w:val="left" w:pos="1282"/>
          <w:tab w:val="left" w:pos="1284"/>
        </w:tabs>
        <w:spacing w:before="3" w:line="237" w:lineRule="auto"/>
        <w:ind w:left="946" w:right="209"/>
        <w:rPr>
          <w:rFonts w:ascii="Arial" w:hAnsi="Arial" w:cs="Arial"/>
          <w:sz w:val="17"/>
          <w:szCs w:val="17"/>
        </w:rPr>
      </w:pPr>
      <w:r>
        <w:rPr>
          <w:rFonts w:ascii="Arial" w:hAnsi="Arial"/>
          <w:sz w:val="17"/>
        </w:rPr>
        <w:t>Documentación acreditativa de la experiencia de la entidad en la línea o líneas a las que hace referencia el proyecto presentado, descrita en el documento básico 1, si así se requiere desde la Comisión de Valoración.</w:t>
      </w:r>
    </w:p>
    <w:p w14:paraId="649DF647" w14:textId="77777777" w:rsidR="00713A96" w:rsidRPr="00E230E5" w:rsidRDefault="00713A96" w:rsidP="001E61C0">
      <w:pPr>
        <w:tabs>
          <w:tab w:val="left" w:pos="1282"/>
          <w:tab w:val="left" w:pos="1284"/>
        </w:tabs>
        <w:spacing w:before="3" w:line="237" w:lineRule="auto"/>
        <w:ind w:right="209"/>
        <w:rPr>
          <w:rFonts w:ascii="Arial" w:hAnsi="Arial" w:cs="Arial"/>
          <w:sz w:val="17"/>
          <w:szCs w:val="17"/>
        </w:rPr>
      </w:pPr>
    </w:p>
    <w:p w14:paraId="1AFDE1C7" w14:textId="77777777" w:rsidR="00713A96" w:rsidRPr="00E230E5" w:rsidRDefault="00713A96" w:rsidP="001E61C0">
      <w:pPr>
        <w:tabs>
          <w:tab w:val="left" w:pos="1282"/>
          <w:tab w:val="left" w:pos="1284"/>
        </w:tabs>
        <w:spacing w:before="3" w:line="237" w:lineRule="auto"/>
        <w:ind w:right="209"/>
        <w:rPr>
          <w:rFonts w:ascii="Arial" w:hAnsi="Arial" w:cs="Arial"/>
          <w:sz w:val="17"/>
          <w:szCs w:val="17"/>
        </w:rPr>
      </w:pPr>
    </w:p>
    <w:p w14:paraId="18CB5CEC" w14:textId="77777777" w:rsidR="00713A96" w:rsidRPr="00E230E5" w:rsidRDefault="00713A96" w:rsidP="001E61C0">
      <w:pPr>
        <w:pStyle w:val="Ttol2"/>
      </w:pPr>
      <w:r>
        <w:rPr>
          <w:u w:val="single"/>
        </w:rPr>
        <w:t>Trámite de alegaciones</w:t>
      </w:r>
    </w:p>
    <w:p w14:paraId="4CB8841A" w14:textId="77777777" w:rsidR="00713A96" w:rsidRPr="00E230E5" w:rsidRDefault="00713A96" w:rsidP="001E61C0">
      <w:pPr>
        <w:pStyle w:val="Textindependent"/>
        <w:spacing w:before="36"/>
        <w:rPr>
          <w:rFonts w:ascii="Arial" w:hAnsi="Arial" w:cs="Arial"/>
          <w:b/>
        </w:rPr>
      </w:pPr>
    </w:p>
    <w:p w14:paraId="5DB0C664" w14:textId="77777777" w:rsidR="00713A96" w:rsidRPr="00E230E5" w:rsidRDefault="00713A96" w:rsidP="001E61C0">
      <w:pPr>
        <w:pStyle w:val="Textindependent"/>
        <w:ind w:left="607" w:right="209"/>
        <w:rPr>
          <w:rFonts w:ascii="Arial" w:hAnsi="Arial" w:cs="Arial"/>
        </w:rPr>
      </w:pPr>
      <w:r>
        <w:rPr>
          <w:rFonts w:ascii="Arial" w:hAnsi="Arial"/>
        </w:rPr>
        <w:t xml:space="preserve">la publicación en el </w:t>
      </w:r>
      <w:r>
        <w:rPr>
          <w:rFonts w:ascii="Arial" w:hAnsi="Arial"/>
          <w:i/>
          <w:iCs/>
        </w:rPr>
        <w:t>Boletín Oficial de la Provincia de Barcelona</w:t>
      </w:r>
      <w:r>
        <w:rPr>
          <w:rFonts w:ascii="Arial" w:hAnsi="Arial"/>
        </w:rPr>
        <w:t xml:space="preserve"> de la resolución de otorgamiento y denegación provisional abre el trámite de audiencia de diez días hábiles, que empezarán a contar desde el día siguiente a su publicación para presentar alegaciones.</w:t>
      </w:r>
    </w:p>
    <w:p w14:paraId="61B7C836" w14:textId="77777777" w:rsidR="00713A96" w:rsidRPr="00E230E5" w:rsidRDefault="00713A96" w:rsidP="001E61C0">
      <w:pPr>
        <w:pStyle w:val="Textindependent"/>
        <w:spacing w:before="28"/>
        <w:rPr>
          <w:rFonts w:ascii="Arial" w:hAnsi="Arial" w:cs="Arial"/>
        </w:rPr>
      </w:pPr>
    </w:p>
    <w:p w14:paraId="6288B04F" w14:textId="08ACCFED" w:rsidR="00713A96" w:rsidRPr="00E230E5" w:rsidRDefault="00713A96" w:rsidP="001E61C0">
      <w:pPr>
        <w:pStyle w:val="Textindependent"/>
        <w:ind w:left="607" w:right="209"/>
        <w:rPr>
          <w:rFonts w:ascii="Arial" w:hAnsi="Arial" w:cs="Arial"/>
        </w:rPr>
      </w:pPr>
      <w:r>
        <w:rPr>
          <w:rFonts w:ascii="Arial" w:hAnsi="Arial"/>
        </w:rPr>
        <w:t>El hecho de que las personas solicitantes no presenten alegaciones en el plazo del trámite de audiencia supone que están conformes con la resolución.</w:t>
      </w:r>
    </w:p>
    <w:p w14:paraId="30E0A7BC" w14:textId="77777777" w:rsidR="00713A96" w:rsidRPr="00E230E5" w:rsidRDefault="00713A96" w:rsidP="001E61C0">
      <w:pPr>
        <w:tabs>
          <w:tab w:val="left" w:pos="1282"/>
          <w:tab w:val="left" w:pos="1284"/>
        </w:tabs>
        <w:spacing w:before="3" w:line="237" w:lineRule="auto"/>
        <w:ind w:right="209"/>
        <w:rPr>
          <w:rFonts w:ascii="Arial" w:hAnsi="Arial" w:cs="Arial"/>
          <w:sz w:val="17"/>
          <w:szCs w:val="17"/>
        </w:rPr>
      </w:pPr>
    </w:p>
    <w:p w14:paraId="358F9364" w14:textId="77777777" w:rsidR="009A680D" w:rsidRPr="00E230E5" w:rsidRDefault="009A680D" w:rsidP="001E61C0">
      <w:pPr>
        <w:pStyle w:val="Textindependent"/>
        <w:spacing w:before="22"/>
        <w:rPr>
          <w:rFonts w:ascii="Arial" w:hAnsi="Arial" w:cs="Arial"/>
        </w:rPr>
      </w:pPr>
    </w:p>
    <w:p w14:paraId="601630BA" w14:textId="77777777" w:rsidR="009A680D" w:rsidRPr="00E230E5" w:rsidRDefault="009A680D" w:rsidP="001E61C0">
      <w:pPr>
        <w:pStyle w:val="Ttol2"/>
      </w:pPr>
      <w:r>
        <w:rPr>
          <w:u w:val="single"/>
        </w:rPr>
        <w:t>La reformulación de las solicitudes</w:t>
      </w:r>
    </w:p>
    <w:p w14:paraId="4E5841C3" w14:textId="77777777" w:rsidR="009A680D" w:rsidRPr="00E230E5" w:rsidRDefault="009A680D" w:rsidP="001E61C0">
      <w:pPr>
        <w:pStyle w:val="Textindependent"/>
        <w:spacing w:before="33"/>
        <w:rPr>
          <w:rFonts w:ascii="Arial" w:hAnsi="Arial" w:cs="Arial"/>
          <w:b/>
        </w:rPr>
      </w:pPr>
    </w:p>
    <w:p w14:paraId="2ADFA8C9" w14:textId="77777777" w:rsidR="009A680D" w:rsidRPr="00E230E5" w:rsidRDefault="009A680D" w:rsidP="001E61C0">
      <w:pPr>
        <w:pStyle w:val="Textindependent"/>
        <w:ind w:left="607" w:right="208"/>
        <w:rPr>
          <w:rFonts w:ascii="Arial" w:hAnsi="Arial" w:cs="Arial"/>
        </w:rPr>
      </w:pPr>
      <w:r>
        <w:rPr>
          <w:rFonts w:ascii="Arial" w:hAnsi="Arial"/>
        </w:rPr>
        <w:t xml:space="preserve">Cuando el importe de la subvención otorgada sea inferior al que se ha solicitado, y esto conlleve cambios en el total del presupuesto del proyecto o en su ejecución, la persona solicitante tendrá que presentar, en un plazo de </w:t>
      </w:r>
      <w:r>
        <w:rPr>
          <w:rFonts w:ascii="Arial" w:hAnsi="Arial"/>
          <w:u w:val="single"/>
        </w:rPr>
        <w:t>veinte días hábiles</w:t>
      </w:r>
      <w:r>
        <w:rPr>
          <w:rFonts w:ascii="Arial" w:hAnsi="Arial"/>
        </w:rPr>
        <w:t xml:space="preserve"> a partir de la publicación de la resolución provisional de la convocatoria, la reformulación de su proyecto. Esta reformulación respetará, en todo caso, los motivos de su concesión. Si, transcurrido el plazo indicado, la interesada no ha indicado nada al respecto, se entenderá que el proyecto que corresponde a la subvención es el proyecto presentado </w:t>
      </w:r>
      <w:r>
        <w:rPr>
          <w:rFonts w:ascii="Arial" w:hAnsi="Arial"/>
        </w:rPr>
        <w:lastRenderedPageBreak/>
        <w:t>con la solicitud.</w:t>
      </w:r>
    </w:p>
    <w:p w14:paraId="615B03C7" w14:textId="77777777" w:rsidR="009A680D" w:rsidRPr="00E230E5" w:rsidRDefault="009A680D" w:rsidP="001E61C0">
      <w:pPr>
        <w:pStyle w:val="Textindependent"/>
        <w:spacing w:before="25"/>
        <w:rPr>
          <w:rFonts w:ascii="Arial" w:hAnsi="Arial" w:cs="Arial"/>
        </w:rPr>
      </w:pPr>
    </w:p>
    <w:p w14:paraId="7BACE48C" w14:textId="77777777" w:rsidR="007A30B7" w:rsidRPr="00E230E5" w:rsidRDefault="007A30B7" w:rsidP="001E61C0">
      <w:pPr>
        <w:pStyle w:val="Textindependent"/>
        <w:spacing w:before="1"/>
        <w:ind w:left="607" w:right="208"/>
        <w:rPr>
          <w:rFonts w:ascii="Arial" w:hAnsi="Arial" w:cs="Arial"/>
        </w:rPr>
      </w:pPr>
    </w:p>
    <w:p w14:paraId="32C8C758" w14:textId="77777777" w:rsidR="00B81DD5" w:rsidRPr="00E230E5" w:rsidRDefault="00B81DD5" w:rsidP="001E61C0">
      <w:pPr>
        <w:pStyle w:val="Textindependent"/>
        <w:spacing w:before="1"/>
        <w:ind w:left="607" w:right="208"/>
        <w:rPr>
          <w:rFonts w:ascii="Arial" w:hAnsi="Arial" w:cs="Arial"/>
        </w:rPr>
      </w:pPr>
    </w:p>
    <w:p w14:paraId="5B9457CE" w14:textId="77777777" w:rsidR="00A535A0" w:rsidRPr="00E230E5" w:rsidRDefault="00A535A0" w:rsidP="001E61C0">
      <w:pPr>
        <w:pStyle w:val="Textindependent"/>
        <w:spacing w:before="1"/>
        <w:ind w:left="607" w:right="208"/>
        <w:rPr>
          <w:rFonts w:ascii="Arial" w:hAnsi="Arial" w:cs="Arial"/>
        </w:rPr>
      </w:pPr>
    </w:p>
    <w:p w14:paraId="64F955B2" w14:textId="77777777" w:rsidR="00A535A0" w:rsidRPr="00E230E5" w:rsidRDefault="00A535A0" w:rsidP="001E61C0">
      <w:pPr>
        <w:pStyle w:val="Textindependent"/>
        <w:spacing w:before="1"/>
        <w:ind w:left="607" w:right="208"/>
        <w:rPr>
          <w:rFonts w:ascii="Arial" w:hAnsi="Arial" w:cs="Arial"/>
        </w:rPr>
      </w:pPr>
    </w:p>
    <w:p w14:paraId="4C598207" w14:textId="77777777" w:rsidR="009A680D" w:rsidRPr="00E230E5" w:rsidRDefault="009A680D" w:rsidP="001E61C0">
      <w:pPr>
        <w:pStyle w:val="Textindependent"/>
        <w:spacing w:before="1"/>
        <w:ind w:left="607" w:right="208"/>
        <w:rPr>
          <w:rFonts w:ascii="Arial" w:hAnsi="Arial" w:cs="Arial"/>
          <w:strike/>
        </w:rPr>
      </w:pPr>
      <w:r>
        <w:rPr>
          <w:rFonts w:ascii="Arial" w:hAnsi="Arial"/>
        </w:rPr>
        <w:t xml:space="preserve">Si la reformulación implica un cambio al alza del porcentaje y, como consecuencia, el importe otorgado supera el 50 % respecto al coste total del proyecto, y si a la aprobación de la resolución provisional no se superaba, se requerirá la motivación de la persona solicitante y la aceptación o denegación de la reformulación por parte del órgano instructor. </w:t>
      </w:r>
    </w:p>
    <w:p w14:paraId="20DE23C2" w14:textId="77777777" w:rsidR="009A680D" w:rsidRPr="00E230E5" w:rsidRDefault="009A680D" w:rsidP="001E61C0">
      <w:pPr>
        <w:pStyle w:val="Textindependent"/>
        <w:spacing w:before="26"/>
        <w:rPr>
          <w:rFonts w:ascii="Arial" w:hAnsi="Arial" w:cs="Arial"/>
        </w:rPr>
      </w:pPr>
    </w:p>
    <w:p w14:paraId="050E7B75" w14:textId="77777777" w:rsidR="009A680D" w:rsidRPr="00E230E5" w:rsidRDefault="009A680D" w:rsidP="001E61C0">
      <w:pPr>
        <w:pStyle w:val="Textindependent"/>
        <w:ind w:left="607" w:right="209"/>
        <w:rPr>
          <w:rFonts w:ascii="Arial" w:hAnsi="Arial" w:cs="Arial"/>
        </w:rPr>
      </w:pPr>
      <w:r>
        <w:rPr>
          <w:rFonts w:ascii="Arial" w:hAnsi="Arial"/>
        </w:rPr>
        <w:t>Las propuestas de resolución provisional y definitiva no crean ningún derecho a favor de la persona jurídica beneficiaria propuesta ante la Administración.</w:t>
      </w:r>
    </w:p>
    <w:p w14:paraId="17A2F0E7" w14:textId="77777777" w:rsidR="009A680D" w:rsidRPr="00E230E5" w:rsidRDefault="009A680D" w:rsidP="001E61C0">
      <w:pPr>
        <w:pStyle w:val="Textindependent"/>
        <w:spacing w:before="27"/>
        <w:rPr>
          <w:rFonts w:ascii="Arial" w:hAnsi="Arial" w:cs="Arial"/>
        </w:rPr>
      </w:pPr>
    </w:p>
    <w:p w14:paraId="610086A3" w14:textId="77777777" w:rsidR="009A680D" w:rsidRPr="00E230E5" w:rsidRDefault="009A680D" w:rsidP="001E61C0">
      <w:pPr>
        <w:pStyle w:val="Textindependent"/>
        <w:ind w:left="607" w:right="208"/>
        <w:rPr>
          <w:rFonts w:ascii="Arial" w:hAnsi="Arial" w:cs="Arial"/>
        </w:rPr>
      </w:pPr>
      <w:r>
        <w:rPr>
          <w:rFonts w:ascii="Arial" w:hAnsi="Arial"/>
        </w:rPr>
        <w:t>Durante el procedimiento de otorgamiento de la subvención, el órgano instructor podrá proponer la modificación de las condiciones o la forma de realización de la actividad propuesta por la persona solicitante; en ese caso, deberá solicitar al beneficiario o beneficiaria su aceptación. Dicha aceptación se entenderá otorgada si en la propuesta de modificación se exponen las modificaciones de forma clara y la persona beneficiaria firma y presenta, a través del portal de trámites, la aceptación dentro del plazo de quince días hábiles a contar desde la notificación de la propuesta.</w:t>
      </w:r>
    </w:p>
    <w:p w14:paraId="6C3A084F" w14:textId="77777777" w:rsidR="00055861" w:rsidRPr="00E230E5" w:rsidRDefault="00055861" w:rsidP="001E61C0">
      <w:pPr>
        <w:pStyle w:val="Textindependent"/>
        <w:ind w:left="607" w:right="208"/>
        <w:rPr>
          <w:rFonts w:ascii="Arial" w:hAnsi="Arial" w:cs="Arial"/>
        </w:rPr>
      </w:pPr>
    </w:p>
    <w:p w14:paraId="095DAA86" w14:textId="77777777" w:rsidR="00055861" w:rsidRPr="00E230E5" w:rsidRDefault="00055861" w:rsidP="001E61C0">
      <w:pPr>
        <w:pStyle w:val="Ttol2"/>
      </w:pPr>
      <w:r>
        <w:rPr>
          <w:u w:val="single"/>
        </w:rPr>
        <w:t>Resolución definitiva</w:t>
      </w:r>
    </w:p>
    <w:p w14:paraId="696398D7" w14:textId="77777777" w:rsidR="00055861" w:rsidRPr="00E230E5" w:rsidRDefault="00055861" w:rsidP="001E61C0">
      <w:pPr>
        <w:pStyle w:val="Textindependent"/>
        <w:spacing w:before="35"/>
        <w:rPr>
          <w:rFonts w:ascii="Arial" w:hAnsi="Arial" w:cs="Arial"/>
          <w:b/>
        </w:rPr>
      </w:pPr>
    </w:p>
    <w:p w14:paraId="2CEB58DB" w14:textId="77777777" w:rsidR="00055861" w:rsidRPr="00E230E5" w:rsidRDefault="00055861" w:rsidP="00E230E5">
      <w:pPr>
        <w:pStyle w:val="Textindependent"/>
        <w:ind w:left="607" w:right="208"/>
        <w:rPr>
          <w:rFonts w:ascii="Arial" w:hAnsi="Arial" w:cs="Arial"/>
        </w:rPr>
      </w:pPr>
      <w:r>
        <w:rPr>
          <w:rFonts w:ascii="Arial" w:hAnsi="Arial"/>
        </w:rPr>
        <w:t xml:space="preserve">Una vez finalizado el plazo del trámite de audiencia y examinadas las alegaciones que presenten, en su caso, los interesados e interesadas, se dictará la resolución definitiva. La competencia para la estimación y desestimación de alegaciones, la aceptación y desestimación de reformulaciones, modificaciones de condiciones, así como para el otorgamiento y la denegación definitivos, corresponde a la </w:t>
      </w:r>
      <w:proofErr w:type="gramStart"/>
      <w:r>
        <w:rPr>
          <w:rFonts w:ascii="Arial" w:hAnsi="Arial"/>
        </w:rPr>
        <w:t>Concejalía</w:t>
      </w:r>
      <w:proofErr w:type="gramEnd"/>
      <w:r>
        <w:rPr>
          <w:rFonts w:ascii="Arial" w:hAnsi="Arial"/>
        </w:rPr>
        <w:t xml:space="preserve"> de Salud, a propuesta del órgano instructor (la Dirección de Servicios de Salud y Cuidados).</w:t>
      </w:r>
    </w:p>
    <w:p w14:paraId="5BBCA0D9" w14:textId="77777777" w:rsidR="00055861" w:rsidRPr="00E230E5" w:rsidRDefault="00055861" w:rsidP="001E61C0">
      <w:pPr>
        <w:pStyle w:val="Textindependent"/>
        <w:ind w:left="607" w:right="208"/>
        <w:rPr>
          <w:rFonts w:ascii="Arial" w:hAnsi="Arial" w:cs="Arial"/>
        </w:rPr>
      </w:pPr>
    </w:p>
    <w:p w14:paraId="6E73961F" w14:textId="77777777" w:rsidR="00055861" w:rsidRPr="00E230E5" w:rsidRDefault="00055861" w:rsidP="001E61C0">
      <w:pPr>
        <w:pStyle w:val="Textindependent"/>
        <w:spacing w:before="38"/>
        <w:rPr>
          <w:rFonts w:ascii="Arial" w:hAnsi="Arial" w:cs="Arial"/>
        </w:rPr>
      </w:pPr>
    </w:p>
    <w:p w14:paraId="635315AD" w14:textId="77777777" w:rsidR="00055861" w:rsidRPr="00E230E5" w:rsidRDefault="00055861" w:rsidP="001E61C0">
      <w:pPr>
        <w:pStyle w:val="Textindependent"/>
        <w:spacing w:before="1"/>
        <w:ind w:left="607" w:right="209"/>
        <w:rPr>
          <w:rFonts w:ascii="Arial" w:hAnsi="Arial" w:cs="Arial"/>
        </w:rPr>
      </w:pPr>
      <w:r>
        <w:rPr>
          <w:rFonts w:ascii="Arial" w:hAnsi="Arial"/>
        </w:rPr>
        <w:t>La resolución definitiva pondrá fin a la vía administrativa, contra la cual las partes interesadas podrán interponer, con carácter potestativo, recurso de reposición en el plazo de un mes o recurso contencioso-administrativo o cualquier otro recurso que consideren conveniente para defender sus intereses.</w:t>
      </w:r>
    </w:p>
    <w:p w14:paraId="057375C7" w14:textId="77777777" w:rsidR="00055861" w:rsidRPr="00E230E5" w:rsidRDefault="00055861" w:rsidP="001E61C0">
      <w:pPr>
        <w:pStyle w:val="Textindependent"/>
        <w:spacing w:before="27"/>
        <w:rPr>
          <w:rFonts w:ascii="Arial" w:hAnsi="Arial" w:cs="Arial"/>
        </w:rPr>
      </w:pPr>
    </w:p>
    <w:p w14:paraId="397A044C" w14:textId="77777777" w:rsidR="00055861" w:rsidRPr="00E230E5" w:rsidRDefault="00055861" w:rsidP="001E61C0">
      <w:pPr>
        <w:pStyle w:val="Textindependent"/>
        <w:ind w:left="607" w:right="209"/>
        <w:rPr>
          <w:rFonts w:ascii="Arial" w:hAnsi="Arial" w:cs="Arial"/>
        </w:rPr>
      </w:pPr>
      <w:r>
        <w:rPr>
          <w:rFonts w:ascii="Arial" w:hAnsi="Arial"/>
        </w:rPr>
        <w:t>Por otro lado, se abre un plazo de</w:t>
      </w:r>
      <w:r>
        <w:rPr>
          <w:rFonts w:ascii="Arial" w:hAnsi="Arial"/>
          <w:u w:val="single"/>
        </w:rPr>
        <w:t xml:space="preserve"> veinte días hábiles</w:t>
      </w:r>
      <w:r>
        <w:rPr>
          <w:rFonts w:ascii="Arial" w:hAnsi="Arial"/>
        </w:rPr>
        <w:t xml:space="preserve"> para presentar una reformulación en el caso de las subvenciones denegadas en la resolución provisional y aprobadas en la definitiva en las que el importe otorgado haya sido inferior al solicitado en la instancia de solicitud, o bien en el de aquellas a las que se haya modificado el importe otorgado con respecto al aprobado provisionalmente.</w:t>
      </w:r>
    </w:p>
    <w:p w14:paraId="1903A982" w14:textId="77777777" w:rsidR="00055861" w:rsidRPr="00E230E5" w:rsidRDefault="00055861" w:rsidP="001E61C0">
      <w:pPr>
        <w:pStyle w:val="Textindependent"/>
        <w:spacing w:before="27"/>
        <w:rPr>
          <w:rFonts w:ascii="Arial" w:hAnsi="Arial" w:cs="Arial"/>
        </w:rPr>
      </w:pPr>
    </w:p>
    <w:p w14:paraId="3C8AA829" w14:textId="77777777" w:rsidR="00055861" w:rsidRPr="00E230E5" w:rsidRDefault="00055861" w:rsidP="001E61C0">
      <w:pPr>
        <w:pStyle w:val="Textindependent"/>
        <w:ind w:left="607" w:right="209"/>
        <w:rPr>
          <w:rFonts w:ascii="Arial" w:hAnsi="Arial" w:cs="Arial"/>
        </w:rPr>
      </w:pPr>
      <w:r>
        <w:rPr>
          <w:rFonts w:ascii="Arial" w:hAnsi="Arial"/>
        </w:rPr>
        <w:t xml:space="preserve">No se hará efectivo el pago de la subvención mientras la persona beneficiaria no esté al corriente en el cumplimiento de sus obligaciones tributarias, fiscales y de reintegro con el Ayuntamiento de Barcelona y la Agencia Estatal de Administración Tributaria, así como con la Seguridad Social y el resto de </w:t>
      </w:r>
      <w:proofErr w:type="gramStart"/>
      <w:r>
        <w:rPr>
          <w:rFonts w:ascii="Arial" w:hAnsi="Arial"/>
        </w:rPr>
        <w:t>administraciones</w:t>
      </w:r>
      <w:proofErr w:type="gramEnd"/>
      <w:r>
        <w:rPr>
          <w:rFonts w:ascii="Arial" w:hAnsi="Arial"/>
        </w:rPr>
        <w:t>, y de la justificación de cualquier subvención anteriormente otorgada por el Ayuntamiento y sus entidades municipales, una vez agotados los plazos.</w:t>
      </w:r>
    </w:p>
    <w:p w14:paraId="2E61EEC2" w14:textId="77777777" w:rsidR="00055861" w:rsidRPr="00E230E5" w:rsidRDefault="00055861" w:rsidP="001E61C0">
      <w:pPr>
        <w:pStyle w:val="Textindependent"/>
        <w:ind w:left="607" w:right="208"/>
        <w:rPr>
          <w:rFonts w:ascii="Arial" w:hAnsi="Arial" w:cs="Arial"/>
        </w:rPr>
      </w:pPr>
    </w:p>
    <w:p w14:paraId="7E115559" w14:textId="77777777" w:rsidR="00055861" w:rsidRPr="00E230E5" w:rsidRDefault="00055861" w:rsidP="001E61C0">
      <w:pPr>
        <w:pStyle w:val="Ttol2"/>
      </w:pPr>
      <w:r>
        <w:rPr>
          <w:u w:val="single"/>
        </w:rPr>
        <w:t>Notificación</w:t>
      </w:r>
    </w:p>
    <w:p w14:paraId="7A044578" w14:textId="77777777" w:rsidR="00055861" w:rsidRPr="00E230E5" w:rsidRDefault="00055861" w:rsidP="001E61C0">
      <w:pPr>
        <w:pStyle w:val="Textindependent"/>
        <w:spacing w:before="30"/>
        <w:rPr>
          <w:rFonts w:ascii="Arial" w:hAnsi="Arial" w:cs="Arial"/>
          <w:b/>
        </w:rPr>
      </w:pPr>
    </w:p>
    <w:p w14:paraId="10E9FC77" w14:textId="77777777" w:rsidR="00055861" w:rsidRPr="00E230E5" w:rsidRDefault="00055861" w:rsidP="001E61C0">
      <w:pPr>
        <w:pStyle w:val="Textindependent"/>
        <w:spacing w:before="1"/>
        <w:ind w:left="607" w:right="210"/>
        <w:rPr>
          <w:rFonts w:ascii="Arial" w:hAnsi="Arial" w:cs="Arial"/>
        </w:rPr>
      </w:pPr>
      <w:r>
        <w:rPr>
          <w:rFonts w:ascii="Arial" w:hAnsi="Arial"/>
        </w:rPr>
        <w:t xml:space="preserve">La notificación de las resoluciones provisionales y definitivas se efectuará mediante su publicación en el </w:t>
      </w:r>
      <w:r>
        <w:rPr>
          <w:rFonts w:ascii="Arial" w:hAnsi="Arial"/>
          <w:i/>
        </w:rPr>
        <w:t>Boletín Oficial de la Provincia de Barcelona</w:t>
      </w:r>
      <w:r>
        <w:rPr>
          <w:rFonts w:ascii="Arial" w:hAnsi="Arial"/>
        </w:rPr>
        <w:t>, tal como establecen los artículos 43 y 45 de la Ley 39/2015, de 1 de octubre, del procedimiento administrativo común de las administraciones públicas, y, una vez que se tenga constancia de su publicación en el diario oficial, también se deberá publicar en el tablón de edictos electrónico.</w:t>
      </w:r>
    </w:p>
    <w:p w14:paraId="7B871C0C" w14:textId="77777777" w:rsidR="00055861" w:rsidRPr="00E230E5" w:rsidRDefault="00055861" w:rsidP="001E61C0">
      <w:pPr>
        <w:pStyle w:val="Textindependent"/>
        <w:spacing w:before="28"/>
        <w:rPr>
          <w:rFonts w:ascii="Arial" w:hAnsi="Arial" w:cs="Arial"/>
        </w:rPr>
      </w:pPr>
    </w:p>
    <w:p w14:paraId="094BE8C1" w14:textId="77777777" w:rsidR="00055861" w:rsidRPr="00E230E5" w:rsidRDefault="00055861" w:rsidP="001E61C0">
      <w:pPr>
        <w:pStyle w:val="Textindependent"/>
        <w:ind w:left="607" w:right="209"/>
        <w:rPr>
          <w:rFonts w:ascii="Arial" w:hAnsi="Arial" w:cs="Arial"/>
        </w:rPr>
      </w:pPr>
      <w:r>
        <w:rPr>
          <w:rFonts w:ascii="Arial" w:hAnsi="Arial"/>
        </w:rPr>
        <w:t>Sin perjuicio de lo anterior, se podrá prescindir del trámite de audiencia cuando no figuren en el procedimiento ni sean considerados otros hechos, alegaciones o pruebas de los aportados por los interesados e interesadas. En este caso, la propuesta de resolución tendrá carácter de definitiva.</w:t>
      </w:r>
    </w:p>
    <w:p w14:paraId="402CF946" w14:textId="77777777" w:rsidR="00055861" w:rsidRPr="00E230E5" w:rsidRDefault="00055861" w:rsidP="001E61C0">
      <w:pPr>
        <w:pStyle w:val="Textindependent"/>
        <w:ind w:left="607" w:right="208"/>
        <w:rPr>
          <w:rFonts w:ascii="Arial" w:hAnsi="Arial" w:cs="Arial"/>
        </w:rPr>
        <w:sectPr w:rsidR="00055861" w:rsidRPr="00E230E5" w:rsidSect="00F10771">
          <w:pgSz w:w="11910" w:h="16840"/>
          <w:pgMar w:top="964" w:right="992" w:bottom="964" w:left="992" w:header="567" w:footer="329" w:gutter="0"/>
          <w:cols w:space="720"/>
          <w:docGrid w:linePitch="299"/>
        </w:sectPr>
      </w:pPr>
    </w:p>
    <w:p w14:paraId="1863BF02" w14:textId="77777777" w:rsidR="000758EB" w:rsidRPr="00E230E5" w:rsidRDefault="000758EB" w:rsidP="001E61C0">
      <w:pPr>
        <w:pStyle w:val="Textindependent"/>
        <w:spacing w:before="40"/>
        <w:rPr>
          <w:rFonts w:ascii="Arial" w:hAnsi="Arial" w:cs="Arial"/>
        </w:rPr>
      </w:pPr>
    </w:p>
    <w:p w14:paraId="45A37BA1" w14:textId="77777777" w:rsidR="000758EB" w:rsidRPr="00E230E5" w:rsidRDefault="000758EB" w:rsidP="001E61C0">
      <w:pPr>
        <w:pStyle w:val="Textindependent"/>
        <w:rPr>
          <w:rFonts w:ascii="Arial" w:hAnsi="Arial" w:cs="Arial"/>
        </w:rPr>
      </w:pPr>
    </w:p>
    <w:p w14:paraId="2BCAA967" w14:textId="77777777" w:rsidR="005058FC" w:rsidRPr="00E230E5" w:rsidRDefault="005058FC" w:rsidP="001E61C0">
      <w:pPr>
        <w:pStyle w:val="Ttol2"/>
      </w:pPr>
      <w:r>
        <w:rPr>
          <w:u w:val="single"/>
        </w:rPr>
        <w:t>Plazo del procedimiento</w:t>
      </w:r>
    </w:p>
    <w:p w14:paraId="18D1AD10" w14:textId="77777777" w:rsidR="005058FC" w:rsidRPr="00E230E5" w:rsidRDefault="005058FC" w:rsidP="001E61C0">
      <w:pPr>
        <w:pStyle w:val="Textindependent"/>
        <w:spacing w:before="1"/>
        <w:rPr>
          <w:rFonts w:ascii="Arial" w:hAnsi="Arial" w:cs="Arial"/>
          <w:b/>
        </w:rPr>
      </w:pPr>
    </w:p>
    <w:p w14:paraId="3EE8EDB8" w14:textId="77777777" w:rsidR="005058FC" w:rsidRPr="00E230E5" w:rsidRDefault="005058FC" w:rsidP="001E61C0">
      <w:pPr>
        <w:pStyle w:val="Textindependent"/>
        <w:ind w:left="607" w:right="209"/>
        <w:rPr>
          <w:rFonts w:ascii="Arial" w:hAnsi="Arial" w:cs="Arial"/>
        </w:rPr>
      </w:pPr>
      <w:r>
        <w:rPr>
          <w:rFonts w:ascii="Arial" w:hAnsi="Arial"/>
        </w:rPr>
        <w:t>El plazo máximo para dictar la resolución definitiva será de 6 meses a contar desde la finalización del plazo para la presentación de las solicitudes. La falta de resolución dentro de dicho plazo legitima a los interesados e interesadas para entender como desestimadas, por silencio administrativo, sus solicitudes de las subvenciones.</w:t>
      </w:r>
    </w:p>
    <w:p w14:paraId="08F47A72" w14:textId="77777777" w:rsidR="009F57CD" w:rsidRPr="00E230E5" w:rsidRDefault="009F57CD" w:rsidP="001E61C0">
      <w:pPr>
        <w:pStyle w:val="Textindependent"/>
        <w:spacing w:before="187"/>
        <w:rPr>
          <w:rFonts w:ascii="Arial" w:hAnsi="Arial" w:cs="Arial"/>
        </w:rPr>
      </w:pPr>
    </w:p>
    <w:p w14:paraId="260A2FA6" w14:textId="77777777" w:rsidR="005058FC" w:rsidRPr="00E230E5" w:rsidRDefault="005058FC" w:rsidP="001E61C0">
      <w:pPr>
        <w:pStyle w:val="Ttol1"/>
        <w:numPr>
          <w:ilvl w:val="0"/>
          <w:numId w:val="16"/>
        </w:numPr>
        <w:tabs>
          <w:tab w:val="left" w:pos="889"/>
        </w:tabs>
        <w:ind w:left="889" w:hanging="282"/>
      </w:pPr>
      <w:r>
        <w:t>REINTEGRO</w:t>
      </w:r>
    </w:p>
    <w:p w14:paraId="6FD2AAAD" w14:textId="77777777" w:rsidR="005058FC" w:rsidRPr="00E230E5" w:rsidRDefault="005058FC" w:rsidP="001E61C0">
      <w:pPr>
        <w:pStyle w:val="Textindependent"/>
        <w:spacing w:before="1"/>
        <w:rPr>
          <w:rFonts w:ascii="Arial" w:hAnsi="Arial" w:cs="Arial"/>
          <w:b/>
        </w:rPr>
      </w:pPr>
    </w:p>
    <w:p w14:paraId="7FEA9199" w14:textId="77777777" w:rsidR="00366775" w:rsidRPr="00E230E5" w:rsidRDefault="00366775" w:rsidP="00E230E5">
      <w:pPr>
        <w:pStyle w:val="Textindependent"/>
        <w:ind w:left="607" w:right="207"/>
        <w:jc w:val="both"/>
        <w:rPr>
          <w:rFonts w:ascii="Arial" w:hAnsi="Arial" w:cs="Arial"/>
        </w:rPr>
      </w:pPr>
      <w:r>
        <w:rPr>
          <w:rFonts w:ascii="Arial" w:hAnsi="Arial"/>
        </w:rPr>
        <w:t>La no realización de la actividad subvencionada o el incumplimiento de las condiciones que se consideraron para el otorgamiento de la subvención, así como la falta de justificación o la justificación incompleta o incorrecta de la actividad subvencionada, podrán conllevar el reintegro total o parcial de la subvención de acuerdo con lo que establecen las bases generales de la convocatoria y la normativa vigente en materia de subvenciones.</w:t>
      </w:r>
    </w:p>
    <w:p w14:paraId="64E0AA5E" w14:textId="77777777" w:rsidR="005058FC" w:rsidRPr="00E230E5" w:rsidRDefault="005058FC" w:rsidP="001E61C0">
      <w:pPr>
        <w:pStyle w:val="Textindependent"/>
        <w:spacing w:before="191"/>
        <w:ind w:left="568" w:right="208"/>
        <w:rPr>
          <w:rFonts w:ascii="Arial" w:hAnsi="Arial" w:cs="Arial"/>
        </w:rPr>
      </w:pPr>
    </w:p>
    <w:p w14:paraId="19F4C7DF" w14:textId="77777777" w:rsidR="005058FC" w:rsidRPr="00E230E5" w:rsidRDefault="005058FC" w:rsidP="001E61C0">
      <w:pPr>
        <w:pStyle w:val="Textindependent"/>
        <w:rPr>
          <w:rFonts w:ascii="Arial" w:hAnsi="Arial" w:cs="Arial"/>
        </w:rPr>
      </w:pPr>
    </w:p>
    <w:p w14:paraId="5EA462D1" w14:textId="77777777" w:rsidR="00055861" w:rsidRPr="00E230E5" w:rsidRDefault="00055861" w:rsidP="001E61C0">
      <w:pPr>
        <w:pStyle w:val="Ttol1"/>
        <w:numPr>
          <w:ilvl w:val="0"/>
          <w:numId w:val="16"/>
        </w:numPr>
        <w:tabs>
          <w:tab w:val="left" w:pos="889"/>
        </w:tabs>
      </w:pPr>
      <w:r>
        <w:t>PROTECCIÓN</w:t>
      </w:r>
      <w:r>
        <w:rPr>
          <w:b w:val="0"/>
        </w:rPr>
        <w:t xml:space="preserve"> </w:t>
      </w:r>
      <w:r>
        <w:t>DE</w:t>
      </w:r>
      <w:r>
        <w:rPr>
          <w:b w:val="0"/>
        </w:rPr>
        <w:t xml:space="preserve"> </w:t>
      </w:r>
      <w:r>
        <w:t>DATOS</w:t>
      </w:r>
    </w:p>
    <w:p w14:paraId="636FDD97" w14:textId="77777777" w:rsidR="00055861" w:rsidRPr="00E230E5" w:rsidRDefault="00055861" w:rsidP="001E61C0">
      <w:pPr>
        <w:pStyle w:val="Textindependent"/>
        <w:spacing w:before="33"/>
        <w:rPr>
          <w:rFonts w:ascii="Arial" w:hAnsi="Arial" w:cs="Arial"/>
          <w:b/>
        </w:rPr>
      </w:pPr>
    </w:p>
    <w:p w14:paraId="5594D8C0" w14:textId="77777777" w:rsidR="00055861" w:rsidRPr="00E230E5" w:rsidRDefault="00055861" w:rsidP="001E61C0">
      <w:pPr>
        <w:pStyle w:val="Textindependent"/>
        <w:ind w:left="607" w:right="209"/>
        <w:rPr>
          <w:rFonts w:ascii="Arial" w:hAnsi="Arial" w:cs="Arial"/>
        </w:rPr>
      </w:pPr>
      <w:r>
        <w:rPr>
          <w:rFonts w:ascii="Arial" w:hAnsi="Arial"/>
        </w:rPr>
        <w:t xml:space="preserve">De conformidad con la normativa vigente, se detalla la información básica sobre el tratamiento de sus datos personales. También se puede encontrar toda la información del tratamiento 0334 en el siguiente enlace </w:t>
      </w:r>
      <w:hyperlink r:id="rId12">
        <w:r>
          <w:rPr>
            <w:rFonts w:ascii="Arial" w:hAnsi="Arial"/>
            <w:u w:val="single"/>
          </w:rPr>
          <w:t>https://seuelectronica.ajuntament.barcelona.cat/ca/proteccio-de-dades?tractament=0334</w:t>
        </w:r>
      </w:hyperlink>
    </w:p>
    <w:p w14:paraId="4A4C10FF" w14:textId="77777777" w:rsidR="00055861" w:rsidRPr="00E230E5" w:rsidRDefault="00055861" w:rsidP="001E61C0">
      <w:pPr>
        <w:pStyle w:val="Textindependent"/>
        <w:spacing w:before="21"/>
        <w:rPr>
          <w:rFonts w:ascii="Arial" w:hAnsi="Arial" w:cs="Arial"/>
        </w:rPr>
      </w:pPr>
    </w:p>
    <w:p w14:paraId="6334D8E8" w14:textId="77777777" w:rsidR="00055861" w:rsidRPr="00E230E5" w:rsidRDefault="00055861" w:rsidP="001E61C0">
      <w:pPr>
        <w:spacing w:before="1"/>
        <w:ind w:left="607"/>
        <w:rPr>
          <w:rFonts w:ascii="Arial" w:hAnsi="Arial" w:cs="Arial"/>
          <w:sz w:val="17"/>
          <w:szCs w:val="17"/>
        </w:rPr>
      </w:pPr>
      <w:r>
        <w:rPr>
          <w:rFonts w:ascii="Arial" w:hAnsi="Arial"/>
          <w:b/>
          <w:sz w:val="17"/>
        </w:rPr>
        <w:t>Responsable</w:t>
      </w:r>
      <w:r>
        <w:rPr>
          <w:rFonts w:ascii="Arial" w:hAnsi="Arial"/>
          <w:sz w:val="17"/>
        </w:rPr>
        <w:t xml:space="preserve"> </w:t>
      </w:r>
      <w:r>
        <w:rPr>
          <w:rFonts w:ascii="Arial" w:hAnsi="Arial"/>
          <w:b/>
          <w:sz w:val="17"/>
        </w:rPr>
        <w:t>del</w:t>
      </w:r>
      <w:r>
        <w:rPr>
          <w:rFonts w:ascii="Arial" w:hAnsi="Arial"/>
          <w:sz w:val="17"/>
        </w:rPr>
        <w:t xml:space="preserve"> </w:t>
      </w:r>
      <w:r>
        <w:rPr>
          <w:rFonts w:ascii="Arial" w:hAnsi="Arial"/>
          <w:b/>
          <w:sz w:val="17"/>
        </w:rPr>
        <w:t>tratamiento:</w:t>
      </w:r>
      <w:r>
        <w:rPr>
          <w:rFonts w:ascii="Arial" w:hAnsi="Arial"/>
          <w:sz w:val="17"/>
        </w:rPr>
        <w:t xml:space="preserve"> Ayuntamiento de Barcelona. Pl. Sant Jaume, 1, 08002 Barcelona</w:t>
      </w:r>
    </w:p>
    <w:p w14:paraId="7D72270D" w14:textId="77777777" w:rsidR="00055861" w:rsidRPr="00E230E5" w:rsidRDefault="00055861" w:rsidP="001E61C0">
      <w:pPr>
        <w:pStyle w:val="Textindependent"/>
        <w:spacing w:before="30"/>
        <w:rPr>
          <w:rFonts w:ascii="Arial" w:hAnsi="Arial" w:cs="Arial"/>
        </w:rPr>
      </w:pPr>
    </w:p>
    <w:p w14:paraId="1F5117B5" w14:textId="045205EB" w:rsidR="00055861" w:rsidRPr="00E230E5" w:rsidRDefault="00055861" w:rsidP="001E61C0">
      <w:pPr>
        <w:pStyle w:val="Textindependent"/>
        <w:ind w:left="607" w:right="836"/>
        <w:rPr>
          <w:rFonts w:ascii="Arial" w:hAnsi="Arial" w:cs="Arial"/>
        </w:rPr>
      </w:pPr>
      <w:r>
        <w:rPr>
          <w:rFonts w:ascii="Arial" w:hAnsi="Arial"/>
          <w:b/>
          <w:bCs/>
        </w:rPr>
        <w:t>Delegado de protección de</w:t>
      </w:r>
      <w:r>
        <w:rPr>
          <w:rFonts w:ascii="Arial" w:hAnsi="Arial"/>
        </w:rPr>
        <w:t xml:space="preserve"> </w:t>
      </w:r>
      <w:r>
        <w:rPr>
          <w:rFonts w:ascii="Arial" w:hAnsi="Arial"/>
          <w:b/>
        </w:rPr>
        <w:t>datos:</w:t>
      </w:r>
      <w:r>
        <w:rPr>
          <w:rFonts w:ascii="Arial" w:hAnsi="Arial"/>
        </w:rPr>
        <w:t xml:space="preserve"> Contactar mediante el enlace </w:t>
      </w:r>
      <w:hyperlink r:id="rId13">
        <w:r>
          <w:rPr>
            <w:rFonts w:ascii="Arial" w:hAnsi="Arial"/>
          </w:rPr>
          <w:t>siguiente:</w:t>
        </w:r>
      </w:hyperlink>
      <w:r>
        <w:rPr>
          <w:rFonts w:ascii="Arial" w:hAnsi="Arial"/>
        </w:rPr>
        <w:t xml:space="preserve"> </w:t>
      </w:r>
      <w:r w:rsidR="00B21A2A" w:rsidRPr="00B21A2A">
        <w:rPr>
          <w:rFonts w:ascii="Arial" w:hAnsi="Arial"/>
        </w:rPr>
        <w:t>https://atencioenlinia.ajuntament.barcelona.cat/ca/fitxa/alta?cbDetall=4845&amp;consulta=1&amp;directo=1&amp;origen=DELEGAT_PROTECCIO_TUTELA_DRETS</w:t>
      </w:r>
    </w:p>
    <w:p w14:paraId="05074982" w14:textId="77777777" w:rsidR="00055861" w:rsidRPr="00E230E5" w:rsidRDefault="00055861" w:rsidP="001E61C0">
      <w:pPr>
        <w:pStyle w:val="Textindependent"/>
        <w:spacing w:before="30"/>
        <w:rPr>
          <w:rFonts w:ascii="Arial" w:hAnsi="Arial" w:cs="Arial"/>
        </w:rPr>
      </w:pPr>
    </w:p>
    <w:p w14:paraId="039BB009" w14:textId="77777777" w:rsidR="00055861" w:rsidRPr="00E230E5" w:rsidRDefault="00055861" w:rsidP="001E61C0">
      <w:pPr>
        <w:pStyle w:val="Textindependent"/>
        <w:ind w:left="607"/>
        <w:rPr>
          <w:rFonts w:ascii="Arial" w:hAnsi="Arial" w:cs="Arial"/>
        </w:rPr>
      </w:pPr>
      <w:r>
        <w:rPr>
          <w:rFonts w:ascii="Arial" w:hAnsi="Arial"/>
        </w:rPr>
        <w:t>Av. Diagonal, 220, planta 4.ª 08018 Barcelona</w:t>
      </w:r>
    </w:p>
    <w:p w14:paraId="06BCF867" w14:textId="77777777" w:rsidR="00055861" w:rsidRPr="00E230E5" w:rsidRDefault="00055861" w:rsidP="001E61C0">
      <w:pPr>
        <w:pStyle w:val="Textindependent"/>
        <w:spacing w:before="27"/>
        <w:rPr>
          <w:rFonts w:ascii="Arial" w:hAnsi="Arial" w:cs="Arial"/>
        </w:rPr>
      </w:pPr>
    </w:p>
    <w:p w14:paraId="1A924490" w14:textId="77777777" w:rsidR="00055861" w:rsidRPr="00E230E5" w:rsidRDefault="00055861" w:rsidP="001E61C0">
      <w:pPr>
        <w:ind w:left="607"/>
        <w:rPr>
          <w:rFonts w:ascii="Arial" w:hAnsi="Arial" w:cs="Arial"/>
          <w:sz w:val="17"/>
          <w:szCs w:val="17"/>
        </w:rPr>
      </w:pPr>
      <w:r>
        <w:rPr>
          <w:rFonts w:ascii="Arial" w:hAnsi="Arial"/>
          <w:b/>
          <w:bCs/>
          <w:sz w:val="17"/>
        </w:rPr>
        <w:t>Finalidad del tratamiento:</w:t>
      </w:r>
      <w:r>
        <w:rPr>
          <w:rFonts w:ascii="Arial" w:hAnsi="Arial"/>
          <w:sz w:val="17"/>
        </w:rPr>
        <w:t xml:space="preserve"> Gestión de las subvenciones solicitadas al Ayuntamiento de Barcelona</w:t>
      </w:r>
    </w:p>
    <w:p w14:paraId="785D042D" w14:textId="77777777" w:rsidR="00055861" w:rsidRPr="00E230E5" w:rsidRDefault="00055861" w:rsidP="001E61C0">
      <w:pPr>
        <w:pStyle w:val="Textindependent"/>
        <w:spacing w:before="28"/>
        <w:rPr>
          <w:rFonts w:ascii="Arial" w:hAnsi="Arial" w:cs="Arial"/>
        </w:rPr>
      </w:pPr>
    </w:p>
    <w:p w14:paraId="23763792" w14:textId="77777777" w:rsidR="00055861" w:rsidRPr="00E230E5" w:rsidRDefault="00055861" w:rsidP="001E61C0">
      <w:pPr>
        <w:ind w:left="607"/>
        <w:rPr>
          <w:rFonts w:ascii="Arial" w:hAnsi="Arial" w:cs="Arial"/>
          <w:sz w:val="17"/>
          <w:szCs w:val="17"/>
        </w:rPr>
      </w:pPr>
      <w:r>
        <w:rPr>
          <w:rFonts w:ascii="Arial" w:hAnsi="Arial"/>
          <w:b/>
          <w:sz w:val="17"/>
        </w:rPr>
        <w:t>Legitimación:</w:t>
      </w:r>
      <w:r>
        <w:rPr>
          <w:rFonts w:ascii="Arial" w:hAnsi="Arial"/>
          <w:sz w:val="17"/>
        </w:rPr>
        <w:t xml:space="preserve"> Ley 38/2003, general de subvenciones</w:t>
      </w:r>
    </w:p>
    <w:p w14:paraId="093EB462" w14:textId="77777777" w:rsidR="00055861" w:rsidRPr="00E230E5" w:rsidRDefault="00055861" w:rsidP="001E61C0">
      <w:pPr>
        <w:pStyle w:val="Textindependent"/>
        <w:spacing w:before="29"/>
        <w:rPr>
          <w:rFonts w:ascii="Arial" w:hAnsi="Arial" w:cs="Arial"/>
        </w:rPr>
      </w:pPr>
    </w:p>
    <w:p w14:paraId="459ACCFF" w14:textId="501E542F" w:rsidR="00055861" w:rsidRPr="00B21A2A" w:rsidRDefault="00055861" w:rsidP="001E61C0">
      <w:pPr>
        <w:pStyle w:val="Textindependent"/>
        <w:ind w:left="607" w:right="336"/>
        <w:rPr>
          <w:rFonts w:ascii="Arial" w:hAnsi="Arial"/>
        </w:rPr>
      </w:pPr>
      <w:r>
        <w:rPr>
          <w:rFonts w:ascii="Arial" w:hAnsi="Arial"/>
          <w:b/>
          <w:bCs/>
        </w:rPr>
        <w:t>Derechos de las personas:</w:t>
      </w:r>
      <w:r>
        <w:rPr>
          <w:rFonts w:ascii="Arial" w:hAnsi="Arial"/>
        </w:rPr>
        <w:t xml:space="preserve"> Se pueden ejercer los derechos de acceso, rectificación, supresión, oposición y limitación sobre los datos mediante el siguiente </w:t>
      </w:r>
      <w:hyperlink r:id="rId14">
        <w:r>
          <w:rPr>
            <w:rFonts w:ascii="Arial" w:hAnsi="Arial"/>
          </w:rPr>
          <w:t>enlace:</w:t>
        </w:r>
      </w:hyperlink>
      <w:r>
        <w:rPr>
          <w:rFonts w:ascii="Arial" w:hAnsi="Arial"/>
        </w:rPr>
        <w:t xml:space="preserve"> </w:t>
      </w:r>
      <w:hyperlink r:id="rId15" w:history="1">
        <w:r w:rsidR="00B21A2A" w:rsidRPr="00B21A2A">
          <w:rPr>
            <w:rStyle w:val="Enlla"/>
            <w:rFonts w:ascii="Arial" w:hAnsi="Arial"/>
            <w:color w:val="auto"/>
          </w:rPr>
          <w:t>https://seuelectronica.ajuntament.barcelona.cat/es/proteccion-de-datos/que-derechos-tengo-sobre-mis-datos</w:t>
        </w:r>
      </w:hyperlink>
    </w:p>
    <w:p w14:paraId="42F2C1D4" w14:textId="77777777" w:rsidR="00B21A2A" w:rsidRPr="00E230E5" w:rsidRDefault="00B21A2A" w:rsidP="001E61C0">
      <w:pPr>
        <w:pStyle w:val="Textindependent"/>
        <w:ind w:left="607" w:right="336"/>
        <w:rPr>
          <w:rFonts w:ascii="Arial" w:hAnsi="Arial" w:cs="Arial"/>
        </w:rPr>
      </w:pPr>
    </w:p>
    <w:p w14:paraId="34FB4CF1" w14:textId="77777777" w:rsidR="00055861" w:rsidRPr="00E230E5" w:rsidRDefault="00055861" w:rsidP="001E61C0">
      <w:pPr>
        <w:pStyle w:val="Textindependent"/>
        <w:ind w:left="607"/>
        <w:rPr>
          <w:rFonts w:ascii="Arial" w:hAnsi="Arial" w:cs="Arial"/>
        </w:rPr>
      </w:pPr>
      <w:r>
        <w:rPr>
          <w:rFonts w:ascii="Arial" w:hAnsi="Arial"/>
        </w:rPr>
        <w:t>Si no se ha obtenido plena satisfacción en el ejercicio de los derechos, puede presentarse una reclamación ante la Autoridad Catalana de Protección de Datos, en la calle del Rosselló, 214, 08008 Barcelona.</w:t>
      </w:r>
    </w:p>
    <w:p w14:paraId="27C37F03" w14:textId="77777777" w:rsidR="00055861" w:rsidRPr="00E230E5" w:rsidRDefault="00055861" w:rsidP="001E61C0">
      <w:pPr>
        <w:pStyle w:val="Textindependent"/>
        <w:spacing w:before="23"/>
        <w:rPr>
          <w:rFonts w:ascii="Arial" w:hAnsi="Arial" w:cs="Arial"/>
        </w:rPr>
      </w:pPr>
    </w:p>
    <w:p w14:paraId="11EC582E" w14:textId="77777777" w:rsidR="00055861" w:rsidRPr="00E230E5" w:rsidRDefault="00055861" w:rsidP="001E61C0">
      <w:pPr>
        <w:pStyle w:val="Ttol2"/>
      </w:pPr>
      <w:r>
        <w:t>Toda la información sobre la política de privacidad y protección de datos se puede encontrar en:</w:t>
      </w:r>
    </w:p>
    <w:p w14:paraId="32FF9821" w14:textId="77777777" w:rsidR="00055861" w:rsidRPr="00E230E5" w:rsidRDefault="00055861" w:rsidP="001E61C0">
      <w:pPr>
        <w:pStyle w:val="Textindependent"/>
        <w:spacing w:before="5"/>
        <w:ind w:left="607"/>
        <w:rPr>
          <w:rFonts w:ascii="Arial" w:hAnsi="Arial" w:cs="Arial"/>
        </w:rPr>
      </w:pPr>
      <w:hyperlink w:history="1">
        <w:r>
          <w:rPr>
            <w:rStyle w:val="Enlla"/>
            <w:rFonts w:ascii="Arial" w:hAnsi="Arial"/>
            <w:color w:val="auto"/>
          </w:rPr>
          <w:t>https://</w:t>
        </w:r>
      </w:hyperlink>
      <w:hyperlink r:id="rId16">
        <w:r>
          <w:rPr>
            <w:rFonts w:ascii="Arial" w:hAnsi="Arial"/>
            <w:u w:val="single"/>
          </w:rPr>
          <w:t>seuelectronica.ajuntament.barcelon</w:t>
        </w:r>
        <w:r>
          <w:rPr>
            <w:rFonts w:ascii="Arial" w:hAnsi="Arial"/>
            <w:u w:val="single"/>
          </w:rPr>
          <w:t>a</w:t>
        </w:r>
        <w:r>
          <w:rPr>
            <w:rFonts w:ascii="Arial" w:hAnsi="Arial"/>
            <w:u w:val="single"/>
          </w:rPr>
          <w:t>.cat/es/proteccion-de-datos</w:t>
        </w:r>
      </w:hyperlink>
    </w:p>
    <w:p w14:paraId="127C0567" w14:textId="77777777" w:rsidR="00055861" w:rsidRPr="00E230E5" w:rsidRDefault="00055861" w:rsidP="001E61C0">
      <w:pPr>
        <w:pStyle w:val="Textindependent"/>
        <w:spacing w:before="29"/>
        <w:rPr>
          <w:rFonts w:ascii="Arial" w:hAnsi="Arial" w:cs="Arial"/>
        </w:rPr>
      </w:pPr>
    </w:p>
    <w:p w14:paraId="3AE80AF9" w14:textId="77777777" w:rsidR="00055861" w:rsidRPr="00E230E5" w:rsidRDefault="00055861" w:rsidP="001E61C0">
      <w:pPr>
        <w:pStyle w:val="Textindependent"/>
        <w:ind w:left="606"/>
        <w:rPr>
          <w:rFonts w:ascii="Arial" w:hAnsi="Arial" w:cs="Arial"/>
        </w:rPr>
      </w:pPr>
      <w:r>
        <w:rPr>
          <w:rFonts w:ascii="Arial" w:hAnsi="Arial"/>
        </w:rPr>
        <w:t>La entidad encargada del tratamiento de la información tendrá las obligaciones que constan en el anexo 1.</w:t>
      </w:r>
    </w:p>
    <w:p w14:paraId="72F9C207" w14:textId="77777777" w:rsidR="00055861" w:rsidRPr="00E230E5" w:rsidRDefault="00055861" w:rsidP="001E61C0">
      <w:pPr>
        <w:pStyle w:val="Textindependent"/>
        <w:rPr>
          <w:rFonts w:ascii="Arial" w:hAnsi="Arial" w:cs="Arial"/>
        </w:rPr>
      </w:pPr>
    </w:p>
    <w:p w14:paraId="729582FF" w14:textId="77777777" w:rsidR="00055861" w:rsidRPr="00E230E5" w:rsidRDefault="00055861" w:rsidP="001E61C0">
      <w:pPr>
        <w:pStyle w:val="Textindependent"/>
        <w:spacing w:before="188"/>
        <w:rPr>
          <w:rFonts w:ascii="Arial" w:hAnsi="Arial" w:cs="Arial"/>
        </w:rPr>
      </w:pPr>
    </w:p>
    <w:p w14:paraId="6CCF6599" w14:textId="77777777" w:rsidR="00055861" w:rsidRPr="00E920BA" w:rsidRDefault="00055861" w:rsidP="001E61C0">
      <w:pPr>
        <w:pStyle w:val="Ttol1"/>
        <w:numPr>
          <w:ilvl w:val="0"/>
          <w:numId w:val="16"/>
        </w:numPr>
        <w:tabs>
          <w:tab w:val="left" w:pos="889"/>
        </w:tabs>
        <w:spacing w:before="1"/>
      </w:pPr>
      <w:r>
        <w:t>CÓDIGO ÉTICO</w:t>
      </w:r>
    </w:p>
    <w:p w14:paraId="6B798D40" w14:textId="77777777" w:rsidR="00055861" w:rsidRPr="00E920BA" w:rsidRDefault="00055861" w:rsidP="001E61C0">
      <w:pPr>
        <w:pStyle w:val="Textindependent"/>
        <w:spacing w:before="2"/>
        <w:rPr>
          <w:rFonts w:ascii="Arial" w:hAnsi="Arial" w:cs="Arial"/>
          <w:b/>
        </w:rPr>
      </w:pPr>
    </w:p>
    <w:p w14:paraId="312CB508" w14:textId="77777777" w:rsidR="002556A9" w:rsidRPr="00E920BA" w:rsidRDefault="00055861" w:rsidP="001E61C0">
      <w:pPr>
        <w:pStyle w:val="Textindependent"/>
        <w:spacing w:before="1" w:line="237" w:lineRule="auto"/>
        <w:ind w:left="606" w:right="208"/>
        <w:rPr>
          <w:rFonts w:ascii="Arial" w:hAnsi="Arial" w:cs="Arial"/>
        </w:rPr>
      </w:pPr>
      <w:r>
        <w:rPr>
          <w:rFonts w:ascii="Arial" w:hAnsi="Arial"/>
        </w:rPr>
        <w:t>Los solicitantes deberán adecuar su actividad a los principios éticos y a las reglas de conducta que permitan asegurar el cumplimiento de los principios de igualdad, de objetividad y de transparencia. En caso de incumplimiento de los principios éticos y de las reglas de conducta, será de aplicación el régimen sancionador que prevé la Ley 19/2014, de 29 de diciembre, de transparencia, acceso a la información pública y buen gobierno, y las sanciones que prevé el artículo 84 con respecto a las personas beneficiarias de ayudas, sin perjuicio de aquellas otras posibles consecuencias previstas en la legislación vigente en materia de subvenciones.</w:t>
      </w:r>
      <w:r>
        <w:rPr>
          <w:noProof/>
        </w:rPr>
        <mc:AlternateContent>
          <mc:Choice Requires="wps">
            <w:drawing>
              <wp:anchor distT="0" distB="0" distL="0" distR="0" simplePos="0" relativeHeight="15778304" behindDoc="0" locked="0" layoutInCell="1" allowOverlap="1" wp14:anchorId="1B29B339" wp14:editId="29CD57D7">
                <wp:simplePos x="0" y="0"/>
                <wp:positionH relativeFrom="page">
                  <wp:posOffset>7159749</wp:posOffset>
                </wp:positionH>
                <wp:positionV relativeFrom="page">
                  <wp:posOffset>8312895</wp:posOffset>
                </wp:positionV>
                <wp:extent cx="381000" cy="77216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772160"/>
                        </a:xfrm>
                        <a:prstGeom prst="rect">
                          <a:avLst/>
                        </a:prstGeom>
                      </wps:spPr>
                      <wps:txbx>
                        <w:txbxContent>
                          <w:p w14:paraId="24A85F4C" w14:textId="77777777" w:rsidR="00687410" w:rsidRDefault="00687410">
                            <w:pPr>
                              <w:spacing w:line="559" w:lineRule="exact"/>
                              <w:ind w:left="20"/>
                              <w:rPr>
                                <w:sz w:val="56"/>
                              </w:rPr>
                            </w:pPr>
                          </w:p>
                        </w:txbxContent>
                      </wps:txbx>
                      <wps:bodyPr vert="vert270" wrap="square" lIns="0" tIns="0" rIns="0" bIns="0" rtlCol="0">
                        <a:noAutofit/>
                      </wps:bodyPr>
                    </wps:wsp>
                  </a:graphicData>
                </a:graphic>
              </wp:anchor>
            </w:drawing>
          </mc:Choice>
          <mc:Fallback>
            <w:pict>
              <v:shapetype w14:anchorId="1B29B339" id="_x0000_t202" coordsize="21600,21600" o:spt="202" path="m,l,21600r21600,l21600,xe">
                <v:stroke joinstyle="miter"/>
                <v:path gradientshapeok="t" o:connecttype="rect"/>
              </v:shapetype>
              <v:shape id="Textbox 189" o:spid="_x0000_s1026" type="#_x0000_t202" style="position:absolute;left:0;text-align:left;margin-left:563.75pt;margin-top:654.55pt;width:30pt;height:60.8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" filled="f" stroked="f">
                <v:textbox style="layout-flow:vertical;mso-layout-flow-alt:bottom-to-top" inset="0,0,0,0">
                  <w:txbxContent>
                    <w:p w14:paraId="24A85F4C" w14:textId="77777777" w:rsidR="00687410" w:rsidRDefault="00687410">
                      <w:pPr>
                        <w:spacing w:line="559" w:lineRule="exact"/>
                        <w:ind w:left="20"/>
                        <w:rPr>
                          <w:sz w:val="56"/>
                        </w:rPr>
                      </w:pPr>
                    </w:p>
                  </w:txbxContent>
                </v:textbox>
                <w10:wrap anchorx="page" anchory="page"/>
              </v:shape>
            </w:pict>
          </mc:Fallback>
        </mc:AlternateContent>
      </w:r>
    </w:p>
    <w:sectPr w:rsidR="002556A9" w:rsidRPr="00E920BA" w:rsidSect="00F10771">
      <w:pgSz w:w="11910" w:h="16840"/>
      <w:pgMar w:top="964" w:right="992" w:bottom="964" w:left="992" w:header="567" w:footer="3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E269" w14:textId="77777777" w:rsidR="003B5EA1" w:rsidRDefault="003B5EA1">
      <w:r>
        <w:separator/>
      </w:r>
    </w:p>
  </w:endnote>
  <w:endnote w:type="continuationSeparator" w:id="0">
    <w:p w14:paraId="2A91B519" w14:textId="77777777" w:rsidR="003B5EA1" w:rsidRDefault="003B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10202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8FA" w14:textId="77777777" w:rsidR="00687410" w:rsidRDefault="00687410">
    <w:pPr>
      <w:pStyle w:val="Textindependent"/>
      <w:spacing w:line="14" w:lineRule="auto"/>
      <w:rPr>
        <w:sz w:val="20"/>
      </w:rPr>
    </w:pPr>
    <w:r>
      <w:rPr>
        <w:noProof/>
        <w:sz w:val="20"/>
      </w:rPr>
      <mc:AlternateContent>
        <mc:Choice Requires="wps">
          <w:drawing>
            <wp:anchor distT="0" distB="0" distL="0" distR="0" simplePos="0" relativeHeight="486915072" behindDoc="1" locked="0" layoutInCell="1" allowOverlap="1" wp14:anchorId="48E74EF9" wp14:editId="6CCD8D08">
              <wp:simplePos x="0" y="0"/>
              <wp:positionH relativeFrom="page">
                <wp:posOffset>3588392</wp:posOffset>
              </wp:positionH>
              <wp:positionV relativeFrom="page">
                <wp:posOffset>10342251</wp:posOffset>
              </wp:positionV>
              <wp:extent cx="18351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93675"/>
                      </a:xfrm>
                      <a:prstGeom prst="rect">
                        <a:avLst/>
                      </a:prstGeom>
                    </wps:spPr>
                    <wps:txbx>
                      <w:txbxContent>
                        <w:p w14:paraId="5907A579" w14:textId="77777777" w:rsidR="00687410" w:rsidRDefault="00687410">
                          <w:pPr>
                            <w:spacing w:before="25"/>
                            <w:ind w:left="20"/>
                            <w:rPr>
                              <w:rFonts w:ascii="Cambria"/>
                            </w:rPr>
                          </w:pPr>
                          <w:r>
                            <w:rPr>
                              <w:rFonts w:ascii="Cambria"/>
                            </w:rPr>
                            <w:fldChar w:fldCharType="begin"/>
                          </w:r>
                          <w:r>
                            <w:rPr>
                              <w:rFonts w:ascii="Cambria"/>
                            </w:rPr>
                            <w:instrText xml:space="preserve"> PAGE </w:instrText>
                          </w:r>
                          <w:r>
                            <w:rPr>
                              <w:rFonts w:ascii="Cambria"/>
                            </w:rPr>
                            <w:fldChar w:fldCharType="separate"/>
                          </w:r>
                          <w:r w:rsidR="00007C14">
                            <w:rPr>
                              <w:rFonts w:ascii="Cambria"/>
                            </w:rPr>
                            <w:t>14</w:t>
                          </w:r>
                          <w:r>
                            <w:rPr>
                              <w:rFonts w:ascii="Cambria"/>
                            </w:rPr>
                            <w:fldChar w:fldCharType="end"/>
                          </w:r>
                        </w:p>
                      </w:txbxContent>
                    </wps:txbx>
                    <wps:bodyPr wrap="square" lIns="0" tIns="0" rIns="0" bIns="0" rtlCol="0">
                      <a:noAutofit/>
                    </wps:bodyPr>
                  </wps:wsp>
                </a:graphicData>
              </a:graphic>
            </wp:anchor>
          </w:drawing>
        </mc:Choice>
        <mc:Fallback>
          <w:pict>
            <v:shapetype w14:anchorId="48E74EF9" id="_x0000_t202" coordsize="21600,21600" o:spt="202" path="m,l,21600r21600,l21600,xe">
              <v:stroke joinstyle="miter"/>
              <v:path gradientshapeok="t" o:connecttype="rect"/>
            </v:shapetype>
            <v:shape id="Textbox 1" o:spid="_x0000_s1027" type="#_x0000_t202" style="position:absolute;margin-left:282.55pt;margin-top:814.35pt;width:14.45pt;height:15.25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" filled="f" stroked="f">
              <v:textbox inset="0,0,0,0">
                <w:txbxContent>
                  <w:p w14:paraId="5907A579" w14:textId="77777777" w:rsidR="00687410" w:rsidRDefault="00687410">
                    <w:pPr>
                      <w:spacing w:before="25"/>
                      <w:ind w:left="20"/>
                      <w:rPr>
                        <w:rFonts w:ascii="Cambria"/>
                      </w:rPr>
                    </w:pPr>
                    <w:r>
                      <w:rPr>
                        <w:rFonts w:ascii="Cambria"/>
                      </w:rPr>
                      <w:fldChar w:fldCharType="begin"/>
                    </w:r>
                    <w:r>
                      <w:rPr>
                        <w:rFonts w:ascii="Cambria"/>
                      </w:rPr>
                      <w:instrText xml:space="preserve"> PAGE </w:instrText>
                    </w:r>
                    <w:r>
                      <w:rPr>
                        <w:rFonts w:ascii="Cambria"/>
                      </w:rPr>
                      <w:fldChar w:fldCharType="separate"/>
                    </w:r>
                    <w:r w:rsidR="00007C14">
                      <w:rPr>
                        <w:rFonts w:ascii="Cambria"/>
                      </w:rPr>
                      <w:t>14</w:t>
                    </w:r>
                    <w:r>
                      <w:rPr>
                        <w:rFonts w:ascii="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CF26" w14:textId="77777777" w:rsidR="003B5EA1" w:rsidRDefault="003B5EA1">
      <w:r>
        <w:separator/>
      </w:r>
    </w:p>
  </w:footnote>
  <w:footnote w:type="continuationSeparator" w:id="0">
    <w:p w14:paraId="1BF7A114" w14:textId="77777777" w:rsidR="003B5EA1" w:rsidRDefault="003B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65B1" w14:textId="77777777" w:rsidR="00C57152" w:rsidRDefault="00EE0203">
    <w:pPr>
      <w:pStyle w:val="Capalera"/>
    </w:pPr>
    <w:r>
      <w:rPr>
        <w:noProof/>
      </w:rPr>
      <w:drawing>
        <wp:inline distT="0" distB="0" distL="0" distR="0" wp14:anchorId="4AB960EC" wp14:editId="44C807FD">
          <wp:extent cx="1276190" cy="266667"/>
          <wp:effectExtent l="0" t="0" r="635" b="635"/>
          <wp:docPr id="207768428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84283" name="Imatge 2077684283"/>
                  <pic:cNvPicPr/>
                </pic:nvPicPr>
                <pic:blipFill>
                  <a:blip r:embed="rId1">
                    <a:extLst>
                      <a:ext uri="{28A0092B-C50C-407E-A947-70E740481C1C}">
                        <a14:useLocalDpi xmlns:a14="http://schemas.microsoft.com/office/drawing/2010/main" val="0"/>
                      </a:ext>
                    </a:extLst>
                  </a:blip>
                  <a:stretch>
                    <a:fillRect/>
                  </a:stretch>
                </pic:blipFill>
                <pic:spPr>
                  <a:xfrm>
                    <a:off x="0" y="0"/>
                    <a:ext cx="1276190" cy="2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49"/>
    <w:multiLevelType w:val="hybridMultilevel"/>
    <w:tmpl w:val="C2F24FD6"/>
    <w:lvl w:ilvl="0" w:tplc="427878B0">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642EC220">
      <w:numFmt w:val="bullet"/>
      <w:lvlText w:val="•"/>
      <w:lvlJc w:val="left"/>
      <w:pPr>
        <w:ind w:left="1821" w:hanging="339"/>
      </w:pPr>
      <w:rPr>
        <w:rFonts w:hint="default"/>
        <w:lang w:val="ca-ES" w:eastAsia="en-US" w:bidi="ar-SA"/>
      </w:rPr>
    </w:lvl>
    <w:lvl w:ilvl="2" w:tplc="CF6E2590">
      <w:numFmt w:val="bullet"/>
      <w:lvlText w:val="•"/>
      <w:lvlJc w:val="left"/>
      <w:pPr>
        <w:ind w:left="2642" w:hanging="339"/>
      </w:pPr>
      <w:rPr>
        <w:rFonts w:hint="default"/>
        <w:lang w:val="ca-ES" w:eastAsia="en-US" w:bidi="ar-SA"/>
      </w:rPr>
    </w:lvl>
    <w:lvl w:ilvl="3" w:tplc="8FA644E8">
      <w:numFmt w:val="bullet"/>
      <w:lvlText w:val="•"/>
      <w:lvlJc w:val="left"/>
      <w:pPr>
        <w:ind w:left="3464" w:hanging="339"/>
      </w:pPr>
      <w:rPr>
        <w:rFonts w:hint="default"/>
        <w:lang w:val="ca-ES" w:eastAsia="en-US" w:bidi="ar-SA"/>
      </w:rPr>
    </w:lvl>
    <w:lvl w:ilvl="4" w:tplc="DBDC0C62">
      <w:numFmt w:val="bullet"/>
      <w:lvlText w:val="•"/>
      <w:lvlJc w:val="left"/>
      <w:pPr>
        <w:ind w:left="4285" w:hanging="339"/>
      </w:pPr>
      <w:rPr>
        <w:rFonts w:hint="default"/>
        <w:lang w:val="ca-ES" w:eastAsia="en-US" w:bidi="ar-SA"/>
      </w:rPr>
    </w:lvl>
    <w:lvl w:ilvl="5" w:tplc="6C92BBB4">
      <w:numFmt w:val="bullet"/>
      <w:lvlText w:val="•"/>
      <w:lvlJc w:val="left"/>
      <w:pPr>
        <w:ind w:left="5107" w:hanging="339"/>
      </w:pPr>
      <w:rPr>
        <w:rFonts w:hint="default"/>
        <w:lang w:val="ca-ES" w:eastAsia="en-US" w:bidi="ar-SA"/>
      </w:rPr>
    </w:lvl>
    <w:lvl w:ilvl="6" w:tplc="7C6A69EE">
      <w:numFmt w:val="bullet"/>
      <w:lvlText w:val="•"/>
      <w:lvlJc w:val="left"/>
      <w:pPr>
        <w:ind w:left="5928" w:hanging="339"/>
      </w:pPr>
      <w:rPr>
        <w:rFonts w:hint="default"/>
        <w:lang w:val="ca-ES" w:eastAsia="en-US" w:bidi="ar-SA"/>
      </w:rPr>
    </w:lvl>
    <w:lvl w:ilvl="7" w:tplc="7004E616">
      <w:numFmt w:val="bullet"/>
      <w:lvlText w:val="•"/>
      <w:lvlJc w:val="left"/>
      <w:pPr>
        <w:ind w:left="6750" w:hanging="339"/>
      </w:pPr>
      <w:rPr>
        <w:rFonts w:hint="default"/>
        <w:lang w:val="ca-ES" w:eastAsia="en-US" w:bidi="ar-SA"/>
      </w:rPr>
    </w:lvl>
    <w:lvl w:ilvl="8" w:tplc="A1664960">
      <w:numFmt w:val="bullet"/>
      <w:lvlText w:val="•"/>
      <w:lvlJc w:val="left"/>
      <w:pPr>
        <w:ind w:left="7571" w:hanging="339"/>
      </w:pPr>
      <w:rPr>
        <w:rFonts w:hint="default"/>
        <w:lang w:val="ca-ES" w:eastAsia="en-US" w:bidi="ar-SA"/>
      </w:rPr>
    </w:lvl>
  </w:abstractNum>
  <w:abstractNum w:abstractNumId="1" w15:restartNumberingAfterBreak="0">
    <w:nsid w:val="016A77EB"/>
    <w:multiLevelType w:val="hybridMultilevel"/>
    <w:tmpl w:val="D1DC7D0E"/>
    <w:lvl w:ilvl="0" w:tplc="D7AA3A66">
      <w:start w:val="1"/>
      <w:numFmt w:val="decimal"/>
      <w:lvlText w:val="%1."/>
      <w:lvlJc w:val="left"/>
      <w:pPr>
        <w:ind w:left="758" w:hanging="78"/>
      </w:pPr>
      <w:rPr>
        <w:rFonts w:ascii="Arial MT" w:eastAsia="Arial MT" w:hAnsi="Arial MT" w:cs="Arial MT" w:hint="default"/>
        <w:b w:val="0"/>
        <w:bCs w:val="0"/>
        <w:i w:val="0"/>
        <w:iCs w:val="0"/>
        <w:spacing w:val="0"/>
        <w:w w:val="99"/>
        <w:sz w:val="17"/>
        <w:szCs w:val="17"/>
        <w:lang w:val="ca-ES" w:eastAsia="en-US" w:bidi="ar-SA"/>
      </w:rPr>
    </w:lvl>
    <w:lvl w:ilvl="1" w:tplc="FBAA6F8E">
      <w:numFmt w:val="bullet"/>
      <w:lvlText w:val=""/>
      <w:lvlJc w:val="left"/>
      <w:pPr>
        <w:ind w:left="1284" w:hanging="339"/>
      </w:pPr>
      <w:rPr>
        <w:rFonts w:ascii="Wingdings" w:eastAsia="Wingdings" w:hAnsi="Wingdings" w:cs="Wingdings" w:hint="default"/>
        <w:b w:val="0"/>
        <w:bCs w:val="0"/>
        <w:i w:val="0"/>
        <w:iCs w:val="0"/>
        <w:spacing w:val="0"/>
        <w:w w:val="99"/>
        <w:sz w:val="17"/>
        <w:szCs w:val="17"/>
        <w:lang w:val="ca-ES" w:eastAsia="en-US" w:bidi="ar-SA"/>
      </w:rPr>
    </w:lvl>
    <w:lvl w:ilvl="2" w:tplc="1822343A">
      <w:numFmt w:val="bullet"/>
      <w:lvlText w:val=""/>
      <w:lvlJc w:val="left"/>
      <w:pPr>
        <w:ind w:left="2637" w:hanging="339"/>
      </w:pPr>
      <w:rPr>
        <w:rFonts w:ascii="Wingdings" w:eastAsia="Wingdings" w:hAnsi="Wingdings" w:cs="Wingdings" w:hint="default"/>
        <w:b w:val="0"/>
        <w:bCs w:val="0"/>
        <w:i w:val="0"/>
        <w:iCs w:val="0"/>
        <w:spacing w:val="0"/>
        <w:w w:val="99"/>
        <w:sz w:val="17"/>
        <w:szCs w:val="17"/>
        <w:lang w:val="ca-ES" w:eastAsia="en-US" w:bidi="ar-SA"/>
      </w:rPr>
    </w:lvl>
    <w:lvl w:ilvl="3" w:tplc="F9A6183C">
      <w:numFmt w:val="bullet"/>
      <w:lvlText w:val="•"/>
      <w:lvlJc w:val="left"/>
      <w:pPr>
        <w:ind w:left="3461" w:hanging="339"/>
      </w:pPr>
      <w:rPr>
        <w:rFonts w:hint="default"/>
        <w:lang w:val="ca-ES" w:eastAsia="en-US" w:bidi="ar-SA"/>
      </w:rPr>
    </w:lvl>
    <w:lvl w:ilvl="4" w:tplc="1228EB8E">
      <w:numFmt w:val="bullet"/>
      <w:lvlText w:val="•"/>
      <w:lvlJc w:val="left"/>
      <w:pPr>
        <w:ind w:left="4283" w:hanging="339"/>
      </w:pPr>
      <w:rPr>
        <w:rFonts w:hint="default"/>
        <w:lang w:val="ca-ES" w:eastAsia="en-US" w:bidi="ar-SA"/>
      </w:rPr>
    </w:lvl>
    <w:lvl w:ilvl="5" w:tplc="35289DE0">
      <w:numFmt w:val="bullet"/>
      <w:lvlText w:val="•"/>
      <w:lvlJc w:val="left"/>
      <w:pPr>
        <w:ind w:left="5105" w:hanging="339"/>
      </w:pPr>
      <w:rPr>
        <w:rFonts w:hint="default"/>
        <w:lang w:val="ca-ES" w:eastAsia="en-US" w:bidi="ar-SA"/>
      </w:rPr>
    </w:lvl>
    <w:lvl w:ilvl="6" w:tplc="2006CD44">
      <w:numFmt w:val="bullet"/>
      <w:lvlText w:val="•"/>
      <w:lvlJc w:val="left"/>
      <w:pPr>
        <w:ind w:left="5927" w:hanging="339"/>
      </w:pPr>
      <w:rPr>
        <w:rFonts w:hint="default"/>
        <w:lang w:val="ca-ES" w:eastAsia="en-US" w:bidi="ar-SA"/>
      </w:rPr>
    </w:lvl>
    <w:lvl w:ilvl="7" w:tplc="67B299DE">
      <w:numFmt w:val="bullet"/>
      <w:lvlText w:val="•"/>
      <w:lvlJc w:val="left"/>
      <w:pPr>
        <w:ind w:left="6749" w:hanging="339"/>
      </w:pPr>
      <w:rPr>
        <w:rFonts w:hint="default"/>
        <w:lang w:val="ca-ES" w:eastAsia="en-US" w:bidi="ar-SA"/>
      </w:rPr>
    </w:lvl>
    <w:lvl w:ilvl="8" w:tplc="7480CFA2">
      <w:numFmt w:val="bullet"/>
      <w:lvlText w:val="•"/>
      <w:lvlJc w:val="left"/>
      <w:pPr>
        <w:ind w:left="7570" w:hanging="339"/>
      </w:pPr>
      <w:rPr>
        <w:rFonts w:hint="default"/>
        <w:lang w:val="ca-ES" w:eastAsia="en-US" w:bidi="ar-SA"/>
      </w:rPr>
    </w:lvl>
  </w:abstractNum>
  <w:abstractNum w:abstractNumId="2" w15:restartNumberingAfterBreak="0">
    <w:nsid w:val="01D62A8E"/>
    <w:multiLevelType w:val="hybridMultilevel"/>
    <w:tmpl w:val="7F240E08"/>
    <w:lvl w:ilvl="0" w:tplc="8726639C">
      <w:numFmt w:val="bullet"/>
      <w:lvlText w:val="-"/>
      <w:lvlJc w:val="left"/>
      <w:pPr>
        <w:ind w:left="1284" w:hanging="339"/>
      </w:pPr>
      <w:rPr>
        <w:rFonts w:ascii="Calibri" w:eastAsia="Calibri" w:hAnsi="Calibri" w:cs="Calibri" w:hint="default"/>
        <w:b w:val="0"/>
        <w:bCs w:val="0"/>
        <w:i w:val="0"/>
        <w:iCs w:val="0"/>
        <w:spacing w:val="0"/>
        <w:w w:val="99"/>
        <w:sz w:val="17"/>
        <w:szCs w:val="17"/>
        <w:lang w:val="ca-ES" w:eastAsia="en-US" w:bidi="ar-SA"/>
      </w:rPr>
    </w:lvl>
    <w:lvl w:ilvl="1" w:tplc="F49811D0">
      <w:numFmt w:val="bullet"/>
      <w:lvlText w:val="•"/>
      <w:lvlJc w:val="left"/>
      <w:pPr>
        <w:ind w:left="2073" w:hanging="339"/>
      </w:pPr>
      <w:rPr>
        <w:rFonts w:hint="default"/>
        <w:lang w:val="ca-ES" w:eastAsia="en-US" w:bidi="ar-SA"/>
      </w:rPr>
    </w:lvl>
    <w:lvl w:ilvl="2" w:tplc="C8CEFC18">
      <w:numFmt w:val="bullet"/>
      <w:lvlText w:val="•"/>
      <w:lvlJc w:val="left"/>
      <w:pPr>
        <w:ind w:left="2866" w:hanging="339"/>
      </w:pPr>
      <w:rPr>
        <w:rFonts w:hint="default"/>
        <w:lang w:val="ca-ES" w:eastAsia="en-US" w:bidi="ar-SA"/>
      </w:rPr>
    </w:lvl>
    <w:lvl w:ilvl="3" w:tplc="D4660DC2">
      <w:numFmt w:val="bullet"/>
      <w:lvlText w:val="•"/>
      <w:lvlJc w:val="left"/>
      <w:pPr>
        <w:ind w:left="3660" w:hanging="339"/>
      </w:pPr>
      <w:rPr>
        <w:rFonts w:hint="default"/>
        <w:lang w:val="ca-ES" w:eastAsia="en-US" w:bidi="ar-SA"/>
      </w:rPr>
    </w:lvl>
    <w:lvl w:ilvl="4" w:tplc="2C3E915A">
      <w:numFmt w:val="bullet"/>
      <w:lvlText w:val="•"/>
      <w:lvlJc w:val="left"/>
      <w:pPr>
        <w:ind w:left="4453" w:hanging="339"/>
      </w:pPr>
      <w:rPr>
        <w:rFonts w:hint="default"/>
        <w:lang w:val="ca-ES" w:eastAsia="en-US" w:bidi="ar-SA"/>
      </w:rPr>
    </w:lvl>
    <w:lvl w:ilvl="5" w:tplc="8EAE1848">
      <w:numFmt w:val="bullet"/>
      <w:lvlText w:val="•"/>
      <w:lvlJc w:val="left"/>
      <w:pPr>
        <w:ind w:left="5247" w:hanging="339"/>
      </w:pPr>
      <w:rPr>
        <w:rFonts w:hint="default"/>
        <w:lang w:val="ca-ES" w:eastAsia="en-US" w:bidi="ar-SA"/>
      </w:rPr>
    </w:lvl>
    <w:lvl w:ilvl="6" w:tplc="DF4058BC">
      <w:numFmt w:val="bullet"/>
      <w:lvlText w:val="•"/>
      <w:lvlJc w:val="left"/>
      <w:pPr>
        <w:ind w:left="6040" w:hanging="339"/>
      </w:pPr>
      <w:rPr>
        <w:rFonts w:hint="default"/>
        <w:lang w:val="ca-ES" w:eastAsia="en-US" w:bidi="ar-SA"/>
      </w:rPr>
    </w:lvl>
    <w:lvl w:ilvl="7" w:tplc="922E90D4">
      <w:numFmt w:val="bullet"/>
      <w:lvlText w:val="•"/>
      <w:lvlJc w:val="left"/>
      <w:pPr>
        <w:ind w:left="6834" w:hanging="339"/>
      </w:pPr>
      <w:rPr>
        <w:rFonts w:hint="default"/>
        <w:lang w:val="ca-ES" w:eastAsia="en-US" w:bidi="ar-SA"/>
      </w:rPr>
    </w:lvl>
    <w:lvl w:ilvl="8" w:tplc="8A82429C">
      <w:numFmt w:val="bullet"/>
      <w:lvlText w:val="•"/>
      <w:lvlJc w:val="left"/>
      <w:pPr>
        <w:ind w:left="7627" w:hanging="339"/>
      </w:pPr>
      <w:rPr>
        <w:rFonts w:hint="default"/>
        <w:lang w:val="ca-ES" w:eastAsia="en-US" w:bidi="ar-SA"/>
      </w:rPr>
    </w:lvl>
  </w:abstractNum>
  <w:abstractNum w:abstractNumId="3" w15:restartNumberingAfterBreak="0">
    <w:nsid w:val="03CE1EE7"/>
    <w:multiLevelType w:val="hybridMultilevel"/>
    <w:tmpl w:val="731A1600"/>
    <w:lvl w:ilvl="0" w:tplc="0403000F">
      <w:start w:val="1"/>
      <w:numFmt w:val="decimal"/>
      <w:lvlText w:val="%1."/>
      <w:lvlJc w:val="left"/>
      <w:pPr>
        <w:ind w:left="1327" w:hanging="360"/>
      </w:pPr>
    </w:lvl>
    <w:lvl w:ilvl="1" w:tplc="04030019" w:tentative="1">
      <w:start w:val="1"/>
      <w:numFmt w:val="lowerLetter"/>
      <w:lvlText w:val="%2."/>
      <w:lvlJc w:val="left"/>
      <w:pPr>
        <w:ind w:left="2047" w:hanging="360"/>
      </w:pPr>
    </w:lvl>
    <w:lvl w:ilvl="2" w:tplc="0403001B" w:tentative="1">
      <w:start w:val="1"/>
      <w:numFmt w:val="lowerRoman"/>
      <w:lvlText w:val="%3."/>
      <w:lvlJc w:val="right"/>
      <w:pPr>
        <w:ind w:left="2767" w:hanging="180"/>
      </w:pPr>
    </w:lvl>
    <w:lvl w:ilvl="3" w:tplc="0403000F" w:tentative="1">
      <w:start w:val="1"/>
      <w:numFmt w:val="decimal"/>
      <w:lvlText w:val="%4."/>
      <w:lvlJc w:val="left"/>
      <w:pPr>
        <w:ind w:left="3487" w:hanging="360"/>
      </w:pPr>
    </w:lvl>
    <w:lvl w:ilvl="4" w:tplc="04030019" w:tentative="1">
      <w:start w:val="1"/>
      <w:numFmt w:val="lowerLetter"/>
      <w:lvlText w:val="%5."/>
      <w:lvlJc w:val="left"/>
      <w:pPr>
        <w:ind w:left="4207" w:hanging="360"/>
      </w:pPr>
    </w:lvl>
    <w:lvl w:ilvl="5" w:tplc="0403001B" w:tentative="1">
      <w:start w:val="1"/>
      <w:numFmt w:val="lowerRoman"/>
      <w:lvlText w:val="%6."/>
      <w:lvlJc w:val="right"/>
      <w:pPr>
        <w:ind w:left="4927" w:hanging="180"/>
      </w:pPr>
    </w:lvl>
    <w:lvl w:ilvl="6" w:tplc="0403000F" w:tentative="1">
      <w:start w:val="1"/>
      <w:numFmt w:val="decimal"/>
      <w:lvlText w:val="%7."/>
      <w:lvlJc w:val="left"/>
      <w:pPr>
        <w:ind w:left="5647" w:hanging="360"/>
      </w:pPr>
    </w:lvl>
    <w:lvl w:ilvl="7" w:tplc="04030019" w:tentative="1">
      <w:start w:val="1"/>
      <w:numFmt w:val="lowerLetter"/>
      <w:lvlText w:val="%8."/>
      <w:lvlJc w:val="left"/>
      <w:pPr>
        <w:ind w:left="6367" w:hanging="360"/>
      </w:pPr>
    </w:lvl>
    <w:lvl w:ilvl="8" w:tplc="0403001B" w:tentative="1">
      <w:start w:val="1"/>
      <w:numFmt w:val="lowerRoman"/>
      <w:lvlText w:val="%9."/>
      <w:lvlJc w:val="right"/>
      <w:pPr>
        <w:ind w:left="7087" w:hanging="180"/>
      </w:pPr>
    </w:lvl>
  </w:abstractNum>
  <w:abstractNum w:abstractNumId="4" w15:restartNumberingAfterBreak="0">
    <w:nsid w:val="06A22DDC"/>
    <w:multiLevelType w:val="hybridMultilevel"/>
    <w:tmpl w:val="9C26D4D6"/>
    <w:lvl w:ilvl="0" w:tplc="661EF6D4">
      <w:numFmt w:val="bullet"/>
      <w:lvlText w:val=""/>
      <w:lvlJc w:val="left"/>
      <w:pPr>
        <w:ind w:left="720" w:hanging="360"/>
      </w:pPr>
      <w:rPr>
        <w:rFonts w:ascii="Symbol" w:eastAsia="Symbol" w:hAnsi="Symbol" w:cs="Symbol" w:hint="default"/>
        <w:b w:val="0"/>
        <w:bCs w:val="0"/>
        <w:i w:val="0"/>
        <w:iCs w:val="0"/>
        <w:spacing w:val="0"/>
        <w:w w:val="99"/>
        <w:sz w:val="17"/>
        <w:szCs w:val="17"/>
        <w:lang w:val="ca-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754A40"/>
    <w:multiLevelType w:val="hybridMultilevel"/>
    <w:tmpl w:val="6D28148A"/>
    <w:lvl w:ilvl="0" w:tplc="E976EFA2">
      <w:numFmt w:val="bullet"/>
      <w:lvlText w:val="•"/>
      <w:lvlJc w:val="left"/>
      <w:pPr>
        <w:ind w:left="720" w:hanging="360"/>
      </w:pPr>
      <w:rPr>
        <w:rFonts w:hint="default"/>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8B79D8"/>
    <w:multiLevelType w:val="hybridMultilevel"/>
    <w:tmpl w:val="0E867712"/>
    <w:lvl w:ilvl="0" w:tplc="167E36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8915DD"/>
    <w:multiLevelType w:val="hybridMultilevel"/>
    <w:tmpl w:val="DBDE8C52"/>
    <w:lvl w:ilvl="0" w:tplc="6DEC8E10">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3C645EF"/>
    <w:multiLevelType w:val="hybridMultilevel"/>
    <w:tmpl w:val="5F4E8820"/>
    <w:lvl w:ilvl="0" w:tplc="A0241F3A">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54BC2E14">
      <w:numFmt w:val="bullet"/>
      <w:lvlText w:val="•"/>
      <w:lvlJc w:val="left"/>
      <w:pPr>
        <w:ind w:left="1821" w:hanging="339"/>
      </w:pPr>
      <w:rPr>
        <w:rFonts w:hint="default"/>
        <w:lang w:val="ca-ES" w:eastAsia="en-US" w:bidi="ar-SA"/>
      </w:rPr>
    </w:lvl>
    <w:lvl w:ilvl="2" w:tplc="00B0A94E">
      <w:numFmt w:val="bullet"/>
      <w:lvlText w:val="•"/>
      <w:lvlJc w:val="left"/>
      <w:pPr>
        <w:ind w:left="2642" w:hanging="339"/>
      </w:pPr>
      <w:rPr>
        <w:rFonts w:hint="default"/>
        <w:lang w:val="ca-ES" w:eastAsia="en-US" w:bidi="ar-SA"/>
      </w:rPr>
    </w:lvl>
    <w:lvl w:ilvl="3" w:tplc="A6965582">
      <w:numFmt w:val="bullet"/>
      <w:lvlText w:val="•"/>
      <w:lvlJc w:val="left"/>
      <w:pPr>
        <w:ind w:left="3464" w:hanging="339"/>
      </w:pPr>
      <w:rPr>
        <w:rFonts w:hint="default"/>
        <w:lang w:val="ca-ES" w:eastAsia="en-US" w:bidi="ar-SA"/>
      </w:rPr>
    </w:lvl>
    <w:lvl w:ilvl="4" w:tplc="BAB68B60">
      <w:numFmt w:val="bullet"/>
      <w:lvlText w:val="•"/>
      <w:lvlJc w:val="left"/>
      <w:pPr>
        <w:ind w:left="4285" w:hanging="339"/>
      </w:pPr>
      <w:rPr>
        <w:rFonts w:hint="default"/>
        <w:lang w:val="ca-ES" w:eastAsia="en-US" w:bidi="ar-SA"/>
      </w:rPr>
    </w:lvl>
    <w:lvl w:ilvl="5" w:tplc="5B4CF79A">
      <w:numFmt w:val="bullet"/>
      <w:lvlText w:val="•"/>
      <w:lvlJc w:val="left"/>
      <w:pPr>
        <w:ind w:left="5107" w:hanging="339"/>
      </w:pPr>
      <w:rPr>
        <w:rFonts w:hint="default"/>
        <w:lang w:val="ca-ES" w:eastAsia="en-US" w:bidi="ar-SA"/>
      </w:rPr>
    </w:lvl>
    <w:lvl w:ilvl="6" w:tplc="733EA07A">
      <w:numFmt w:val="bullet"/>
      <w:lvlText w:val="•"/>
      <w:lvlJc w:val="left"/>
      <w:pPr>
        <w:ind w:left="5928" w:hanging="339"/>
      </w:pPr>
      <w:rPr>
        <w:rFonts w:hint="default"/>
        <w:lang w:val="ca-ES" w:eastAsia="en-US" w:bidi="ar-SA"/>
      </w:rPr>
    </w:lvl>
    <w:lvl w:ilvl="7" w:tplc="D4265808">
      <w:numFmt w:val="bullet"/>
      <w:lvlText w:val="•"/>
      <w:lvlJc w:val="left"/>
      <w:pPr>
        <w:ind w:left="6750" w:hanging="339"/>
      </w:pPr>
      <w:rPr>
        <w:rFonts w:hint="default"/>
        <w:lang w:val="ca-ES" w:eastAsia="en-US" w:bidi="ar-SA"/>
      </w:rPr>
    </w:lvl>
    <w:lvl w:ilvl="8" w:tplc="A4F498D0">
      <w:numFmt w:val="bullet"/>
      <w:lvlText w:val="•"/>
      <w:lvlJc w:val="left"/>
      <w:pPr>
        <w:ind w:left="7571" w:hanging="339"/>
      </w:pPr>
      <w:rPr>
        <w:rFonts w:hint="default"/>
        <w:lang w:val="ca-ES" w:eastAsia="en-US" w:bidi="ar-SA"/>
      </w:rPr>
    </w:lvl>
  </w:abstractNum>
  <w:abstractNum w:abstractNumId="9" w15:restartNumberingAfterBreak="0">
    <w:nsid w:val="17915703"/>
    <w:multiLevelType w:val="hybridMultilevel"/>
    <w:tmpl w:val="4860D8A6"/>
    <w:lvl w:ilvl="0" w:tplc="04030001">
      <w:start w:val="1"/>
      <w:numFmt w:val="bullet"/>
      <w:lvlText w:val=""/>
      <w:lvlJc w:val="left"/>
      <w:pPr>
        <w:ind w:left="1378" w:hanging="107"/>
      </w:pPr>
      <w:rPr>
        <w:rFonts w:ascii="Symbol" w:hAnsi="Symbol" w:hint="default"/>
        <w:b w:val="0"/>
        <w:bCs w:val="0"/>
        <w:i w:val="0"/>
        <w:iCs w:val="0"/>
        <w:spacing w:val="0"/>
        <w:w w:val="99"/>
        <w:sz w:val="17"/>
        <w:szCs w:val="17"/>
        <w:lang w:val="ca-ES" w:eastAsia="en-US" w:bidi="ar-SA"/>
      </w:rPr>
    </w:lvl>
    <w:lvl w:ilvl="1" w:tplc="FFFFFFFF">
      <w:numFmt w:val="bullet"/>
      <w:lvlText w:val="•"/>
      <w:lvlJc w:val="left"/>
      <w:pPr>
        <w:ind w:left="2163" w:hanging="107"/>
      </w:pPr>
      <w:rPr>
        <w:rFonts w:hint="default"/>
        <w:lang w:val="ca-ES" w:eastAsia="en-US" w:bidi="ar-SA"/>
      </w:rPr>
    </w:lvl>
    <w:lvl w:ilvl="2" w:tplc="FFFFFFFF">
      <w:numFmt w:val="bullet"/>
      <w:lvlText w:val="•"/>
      <w:lvlJc w:val="left"/>
      <w:pPr>
        <w:ind w:left="2946" w:hanging="107"/>
      </w:pPr>
      <w:rPr>
        <w:rFonts w:hint="default"/>
        <w:lang w:val="ca-ES" w:eastAsia="en-US" w:bidi="ar-SA"/>
      </w:rPr>
    </w:lvl>
    <w:lvl w:ilvl="3" w:tplc="FFFFFFFF">
      <w:numFmt w:val="bullet"/>
      <w:lvlText w:val="•"/>
      <w:lvlJc w:val="left"/>
      <w:pPr>
        <w:ind w:left="3730" w:hanging="107"/>
      </w:pPr>
      <w:rPr>
        <w:rFonts w:hint="default"/>
        <w:lang w:val="ca-ES" w:eastAsia="en-US" w:bidi="ar-SA"/>
      </w:rPr>
    </w:lvl>
    <w:lvl w:ilvl="4" w:tplc="FFFFFFFF">
      <w:numFmt w:val="bullet"/>
      <w:lvlText w:val="•"/>
      <w:lvlJc w:val="left"/>
      <w:pPr>
        <w:ind w:left="4513" w:hanging="107"/>
      </w:pPr>
      <w:rPr>
        <w:rFonts w:hint="default"/>
        <w:lang w:val="ca-ES" w:eastAsia="en-US" w:bidi="ar-SA"/>
      </w:rPr>
    </w:lvl>
    <w:lvl w:ilvl="5" w:tplc="FFFFFFFF">
      <w:numFmt w:val="bullet"/>
      <w:lvlText w:val="•"/>
      <w:lvlJc w:val="left"/>
      <w:pPr>
        <w:ind w:left="5297" w:hanging="107"/>
      </w:pPr>
      <w:rPr>
        <w:rFonts w:hint="default"/>
        <w:lang w:val="ca-ES" w:eastAsia="en-US" w:bidi="ar-SA"/>
      </w:rPr>
    </w:lvl>
    <w:lvl w:ilvl="6" w:tplc="FFFFFFFF">
      <w:numFmt w:val="bullet"/>
      <w:lvlText w:val="•"/>
      <w:lvlJc w:val="left"/>
      <w:pPr>
        <w:ind w:left="6080" w:hanging="107"/>
      </w:pPr>
      <w:rPr>
        <w:rFonts w:hint="default"/>
        <w:lang w:val="ca-ES" w:eastAsia="en-US" w:bidi="ar-SA"/>
      </w:rPr>
    </w:lvl>
    <w:lvl w:ilvl="7" w:tplc="FFFFFFFF">
      <w:numFmt w:val="bullet"/>
      <w:lvlText w:val="•"/>
      <w:lvlJc w:val="left"/>
      <w:pPr>
        <w:ind w:left="6864" w:hanging="107"/>
      </w:pPr>
      <w:rPr>
        <w:rFonts w:hint="default"/>
        <w:lang w:val="ca-ES" w:eastAsia="en-US" w:bidi="ar-SA"/>
      </w:rPr>
    </w:lvl>
    <w:lvl w:ilvl="8" w:tplc="FFFFFFFF">
      <w:numFmt w:val="bullet"/>
      <w:lvlText w:val="•"/>
      <w:lvlJc w:val="left"/>
      <w:pPr>
        <w:ind w:left="7647" w:hanging="107"/>
      </w:pPr>
      <w:rPr>
        <w:rFonts w:hint="default"/>
        <w:lang w:val="ca-ES" w:eastAsia="en-US" w:bidi="ar-SA"/>
      </w:rPr>
    </w:lvl>
  </w:abstractNum>
  <w:abstractNum w:abstractNumId="10" w15:restartNumberingAfterBreak="0">
    <w:nsid w:val="18715D79"/>
    <w:multiLevelType w:val="hybridMultilevel"/>
    <w:tmpl w:val="8162F6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94A7060"/>
    <w:multiLevelType w:val="multilevel"/>
    <w:tmpl w:val="45D8E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593359"/>
    <w:multiLevelType w:val="hybridMultilevel"/>
    <w:tmpl w:val="385A5CE8"/>
    <w:lvl w:ilvl="0" w:tplc="BA6EA4D2">
      <w:numFmt w:val="bullet"/>
      <w:lvlText w:val="•"/>
      <w:lvlJc w:val="left"/>
      <w:pPr>
        <w:ind w:left="1378" w:hanging="107"/>
      </w:pPr>
      <w:rPr>
        <w:rFonts w:ascii="Arial MT" w:eastAsia="Arial MT" w:hAnsi="Arial MT" w:cs="Arial MT" w:hint="default"/>
        <w:b w:val="0"/>
        <w:bCs w:val="0"/>
        <w:i w:val="0"/>
        <w:iCs w:val="0"/>
        <w:spacing w:val="0"/>
        <w:w w:val="99"/>
        <w:sz w:val="17"/>
        <w:szCs w:val="17"/>
        <w:lang w:val="ca-ES" w:eastAsia="en-US" w:bidi="ar-SA"/>
      </w:rPr>
    </w:lvl>
    <w:lvl w:ilvl="1" w:tplc="B992974E">
      <w:numFmt w:val="bullet"/>
      <w:lvlText w:val="•"/>
      <w:lvlJc w:val="left"/>
      <w:pPr>
        <w:ind w:left="2163" w:hanging="107"/>
      </w:pPr>
      <w:rPr>
        <w:rFonts w:hint="default"/>
        <w:lang w:val="ca-ES" w:eastAsia="en-US" w:bidi="ar-SA"/>
      </w:rPr>
    </w:lvl>
    <w:lvl w:ilvl="2" w:tplc="0D443B20">
      <w:numFmt w:val="bullet"/>
      <w:lvlText w:val="•"/>
      <w:lvlJc w:val="left"/>
      <w:pPr>
        <w:ind w:left="2946" w:hanging="107"/>
      </w:pPr>
      <w:rPr>
        <w:rFonts w:hint="default"/>
        <w:lang w:val="ca-ES" w:eastAsia="en-US" w:bidi="ar-SA"/>
      </w:rPr>
    </w:lvl>
    <w:lvl w:ilvl="3" w:tplc="8C8C6796">
      <w:numFmt w:val="bullet"/>
      <w:lvlText w:val="•"/>
      <w:lvlJc w:val="left"/>
      <w:pPr>
        <w:ind w:left="3730" w:hanging="107"/>
      </w:pPr>
      <w:rPr>
        <w:rFonts w:hint="default"/>
        <w:lang w:val="ca-ES" w:eastAsia="en-US" w:bidi="ar-SA"/>
      </w:rPr>
    </w:lvl>
    <w:lvl w:ilvl="4" w:tplc="62EC8ADC">
      <w:numFmt w:val="bullet"/>
      <w:lvlText w:val="•"/>
      <w:lvlJc w:val="left"/>
      <w:pPr>
        <w:ind w:left="4513" w:hanging="107"/>
      </w:pPr>
      <w:rPr>
        <w:rFonts w:hint="default"/>
        <w:lang w:val="ca-ES" w:eastAsia="en-US" w:bidi="ar-SA"/>
      </w:rPr>
    </w:lvl>
    <w:lvl w:ilvl="5" w:tplc="7AD484A2">
      <w:numFmt w:val="bullet"/>
      <w:lvlText w:val="•"/>
      <w:lvlJc w:val="left"/>
      <w:pPr>
        <w:ind w:left="5297" w:hanging="107"/>
      </w:pPr>
      <w:rPr>
        <w:rFonts w:hint="default"/>
        <w:lang w:val="ca-ES" w:eastAsia="en-US" w:bidi="ar-SA"/>
      </w:rPr>
    </w:lvl>
    <w:lvl w:ilvl="6" w:tplc="AB4C3592">
      <w:numFmt w:val="bullet"/>
      <w:lvlText w:val="•"/>
      <w:lvlJc w:val="left"/>
      <w:pPr>
        <w:ind w:left="6080" w:hanging="107"/>
      </w:pPr>
      <w:rPr>
        <w:rFonts w:hint="default"/>
        <w:lang w:val="ca-ES" w:eastAsia="en-US" w:bidi="ar-SA"/>
      </w:rPr>
    </w:lvl>
    <w:lvl w:ilvl="7" w:tplc="A0B6F260">
      <w:numFmt w:val="bullet"/>
      <w:lvlText w:val="•"/>
      <w:lvlJc w:val="left"/>
      <w:pPr>
        <w:ind w:left="6864" w:hanging="107"/>
      </w:pPr>
      <w:rPr>
        <w:rFonts w:hint="default"/>
        <w:lang w:val="ca-ES" w:eastAsia="en-US" w:bidi="ar-SA"/>
      </w:rPr>
    </w:lvl>
    <w:lvl w:ilvl="8" w:tplc="F8488750">
      <w:numFmt w:val="bullet"/>
      <w:lvlText w:val="•"/>
      <w:lvlJc w:val="left"/>
      <w:pPr>
        <w:ind w:left="7647" w:hanging="107"/>
      </w:pPr>
      <w:rPr>
        <w:rFonts w:hint="default"/>
        <w:lang w:val="ca-ES" w:eastAsia="en-US" w:bidi="ar-SA"/>
      </w:rPr>
    </w:lvl>
  </w:abstractNum>
  <w:abstractNum w:abstractNumId="13" w15:restartNumberingAfterBreak="0">
    <w:nsid w:val="1F84354E"/>
    <w:multiLevelType w:val="hybridMultilevel"/>
    <w:tmpl w:val="0DD2AAEC"/>
    <w:lvl w:ilvl="0" w:tplc="C55AB500">
      <w:start w:val="1"/>
      <w:numFmt w:val="bullet"/>
      <w:lvlText w:val=""/>
      <w:lvlJc w:val="left"/>
      <w:pPr>
        <w:ind w:left="502" w:hanging="360"/>
      </w:pPr>
      <w:rPr>
        <w:rFonts w:ascii="Wingdings" w:hAnsi="Wingdings" w:hint="default"/>
        <w:sz w:val="20"/>
      </w:rPr>
    </w:lvl>
    <w:lvl w:ilvl="1" w:tplc="722EE390">
      <w:numFmt w:val="bullet"/>
      <w:lvlText w:val="·"/>
      <w:lvlJc w:val="left"/>
      <w:pPr>
        <w:ind w:left="1170" w:hanging="360"/>
      </w:pPr>
      <w:rPr>
        <w:rFonts w:ascii="Calibri" w:eastAsia="Times New Roman" w:hAnsi="Calibri" w:cs="Calibri" w:hint="default"/>
      </w:rPr>
    </w:lvl>
    <w:lvl w:ilvl="2" w:tplc="04030005">
      <w:start w:val="1"/>
      <w:numFmt w:val="bullet"/>
      <w:lvlText w:val=""/>
      <w:lvlJc w:val="left"/>
      <w:pPr>
        <w:ind w:left="1890" w:hanging="360"/>
      </w:pPr>
      <w:rPr>
        <w:rFonts w:ascii="Wingdings" w:hAnsi="Wingdings" w:hint="default"/>
      </w:rPr>
    </w:lvl>
    <w:lvl w:ilvl="3" w:tplc="04030001" w:tentative="1">
      <w:start w:val="1"/>
      <w:numFmt w:val="bullet"/>
      <w:lvlText w:val=""/>
      <w:lvlJc w:val="left"/>
      <w:pPr>
        <w:ind w:left="2610" w:hanging="360"/>
      </w:pPr>
      <w:rPr>
        <w:rFonts w:ascii="Symbol" w:hAnsi="Symbol" w:hint="default"/>
      </w:rPr>
    </w:lvl>
    <w:lvl w:ilvl="4" w:tplc="04030003" w:tentative="1">
      <w:start w:val="1"/>
      <w:numFmt w:val="bullet"/>
      <w:lvlText w:val="o"/>
      <w:lvlJc w:val="left"/>
      <w:pPr>
        <w:ind w:left="3330" w:hanging="360"/>
      </w:pPr>
      <w:rPr>
        <w:rFonts w:ascii="Courier New" w:hAnsi="Courier New" w:cs="Courier New" w:hint="default"/>
      </w:rPr>
    </w:lvl>
    <w:lvl w:ilvl="5" w:tplc="04030005" w:tentative="1">
      <w:start w:val="1"/>
      <w:numFmt w:val="bullet"/>
      <w:lvlText w:val=""/>
      <w:lvlJc w:val="left"/>
      <w:pPr>
        <w:ind w:left="4050" w:hanging="360"/>
      </w:pPr>
      <w:rPr>
        <w:rFonts w:ascii="Wingdings" w:hAnsi="Wingdings" w:hint="default"/>
      </w:rPr>
    </w:lvl>
    <w:lvl w:ilvl="6" w:tplc="04030001" w:tentative="1">
      <w:start w:val="1"/>
      <w:numFmt w:val="bullet"/>
      <w:lvlText w:val=""/>
      <w:lvlJc w:val="left"/>
      <w:pPr>
        <w:ind w:left="4770" w:hanging="360"/>
      </w:pPr>
      <w:rPr>
        <w:rFonts w:ascii="Symbol" w:hAnsi="Symbol" w:hint="default"/>
      </w:rPr>
    </w:lvl>
    <w:lvl w:ilvl="7" w:tplc="04030003" w:tentative="1">
      <w:start w:val="1"/>
      <w:numFmt w:val="bullet"/>
      <w:lvlText w:val="o"/>
      <w:lvlJc w:val="left"/>
      <w:pPr>
        <w:ind w:left="5490" w:hanging="360"/>
      </w:pPr>
      <w:rPr>
        <w:rFonts w:ascii="Courier New" w:hAnsi="Courier New" w:cs="Courier New" w:hint="default"/>
      </w:rPr>
    </w:lvl>
    <w:lvl w:ilvl="8" w:tplc="04030005" w:tentative="1">
      <w:start w:val="1"/>
      <w:numFmt w:val="bullet"/>
      <w:lvlText w:val=""/>
      <w:lvlJc w:val="left"/>
      <w:pPr>
        <w:ind w:left="6210" w:hanging="360"/>
      </w:pPr>
      <w:rPr>
        <w:rFonts w:ascii="Wingdings" w:hAnsi="Wingdings" w:hint="default"/>
      </w:rPr>
    </w:lvl>
  </w:abstractNum>
  <w:abstractNum w:abstractNumId="14" w15:restartNumberingAfterBreak="0">
    <w:nsid w:val="29D50366"/>
    <w:multiLevelType w:val="hybridMultilevel"/>
    <w:tmpl w:val="B322A12E"/>
    <w:lvl w:ilvl="0" w:tplc="5C4A07DC">
      <w:start w:val="1"/>
      <w:numFmt w:val="decimal"/>
      <w:lvlText w:val="%1."/>
      <w:lvlJc w:val="left"/>
      <w:pPr>
        <w:ind w:left="758" w:hanging="190"/>
      </w:pPr>
      <w:rPr>
        <w:rFonts w:hint="default"/>
        <w:b/>
        <w:bCs w:val="0"/>
        <w:spacing w:val="0"/>
        <w:w w:val="99"/>
        <w:lang w:val="ca-ES" w:eastAsia="en-US" w:bidi="ar-SA"/>
      </w:rPr>
    </w:lvl>
    <w:lvl w:ilvl="1" w:tplc="024A373A">
      <w:numFmt w:val="bullet"/>
      <w:lvlText w:val=""/>
      <w:lvlJc w:val="left"/>
      <w:pPr>
        <w:ind w:left="1284" w:hanging="339"/>
      </w:pPr>
      <w:rPr>
        <w:rFonts w:ascii="Symbol" w:eastAsia="Symbol" w:hAnsi="Symbol" w:cs="Symbol" w:hint="default"/>
        <w:b w:val="0"/>
        <w:bCs w:val="0"/>
        <w:i w:val="0"/>
        <w:iCs w:val="0"/>
        <w:spacing w:val="0"/>
        <w:w w:val="99"/>
        <w:sz w:val="17"/>
        <w:szCs w:val="17"/>
        <w:lang w:val="ca-ES" w:eastAsia="en-US" w:bidi="ar-SA"/>
      </w:rPr>
    </w:lvl>
    <w:lvl w:ilvl="2" w:tplc="05AA8DC6">
      <w:numFmt w:val="bullet"/>
      <w:lvlText w:val="-"/>
      <w:lvlJc w:val="left"/>
      <w:pPr>
        <w:ind w:left="1621" w:hanging="339"/>
      </w:pPr>
      <w:rPr>
        <w:rFonts w:ascii="Arial MT" w:eastAsia="Arial MT" w:hAnsi="Arial MT" w:cs="Arial MT" w:hint="default"/>
        <w:b w:val="0"/>
        <w:bCs w:val="0"/>
        <w:i w:val="0"/>
        <w:iCs w:val="0"/>
        <w:spacing w:val="0"/>
        <w:w w:val="99"/>
        <w:sz w:val="17"/>
        <w:szCs w:val="17"/>
        <w:lang w:val="ca-ES" w:eastAsia="en-US" w:bidi="ar-SA"/>
      </w:rPr>
    </w:lvl>
    <w:lvl w:ilvl="3" w:tplc="4E78C6D2">
      <w:numFmt w:val="bullet"/>
      <w:lvlText w:val="•"/>
      <w:lvlJc w:val="left"/>
      <w:pPr>
        <w:ind w:left="1620" w:hanging="339"/>
      </w:pPr>
      <w:rPr>
        <w:rFonts w:hint="default"/>
        <w:lang w:val="ca-ES" w:eastAsia="en-US" w:bidi="ar-SA"/>
      </w:rPr>
    </w:lvl>
    <w:lvl w:ilvl="4" w:tplc="1A58070C">
      <w:numFmt w:val="bullet"/>
      <w:lvlText w:val="•"/>
      <w:lvlJc w:val="left"/>
      <w:pPr>
        <w:ind w:left="2704" w:hanging="339"/>
      </w:pPr>
      <w:rPr>
        <w:rFonts w:hint="default"/>
        <w:lang w:val="ca-ES" w:eastAsia="en-US" w:bidi="ar-SA"/>
      </w:rPr>
    </w:lvl>
    <w:lvl w:ilvl="5" w:tplc="9208AAA2">
      <w:numFmt w:val="bullet"/>
      <w:lvlText w:val="•"/>
      <w:lvlJc w:val="left"/>
      <w:pPr>
        <w:ind w:left="3789" w:hanging="339"/>
      </w:pPr>
      <w:rPr>
        <w:rFonts w:hint="default"/>
        <w:lang w:val="ca-ES" w:eastAsia="en-US" w:bidi="ar-SA"/>
      </w:rPr>
    </w:lvl>
    <w:lvl w:ilvl="6" w:tplc="AAAC2FF8">
      <w:numFmt w:val="bullet"/>
      <w:lvlText w:val="•"/>
      <w:lvlJc w:val="left"/>
      <w:pPr>
        <w:ind w:left="4874" w:hanging="339"/>
      </w:pPr>
      <w:rPr>
        <w:rFonts w:hint="default"/>
        <w:lang w:val="ca-ES" w:eastAsia="en-US" w:bidi="ar-SA"/>
      </w:rPr>
    </w:lvl>
    <w:lvl w:ilvl="7" w:tplc="9C86651A">
      <w:numFmt w:val="bullet"/>
      <w:lvlText w:val="•"/>
      <w:lvlJc w:val="left"/>
      <w:pPr>
        <w:ind w:left="5959" w:hanging="339"/>
      </w:pPr>
      <w:rPr>
        <w:rFonts w:hint="default"/>
        <w:lang w:val="ca-ES" w:eastAsia="en-US" w:bidi="ar-SA"/>
      </w:rPr>
    </w:lvl>
    <w:lvl w:ilvl="8" w:tplc="0EFAD34E">
      <w:numFmt w:val="bullet"/>
      <w:lvlText w:val="•"/>
      <w:lvlJc w:val="left"/>
      <w:pPr>
        <w:ind w:left="7044" w:hanging="339"/>
      </w:pPr>
      <w:rPr>
        <w:rFonts w:hint="default"/>
        <w:lang w:val="ca-ES" w:eastAsia="en-US" w:bidi="ar-SA"/>
      </w:rPr>
    </w:lvl>
  </w:abstractNum>
  <w:abstractNum w:abstractNumId="15" w15:restartNumberingAfterBreak="0">
    <w:nsid w:val="2DD877FF"/>
    <w:multiLevelType w:val="hybridMultilevel"/>
    <w:tmpl w:val="A55C5B2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2F2D065E"/>
    <w:multiLevelType w:val="hybridMultilevel"/>
    <w:tmpl w:val="C7742F5C"/>
    <w:lvl w:ilvl="0" w:tplc="66AC5EC8">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734E16DA">
      <w:numFmt w:val="bullet"/>
      <w:lvlText w:val="•"/>
      <w:lvlJc w:val="left"/>
      <w:pPr>
        <w:ind w:left="1821" w:hanging="339"/>
      </w:pPr>
      <w:rPr>
        <w:rFonts w:hint="default"/>
        <w:lang w:val="ca-ES" w:eastAsia="en-US" w:bidi="ar-SA"/>
      </w:rPr>
    </w:lvl>
    <w:lvl w:ilvl="2" w:tplc="16E6E5BE">
      <w:numFmt w:val="bullet"/>
      <w:lvlText w:val="•"/>
      <w:lvlJc w:val="left"/>
      <w:pPr>
        <w:ind w:left="2642" w:hanging="339"/>
      </w:pPr>
      <w:rPr>
        <w:rFonts w:hint="default"/>
        <w:lang w:val="ca-ES" w:eastAsia="en-US" w:bidi="ar-SA"/>
      </w:rPr>
    </w:lvl>
    <w:lvl w:ilvl="3" w:tplc="41BE7D5A">
      <w:numFmt w:val="bullet"/>
      <w:lvlText w:val="•"/>
      <w:lvlJc w:val="left"/>
      <w:pPr>
        <w:ind w:left="3464" w:hanging="339"/>
      </w:pPr>
      <w:rPr>
        <w:rFonts w:hint="default"/>
        <w:lang w:val="ca-ES" w:eastAsia="en-US" w:bidi="ar-SA"/>
      </w:rPr>
    </w:lvl>
    <w:lvl w:ilvl="4" w:tplc="5AA004FA">
      <w:numFmt w:val="bullet"/>
      <w:lvlText w:val="•"/>
      <w:lvlJc w:val="left"/>
      <w:pPr>
        <w:ind w:left="4285" w:hanging="339"/>
      </w:pPr>
      <w:rPr>
        <w:rFonts w:hint="default"/>
        <w:lang w:val="ca-ES" w:eastAsia="en-US" w:bidi="ar-SA"/>
      </w:rPr>
    </w:lvl>
    <w:lvl w:ilvl="5" w:tplc="5A98DC72">
      <w:numFmt w:val="bullet"/>
      <w:lvlText w:val="•"/>
      <w:lvlJc w:val="left"/>
      <w:pPr>
        <w:ind w:left="5107" w:hanging="339"/>
      </w:pPr>
      <w:rPr>
        <w:rFonts w:hint="default"/>
        <w:lang w:val="ca-ES" w:eastAsia="en-US" w:bidi="ar-SA"/>
      </w:rPr>
    </w:lvl>
    <w:lvl w:ilvl="6" w:tplc="A4DACD12">
      <w:numFmt w:val="bullet"/>
      <w:lvlText w:val="•"/>
      <w:lvlJc w:val="left"/>
      <w:pPr>
        <w:ind w:left="5928" w:hanging="339"/>
      </w:pPr>
      <w:rPr>
        <w:rFonts w:hint="default"/>
        <w:lang w:val="ca-ES" w:eastAsia="en-US" w:bidi="ar-SA"/>
      </w:rPr>
    </w:lvl>
    <w:lvl w:ilvl="7" w:tplc="A1A02934">
      <w:numFmt w:val="bullet"/>
      <w:lvlText w:val="•"/>
      <w:lvlJc w:val="left"/>
      <w:pPr>
        <w:ind w:left="6750" w:hanging="339"/>
      </w:pPr>
      <w:rPr>
        <w:rFonts w:hint="default"/>
        <w:lang w:val="ca-ES" w:eastAsia="en-US" w:bidi="ar-SA"/>
      </w:rPr>
    </w:lvl>
    <w:lvl w:ilvl="8" w:tplc="0FFA4DDA">
      <w:numFmt w:val="bullet"/>
      <w:lvlText w:val="•"/>
      <w:lvlJc w:val="left"/>
      <w:pPr>
        <w:ind w:left="7571" w:hanging="339"/>
      </w:pPr>
      <w:rPr>
        <w:rFonts w:hint="default"/>
        <w:lang w:val="ca-ES" w:eastAsia="en-US" w:bidi="ar-SA"/>
      </w:rPr>
    </w:lvl>
  </w:abstractNum>
  <w:abstractNum w:abstractNumId="17" w15:restartNumberingAfterBreak="0">
    <w:nsid w:val="38C76927"/>
    <w:multiLevelType w:val="hybridMultilevel"/>
    <w:tmpl w:val="9C3042B6"/>
    <w:lvl w:ilvl="0" w:tplc="92EE2692">
      <w:numFmt w:val="bullet"/>
      <w:lvlText w:val="-"/>
      <w:lvlJc w:val="left"/>
      <w:pPr>
        <w:ind w:left="1284" w:hanging="339"/>
      </w:pPr>
      <w:rPr>
        <w:rFonts w:ascii="Calibri" w:eastAsia="Calibri" w:hAnsi="Calibri" w:cs="Calibri" w:hint="default"/>
        <w:b w:val="0"/>
        <w:bCs w:val="0"/>
        <w:i w:val="0"/>
        <w:iCs w:val="0"/>
        <w:spacing w:val="0"/>
        <w:w w:val="99"/>
        <w:sz w:val="17"/>
        <w:szCs w:val="17"/>
        <w:lang w:val="ca-ES" w:eastAsia="en-US" w:bidi="ar-SA"/>
      </w:rPr>
    </w:lvl>
    <w:lvl w:ilvl="1" w:tplc="1D26C5E4">
      <w:numFmt w:val="bullet"/>
      <w:lvlText w:val="•"/>
      <w:lvlJc w:val="left"/>
      <w:pPr>
        <w:ind w:left="2073" w:hanging="339"/>
      </w:pPr>
      <w:rPr>
        <w:rFonts w:hint="default"/>
        <w:lang w:val="ca-ES" w:eastAsia="en-US" w:bidi="ar-SA"/>
      </w:rPr>
    </w:lvl>
    <w:lvl w:ilvl="2" w:tplc="54F0F510">
      <w:numFmt w:val="bullet"/>
      <w:lvlText w:val="•"/>
      <w:lvlJc w:val="left"/>
      <w:pPr>
        <w:ind w:left="2866" w:hanging="339"/>
      </w:pPr>
      <w:rPr>
        <w:rFonts w:hint="default"/>
        <w:lang w:val="ca-ES" w:eastAsia="en-US" w:bidi="ar-SA"/>
      </w:rPr>
    </w:lvl>
    <w:lvl w:ilvl="3" w:tplc="13CA8D02">
      <w:numFmt w:val="bullet"/>
      <w:lvlText w:val="•"/>
      <w:lvlJc w:val="left"/>
      <w:pPr>
        <w:ind w:left="3660" w:hanging="339"/>
      </w:pPr>
      <w:rPr>
        <w:rFonts w:hint="default"/>
        <w:lang w:val="ca-ES" w:eastAsia="en-US" w:bidi="ar-SA"/>
      </w:rPr>
    </w:lvl>
    <w:lvl w:ilvl="4" w:tplc="EE98C9E0">
      <w:numFmt w:val="bullet"/>
      <w:lvlText w:val="•"/>
      <w:lvlJc w:val="left"/>
      <w:pPr>
        <w:ind w:left="4453" w:hanging="339"/>
      </w:pPr>
      <w:rPr>
        <w:rFonts w:hint="default"/>
        <w:lang w:val="ca-ES" w:eastAsia="en-US" w:bidi="ar-SA"/>
      </w:rPr>
    </w:lvl>
    <w:lvl w:ilvl="5" w:tplc="1AF8FC06">
      <w:numFmt w:val="bullet"/>
      <w:lvlText w:val="•"/>
      <w:lvlJc w:val="left"/>
      <w:pPr>
        <w:ind w:left="5247" w:hanging="339"/>
      </w:pPr>
      <w:rPr>
        <w:rFonts w:hint="default"/>
        <w:lang w:val="ca-ES" w:eastAsia="en-US" w:bidi="ar-SA"/>
      </w:rPr>
    </w:lvl>
    <w:lvl w:ilvl="6" w:tplc="FC6C807E">
      <w:numFmt w:val="bullet"/>
      <w:lvlText w:val="•"/>
      <w:lvlJc w:val="left"/>
      <w:pPr>
        <w:ind w:left="6040" w:hanging="339"/>
      </w:pPr>
      <w:rPr>
        <w:rFonts w:hint="default"/>
        <w:lang w:val="ca-ES" w:eastAsia="en-US" w:bidi="ar-SA"/>
      </w:rPr>
    </w:lvl>
    <w:lvl w:ilvl="7" w:tplc="CB840EA0">
      <w:numFmt w:val="bullet"/>
      <w:lvlText w:val="•"/>
      <w:lvlJc w:val="left"/>
      <w:pPr>
        <w:ind w:left="6834" w:hanging="339"/>
      </w:pPr>
      <w:rPr>
        <w:rFonts w:hint="default"/>
        <w:lang w:val="ca-ES" w:eastAsia="en-US" w:bidi="ar-SA"/>
      </w:rPr>
    </w:lvl>
    <w:lvl w:ilvl="8" w:tplc="557AAE42">
      <w:numFmt w:val="bullet"/>
      <w:lvlText w:val="•"/>
      <w:lvlJc w:val="left"/>
      <w:pPr>
        <w:ind w:left="7627" w:hanging="339"/>
      </w:pPr>
      <w:rPr>
        <w:rFonts w:hint="default"/>
        <w:lang w:val="ca-ES" w:eastAsia="en-US" w:bidi="ar-SA"/>
      </w:rPr>
    </w:lvl>
  </w:abstractNum>
  <w:abstractNum w:abstractNumId="18" w15:restartNumberingAfterBreak="0">
    <w:nsid w:val="3A2444FF"/>
    <w:multiLevelType w:val="hybridMultilevel"/>
    <w:tmpl w:val="424CD440"/>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9" w15:restartNumberingAfterBreak="0">
    <w:nsid w:val="3B475939"/>
    <w:multiLevelType w:val="hybridMultilevel"/>
    <w:tmpl w:val="394EC478"/>
    <w:lvl w:ilvl="0" w:tplc="B0C0551A">
      <w:start w:val="1"/>
      <w:numFmt w:val="upperLetter"/>
      <w:lvlText w:val="%1."/>
      <w:lvlJc w:val="left"/>
      <w:pPr>
        <w:ind w:left="873" w:hanging="267"/>
      </w:pPr>
      <w:rPr>
        <w:rFonts w:ascii="Arial MT" w:eastAsia="Arial MT" w:hAnsi="Arial MT" w:cs="Arial MT" w:hint="default"/>
        <w:b w:val="0"/>
        <w:bCs w:val="0"/>
        <w:i w:val="0"/>
        <w:iCs w:val="0"/>
        <w:spacing w:val="0"/>
        <w:w w:val="99"/>
        <w:sz w:val="17"/>
        <w:szCs w:val="17"/>
        <w:lang w:val="ca-ES" w:eastAsia="en-US" w:bidi="ar-SA"/>
      </w:rPr>
    </w:lvl>
    <w:lvl w:ilvl="1" w:tplc="518E4804">
      <w:numFmt w:val="bullet"/>
      <w:lvlText w:val="•"/>
      <w:lvlJc w:val="left"/>
      <w:pPr>
        <w:ind w:left="1713" w:hanging="267"/>
      </w:pPr>
      <w:rPr>
        <w:rFonts w:hint="default"/>
        <w:lang w:val="ca-ES" w:eastAsia="en-US" w:bidi="ar-SA"/>
      </w:rPr>
    </w:lvl>
    <w:lvl w:ilvl="2" w:tplc="5440842E">
      <w:numFmt w:val="bullet"/>
      <w:lvlText w:val="•"/>
      <w:lvlJc w:val="left"/>
      <w:pPr>
        <w:ind w:left="2546" w:hanging="267"/>
      </w:pPr>
      <w:rPr>
        <w:rFonts w:hint="default"/>
        <w:lang w:val="ca-ES" w:eastAsia="en-US" w:bidi="ar-SA"/>
      </w:rPr>
    </w:lvl>
    <w:lvl w:ilvl="3" w:tplc="37DA282C">
      <w:numFmt w:val="bullet"/>
      <w:lvlText w:val="•"/>
      <w:lvlJc w:val="left"/>
      <w:pPr>
        <w:ind w:left="3380" w:hanging="267"/>
      </w:pPr>
      <w:rPr>
        <w:rFonts w:hint="default"/>
        <w:lang w:val="ca-ES" w:eastAsia="en-US" w:bidi="ar-SA"/>
      </w:rPr>
    </w:lvl>
    <w:lvl w:ilvl="4" w:tplc="A2FE8B1A">
      <w:numFmt w:val="bullet"/>
      <w:lvlText w:val="•"/>
      <w:lvlJc w:val="left"/>
      <w:pPr>
        <w:ind w:left="4213" w:hanging="267"/>
      </w:pPr>
      <w:rPr>
        <w:rFonts w:hint="default"/>
        <w:lang w:val="ca-ES" w:eastAsia="en-US" w:bidi="ar-SA"/>
      </w:rPr>
    </w:lvl>
    <w:lvl w:ilvl="5" w:tplc="E856BAC8">
      <w:numFmt w:val="bullet"/>
      <w:lvlText w:val="•"/>
      <w:lvlJc w:val="left"/>
      <w:pPr>
        <w:ind w:left="5047" w:hanging="267"/>
      </w:pPr>
      <w:rPr>
        <w:rFonts w:hint="default"/>
        <w:lang w:val="ca-ES" w:eastAsia="en-US" w:bidi="ar-SA"/>
      </w:rPr>
    </w:lvl>
    <w:lvl w:ilvl="6" w:tplc="1656339A">
      <w:numFmt w:val="bullet"/>
      <w:lvlText w:val="•"/>
      <w:lvlJc w:val="left"/>
      <w:pPr>
        <w:ind w:left="5880" w:hanging="267"/>
      </w:pPr>
      <w:rPr>
        <w:rFonts w:hint="default"/>
        <w:lang w:val="ca-ES" w:eastAsia="en-US" w:bidi="ar-SA"/>
      </w:rPr>
    </w:lvl>
    <w:lvl w:ilvl="7" w:tplc="F19A504A">
      <w:numFmt w:val="bullet"/>
      <w:lvlText w:val="•"/>
      <w:lvlJc w:val="left"/>
      <w:pPr>
        <w:ind w:left="6714" w:hanging="267"/>
      </w:pPr>
      <w:rPr>
        <w:rFonts w:hint="default"/>
        <w:lang w:val="ca-ES" w:eastAsia="en-US" w:bidi="ar-SA"/>
      </w:rPr>
    </w:lvl>
    <w:lvl w:ilvl="8" w:tplc="7CAAE658">
      <w:numFmt w:val="bullet"/>
      <w:lvlText w:val="•"/>
      <w:lvlJc w:val="left"/>
      <w:pPr>
        <w:ind w:left="7547" w:hanging="267"/>
      </w:pPr>
      <w:rPr>
        <w:rFonts w:hint="default"/>
        <w:lang w:val="ca-ES" w:eastAsia="en-US" w:bidi="ar-SA"/>
      </w:rPr>
    </w:lvl>
  </w:abstractNum>
  <w:abstractNum w:abstractNumId="20" w15:restartNumberingAfterBreak="0">
    <w:nsid w:val="405C4F6B"/>
    <w:multiLevelType w:val="hybridMultilevel"/>
    <w:tmpl w:val="D856DF8C"/>
    <w:lvl w:ilvl="0" w:tplc="04030001">
      <w:start w:val="1"/>
      <w:numFmt w:val="bullet"/>
      <w:lvlText w:val=""/>
      <w:lvlJc w:val="left"/>
      <w:pPr>
        <w:ind w:left="1592" w:hanging="107"/>
      </w:pPr>
      <w:rPr>
        <w:rFonts w:ascii="Symbol" w:hAnsi="Symbol" w:hint="default"/>
        <w:b w:val="0"/>
        <w:bCs w:val="0"/>
        <w:i w:val="0"/>
        <w:iCs w:val="0"/>
        <w:spacing w:val="0"/>
        <w:w w:val="99"/>
        <w:sz w:val="17"/>
        <w:szCs w:val="17"/>
        <w:lang w:val="ca-ES" w:eastAsia="en-US" w:bidi="ar-SA"/>
      </w:rPr>
    </w:lvl>
    <w:lvl w:ilvl="1" w:tplc="FFFFFFFF">
      <w:numFmt w:val="bullet"/>
      <w:lvlText w:val="•"/>
      <w:lvlJc w:val="left"/>
      <w:pPr>
        <w:ind w:left="2377" w:hanging="107"/>
      </w:pPr>
      <w:rPr>
        <w:rFonts w:hint="default"/>
        <w:lang w:val="ca-ES" w:eastAsia="en-US" w:bidi="ar-SA"/>
      </w:rPr>
    </w:lvl>
    <w:lvl w:ilvl="2" w:tplc="FFFFFFFF">
      <w:numFmt w:val="bullet"/>
      <w:lvlText w:val="•"/>
      <w:lvlJc w:val="left"/>
      <w:pPr>
        <w:ind w:left="3160" w:hanging="107"/>
      </w:pPr>
      <w:rPr>
        <w:rFonts w:hint="default"/>
        <w:lang w:val="ca-ES" w:eastAsia="en-US" w:bidi="ar-SA"/>
      </w:rPr>
    </w:lvl>
    <w:lvl w:ilvl="3" w:tplc="FFFFFFFF">
      <w:numFmt w:val="bullet"/>
      <w:lvlText w:val="•"/>
      <w:lvlJc w:val="left"/>
      <w:pPr>
        <w:ind w:left="3944" w:hanging="107"/>
      </w:pPr>
      <w:rPr>
        <w:rFonts w:hint="default"/>
        <w:lang w:val="ca-ES" w:eastAsia="en-US" w:bidi="ar-SA"/>
      </w:rPr>
    </w:lvl>
    <w:lvl w:ilvl="4" w:tplc="FFFFFFFF">
      <w:numFmt w:val="bullet"/>
      <w:lvlText w:val="•"/>
      <w:lvlJc w:val="left"/>
      <w:pPr>
        <w:ind w:left="4727" w:hanging="107"/>
      </w:pPr>
      <w:rPr>
        <w:rFonts w:hint="default"/>
        <w:lang w:val="ca-ES" w:eastAsia="en-US" w:bidi="ar-SA"/>
      </w:rPr>
    </w:lvl>
    <w:lvl w:ilvl="5" w:tplc="FFFFFFFF">
      <w:numFmt w:val="bullet"/>
      <w:lvlText w:val="•"/>
      <w:lvlJc w:val="left"/>
      <w:pPr>
        <w:ind w:left="5511" w:hanging="107"/>
      </w:pPr>
      <w:rPr>
        <w:rFonts w:hint="default"/>
        <w:lang w:val="ca-ES" w:eastAsia="en-US" w:bidi="ar-SA"/>
      </w:rPr>
    </w:lvl>
    <w:lvl w:ilvl="6" w:tplc="FFFFFFFF">
      <w:numFmt w:val="bullet"/>
      <w:lvlText w:val="•"/>
      <w:lvlJc w:val="left"/>
      <w:pPr>
        <w:ind w:left="6294" w:hanging="107"/>
      </w:pPr>
      <w:rPr>
        <w:rFonts w:hint="default"/>
        <w:lang w:val="ca-ES" w:eastAsia="en-US" w:bidi="ar-SA"/>
      </w:rPr>
    </w:lvl>
    <w:lvl w:ilvl="7" w:tplc="FFFFFFFF">
      <w:numFmt w:val="bullet"/>
      <w:lvlText w:val="•"/>
      <w:lvlJc w:val="left"/>
      <w:pPr>
        <w:ind w:left="7078" w:hanging="107"/>
      </w:pPr>
      <w:rPr>
        <w:rFonts w:hint="default"/>
        <w:lang w:val="ca-ES" w:eastAsia="en-US" w:bidi="ar-SA"/>
      </w:rPr>
    </w:lvl>
    <w:lvl w:ilvl="8" w:tplc="FFFFFFFF">
      <w:numFmt w:val="bullet"/>
      <w:lvlText w:val="•"/>
      <w:lvlJc w:val="left"/>
      <w:pPr>
        <w:ind w:left="7861" w:hanging="107"/>
      </w:pPr>
      <w:rPr>
        <w:rFonts w:hint="default"/>
        <w:lang w:val="ca-ES" w:eastAsia="en-US" w:bidi="ar-SA"/>
      </w:rPr>
    </w:lvl>
  </w:abstractNum>
  <w:abstractNum w:abstractNumId="21" w15:restartNumberingAfterBreak="0">
    <w:nsid w:val="41DE31E9"/>
    <w:multiLevelType w:val="multilevel"/>
    <w:tmpl w:val="F4C26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1282E"/>
    <w:multiLevelType w:val="hybridMultilevel"/>
    <w:tmpl w:val="9EB4F1FE"/>
    <w:lvl w:ilvl="0" w:tplc="264C7C64">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69B0F8CC">
      <w:numFmt w:val="bullet"/>
      <w:lvlText w:val="•"/>
      <w:lvlJc w:val="left"/>
      <w:pPr>
        <w:ind w:left="1821" w:hanging="339"/>
      </w:pPr>
      <w:rPr>
        <w:rFonts w:hint="default"/>
        <w:lang w:val="ca-ES" w:eastAsia="en-US" w:bidi="ar-SA"/>
      </w:rPr>
    </w:lvl>
    <w:lvl w:ilvl="2" w:tplc="4AA639A6">
      <w:numFmt w:val="bullet"/>
      <w:lvlText w:val="•"/>
      <w:lvlJc w:val="left"/>
      <w:pPr>
        <w:ind w:left="2642" w:hanging="339"/>
      </w:pPr>
      <w:rPr>
        <w:rFonts w:hint="default"/>
        <w:lang w:val="ca-ES" w:eastAsia="en-US" w:bidi="ar-SA"/>
      </w:rPr>
    </w:lvl>
    <w:lvl w:ilvl="3" w:tplc="13283F10">
      <w:numFmt w:val="bullet"/>
      <w:lvlText w:val="•"/>
      <w:lvlJc w:val="left"/>
      <w:pPr>
        <w:ind w:left="3464" w:hanging="339"/>
      </w:pPr>
      <w:rPr>
        <w:rFonts w:hint="default"/>
        <w:lang w:val="ca-ES" w:eastAsia="en-US" w:bidi="ar-SA"/>
      </w:rPr>
    </w:lvl>
    <w:lvl w:ilvl="4" w:tplc="D71E2F1E">
      <w:numFmt w:val="bullet"/>
      <w:lvlText w:val="•"/>
      <w:lvlJc w:val="left"/>
      <w:pPr>
        <w:ind w:left="4285" w:hanging="339"/>
      </w:pPr>
      <w:rPr>
        <w:rFonts w:hint="default"/>
        <w:lang w:val="ca-ES" w:eastAsia="en-US" w:bidi="ar-SA"/>
      </w:rPr>
    </w:lvl>
    <w:lvl w:ilvl="5" w:tplc="F6DE3DB2">
      <w:numFmt w:val="bullet"/>
      <w:lvlText w:val="•"/>
      <w:lvlJc w:val="left"/>
      <w:pPr>
        <w:ind w:left="5107" w:hanging="339"/>
      </w:pPr>
      <w:rPr>
        <w:rFonts w:hint="default"/>
        <w:lang w:val="ca-ES" w:eastAsia="en-US" w:bidi="ar-SA"/>
      </w:rPr>
    </w:lvl>
    <w:lvl w:ilvl="6" w:tplc="2652654A">
      <w:numFmt w:val="bullet"/>
      <w:lvlText w:val="•"/>
      <w:lvlJc w:val="left"/>
      <w:pPr>
        <w:ind w:left="5928" w:hanging="339"/>
      </w:pPr>
      <w:rPr>
        <w:rFonts w:hint="default"/>
        <w:lang w:val="ca-ES" w:eastAsia="en-US" w:bidi="ar-SA"/>
      </w:rPr>
    </w:lvl>
    <w:lvl w:ilvl="7" w:tplc="1EDAD23A">
      <w:numFmt w:val="bullet"/>
      <w:lvlText w:val="•"/>
      <w:lvlJc w:val="left"/>
      <w:pPr>
        <w:ind w:left="6750" w:hanging="339"/>
      </w:pPr>
      <w:rPr>
        <w:rFonts w:hint="default"/>
        <w:lang w:val="ca-ES" w:eastAsia="en-US" w:bidi="ar-SA"/>
      </w:rPr>
    </w:lvl>
    <w:lvl w:ilvl="8" w:tplc="72BC0D44">
      <w:numFmt w:val="bullet"/>
      <w:lvlText w:val="•"/>
      <w:lvlJc w:val="left"/>
      <w:pPr>
        <w:ind w:left="7571" w:hanging="339"/>
      </w:pPr>
      <w:rPr>
        <w:rFonts w:hint="default"/>
        <w:lang w:val="ca-ES" w:eastAsia="en-US" w:bidi="ar-SA"/>
      </w:rPr>
    </w:lvl>
  </w:abstractNum>
  <w:abstractNum w:abstractNumId="23" w15:restartNumberingAfterBreak="0">
    <w:nsid w:val="42D2367B"/>
    <w:multiLevelType w:val="multilevel"/>
    <w:tmpl w:val="735E4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34045"/>
    <w:multiLevelType w:val="hybridMultilevel"/>
    <w:tmpl w:val="CD62B6C2"/>
    <w:lvl w:ilvl="0" w:tplc="167E3612">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3112B32"/>
    <w:multiLevelType w:val="hybridMultilevel"/>
    <w:tmpl w:val="B6D0CC1A"/>
    <w:lvl w:ilvl="0" w:tplc="6DEC8E10">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5285557"/>
    <w:multiLevelType w:val="hybridMultilevel"/>
    <w:tmpl w:val="70141380"/>
    <w:lvl w:ilvl="0" w:tplc="04030001">
      <w:start w:val="1"/>
      <w:numFmt w:val="bullet"/>
      <w:lvlText w:val=""/>
      <w:lvlJc w:val="left"/>
      <w:pPr>
        <w:ind w:left="967" w:hanging="360"/>
      </w:pPr>
      <w:rPr>
        <w:rFonts w:ascii="Symbol" w:hAnsi="Symbol" w:hint="default"/>
      </w:rPr>
    </w:lvl>
    <w:lvl w:ilvl="1" w:tplc="04030003" w:tentative="1">
      <w:start w:val="1"/>
      <w:numFmt w:val="bullet"/>
      <w:lvlText w:val="o"/>
      <w:lvlJc w:val="left"/>
      <w:pPr>
        <w:ind w:left="1687" w:hanging="360"/>
      </w:pPr>
      <w:rPr>
        <w:rFonts w:ascii="Courier New" w:hAnsi="Courier New" w:cs="Courier New" w:hint="default"/>
      </w:rPr>
    </w:lvl>
    <w:lvl w:ilvl="2" w:tplc="04030005" w:tentative="1">
      <w:start w:val="1"/>
      <w:numFmt w:val="bullet"/>
      <w:lvlText w:val=""/>
      <w:lvlJc w:val="left"/>
      <w:pPr>
        <w:ind w:left="2407" w:hanging="360"/>
      </w:pPr>
      <w:rPr>
        <w:rFonts w:ascii="Wingdings" w:hAnsi="Wingdings" w:hint="default"/>
      </w:rPr>
    </w:lvl>
    <w:lvl w:ilvl="3" w:tplc="04030001" w:tentative="1">
      <w:start w:val="1"/>
      <w:numFmt w:val="bullet"/>
      <w:lvlText w:val=""/>
      <w:lvlJc w:val="left"/>
      <w:pPr>
        <w:ind w:left="3127" w:hanging="360"/>
      </w:pPr>
      <w:rPr>
        <w:rFonts w:ascii="Symbol" w:hAnsi="Symbol" w:hint="default"/>
      </w:rPr>
    </w:lvl>
    <w:lvl w:ilvl="4" w:tplc="04030003" w:tentative="1">
      <w:start w:val="1"/>
      <w:numFmt w:val="bullet"/>
      <w:lvlText w:val="o"/>
      <w:lvlJc w:val="left"/>
      <w:pPr>
        <w:ind w:left="3847" w:hanging="360"/>
      </w:pPr>
      <w:rPr>
        <w:rFonts w:ascii="Courier New" w:hAnsi="Courier New" w:cs="Courier New" w:hint="default"/>
      </w:rPr>
    </w:lvl>
    <w:lvl w:ilvl="5" w:tplc="04030005" w:tentative="1">
      <w:start w:val="1"/>
      <w:numFmt w:val="bullet"/>
      <w:lvlText w:val=""/>
      <w:lvlJc w:val="left"/>
      <w:pPr>
        <w:ind w:left="4567" w:hanging="360"/>
      </w:pPr>
      <w:rPr>
        <w:rFonts w:ascii="Wingdings" w:hAnsi="Wingdings" w:hint="default"/>
      </w:rPr>
    </w:lvl>
    <w:lvl w:ilvl="6" w:tplc="04030001" w:tentative="1">
      <w:start w:val="1"/>
      <w:numFmt w:val="bullet"/>
      <w:lvlText w:val=""/>
      <w:lvlJc w:val="left"/>
      <w:pPr>
        <w:ind w:left="5287" w:hanging="360"/>
      </w:pPr>
      <w:rPr>
        <w:rFonts w:ascii="Symbol" w:hAnsi="Symbol" w:hint="default"/>
      </w:rPr>
    </w:lvl>
    <w:lvl w:ilvl="7" w:tplc="04030003" w:tentative="1">
      <w:start w:val="1"/>
      <w:numFmt w:val="bullet"/>
      <w:lvlText w:val="o"/>
      <w:lvlJc w:val="left"/>
      <w:pPr>
        <w:ind w:left="6007" w:hanging="360"/>
      </w:pPr>
      <w:rPr>
        <w:rFonts w:ascii="Courier New" w:hAnsi="Courier New" w:cs="Courier New" w:hint="default"/>
      </w:rPr>
    </w:lvl>
    <w:lvl w:ilvl="8" w:tplc="04030005" w:tentative="1">
      <w:start w:val="1"/>
      <w:numFmt w:val="bullet"/>
      <w:lvlText w:val=""/>
      <w:lvlJc w:val="left"/>
      <w:pPr>
        <w:ind w:left="6727" w:hanging="360"/>
      </w:pPr>
      <w:rPr>
        <w:rFonts w:ascii="Wingdings" w:hAnsi="Wingdings" w:hint="default"/>
      </w:rPr>
    </w:lvl>
  </w:abstractNum>
  <w:abstractNum w:abstractNumId="27" w15:restartNumberingAfterBreak="0">
    <w:nsid w:val="496A2FA8"/>
    <w:multiLevelType w:val="hybridMultilevel"/>
    <w:tmpl w:val="145084FA"/>
    <w:lvl w:ilvl="0" w:tplc="A170EE48">
      <w:start w:val="1"/>
      <w:numFmt w:val="decimal"/>
      <w:lvlText w:val="%1."/>
      <w:lvlJc w:val="left"/>
      <w:pPr>
        <w:ind w:left="1080" w:hanging="400"/>
      </w:pPr>
      <w:rPr>
        <w:rFonts w:hint="default"/>
      </w:rPr>
    </w:lvl>
    <w:lvl w:ilvl="1" w:tplc="04030019" w:tentative="1">
      <w:start w:val="1"/>
      <w:numFmt w:val="lowerLetter"/>
      <w:lvlText w:val="%2."/>
      <w:lvlJc w:val="left"/>
      <w:pPr>
        <w:ind w:left="2047" w:hanging="360"/>
      </w:pPr>
    </w:lvl>
    <w:lvl w:ilvl="2" w:tplc="0403001B" w:tentative="1">
      <w:start w:val="1"/>
      <w:numFmt w:val="lowerRoman"/>
      <w:lvlText w:val="%3."/>
      <w:lvlJc w:val="right"/>
      <w:pPr>
        <w:ind w:left="2767" w:hanging="180"/>
      </w:pPr>
    </w:lvl>
    <w:lvl w:ilvl="3" w:tplc="0403000F" w:tentative="1">
      <w:start w:val="1"/>
      <w:numFmt w:val="decimal"/>
      <w:lvlText w:val="%4."/>
      <w:lvlJc w:val="left"/>
      <w:pPr>
        <w:ind w:left="3487" w:hanging="360"/>
      </w:pPr>
    </w:lvl>
    <w:lvl w:ilvl="4" w:tplc="04030019" w:tentative="1">
      <w:start w:val="1"/>
      <w:numFmt w:val="lowerLetter"/>
      <w:lvlText w:val="%5."/>
      <w:lvlJc w:val="left"/>
      <w:pPr>
        <w:ind w:left="4207" w:hanging="360"/>
      </w:pPr>
    </w:lvl>
    <w:lvl w:ilvl="5" w:tplc="0403001B" w:tentative="1">
      <w:start w:val="1"/>
      <w:numFmt w:val="lowerRoman"/>
      <w:lvlText w:val="%6."/>
      <w:lvlJc w:val="right"/>
      <w:pPr>
        <w:ind w:left="4927" w:hanging="180"/>
      </w:pPr>
    </w:lvl>
    <w:lvl w:ilvl="6" w:tplc="0403000F" w:tentative="1">
      <w:start w:val="1"/>
      <w:numFmt w:val="decimal"/>
      <w:lvlText w:val="%7."/>
      <w:lvlJc w:val="left"/>
      <w:pPr>
        <w:ind w:left="5647" w:hanging="360"/>
      </w:pPr>
    </w:lvl>
    <w:lvl w:ilvl="7" w:tplc="04030019" w:tentative="1">
      <w:start w:val="1"/>
      <w:numFmt w:val="lowerLetter"/>
      <w:lvlText w:val="%8."/>
      <w:lvlJc w:val="left"/>
      <w:pPr>
        <w:ind w:left="6367" w:hanging="360"/>
      </w:pPr>
    </w:lvl>
    <w:lvl w:ilvl="8" w:tplc="0403001B" w:tentative="1">
      <w:start w:val="1"/>
      <w:numFmt w:val="lowerRoman"/>
      <w:lvlText w:val="%9."/>
      <w:lvlJc w:val="right"/>
      <w:pPr>
        <w:ind w:left="7087" w:hanging="180"/>
      </w:pPr>
    </w:lvl>
  </w:abstractNum>
  <w:abstractNum w:abstractNumId="28" w15:restartNumberingAfterBreak="0">
    <w:nsid w:val="4B873A64"/>
    <w:multiLevelType w:val="hybridMultilevel"/>
    <w:tmpl w:val="99D4E0B0"/>
    <w:lvl w:ilvl="0" w:tplc="6A442032">
      <w:start w:val="1"/>
      <w:numFmt w:val="decimal"/>
      <w:lvlText w:val="%1."/>
      <w:lvlJc w:val="left"/>
      <w:pPr>
        <w:ind w:left="1040" w:hanging="360"/>
      </w:pPr>
      <w:rPr>
        <w:rFonts w:hint="default"/>
      </w:rPr>
    </w:lvl>
    <w:lvl w:ilvl="1" w:tplc="04030019" w:tentative="1">
      <w:start w:val="1"/>
      <w:numFmt w:val="lowerLetter"/>
      <w:lvlText w:val="%2."/>
      <w:lvlJc w:val="left"/>
      <w:pPr>
        <w:ind w:left="1687" w:hanging="360"/>
      </w:pPr>
    </w:lvl>
    <w:lvl w:ilvl="2" w:tplc="0403001B" w:tentative="1">
      <w:start w:val="1"/>
      <w:numFmt w:val="lowerRoman"/>
      <w:lvlText w:val="%3."/>
      <w:lvlJc w:val="right"/>
      <w:pPr>
        <w:ind w:left="2407" w:hanging="180"/>
      </w:pPr>
    </w:lvl>
    <w:lvl w:ilvl="3" w:tplc="0403000F" w:tentative="1">
      <w:start w:val="1"/>
      <w:numFmt w:val="decimal"/>
      <w:lvlText w:val="%4."/>
      <w:lvlJc w:val="left"/>
      <w:pPr>
        <w:ind w:left="3127" w:hanging="360"/>
      </w:pPr>
    </w:lvl>
    <w:lvl w:ilvl="4" w:tplc="04030019" w:tentative="1">
      <w:start w:val="1"/>
      <w:numFmt w:val="lowerLetter"/>
      <w:lvlText w:val="%5."/>
      <w:lvlJc w:val="left"/>
      <w:pPr>
        <w:ind w:left="3847" w:hanging="360"/>
      </w:pPr>
    </w:lvl>
    <w:lvl w:ilvl="5" w:tplc="0403001B" w:tentative="1">
      <w:start w:val="1"/>
      <w:numFmt w:val="lowerRoman"/>
      <w:lvlText w:val="%6."/>
      <w:lvlJc w:val="right"/>
      <w:pPr>
        <w:ind w:left="4567" w:hanging="180"/>
      </w:pPr>
    </w:lvl>
    <w:lvl w:ilvl="6" w:tplc="0403000F" w:tentative="1">
      <w:start w:val="1"/>
      <w:numFmt w:val="decimal"/>
      <w:lvlText w:val="%7."/>
      <w:lvlJc w:val="left"/>
      <w:pPr>
        <w:ind w:left="5287" w:hanging="360"/>
      </w:pPr>
    </w:lvl>
    <w:lvl w:ilvl="7" w:tplc="04030019" w:tentative="1">
      <w:start w:val="1"/>
      <w:numFmt w:val="lowerLetter"/>
      <w:lvlText w:val="%8."/>
      <w:lvlJc w:val="left"/>
      <w:pPr>
        <w:ind w:left="6007" w:hanging="360"/>
      </w:pPr>
    </w:lvl>
    <w:lvl w:ilvl="8" w:tplc="0403001B" w:tentative="1">
      <w:start w:val="1"/>
      <w:numFmt w:val="lowerRoman"/>
      <w:lvlText w:val="%9."/>
      <w:lvlJc w:val="right"/>
      <w:pPr>
        <w:ind w:left="6727" w:hanging="180"/>
      </w:pPr>
    </w:lvl>
  </w:abstractNum>
  <w:abstractNum w:abstractNumId="29" w15:restartNumberingAfterBreak="0">
    <w:nsid w:val="4D3649B4"/>
    <w:multiLevelType w:val="multilevel"/>
    <w:tmpl w:val="D854C1FC"/>
    <w:lvl w:ilvl="0">
      <w:start w:val="1"/>
      <w:numFmt w:val="decimal"/>
      <w:pStyle w:val="Reqnm"/>
      <w:lvlText w:val="%1."/>
      <w:lvlJc w:val="left"/>
      <w:pPr>
        <w:ind w:left="360" w:hanging="360"/>
      </w:pPr>
      <w:rPr>
        <w:rFonts w:hint="default"/>
        <w:b w:val="0"/>
        <w:i w:val="0"/>
        <w:color w:val="auto"/>
        <w:sz w:val="16"/>
      </w:rPr>
    </w:lvl>
    <w:lvl w:ilvl="1">
      <w:start w:val="1"/>
      <w:numFmt w:val="decimal"/>
      <w:lvlText w:val="%1.%2."/>
      <w:lvlJc w:val="left"/>
      <w:pPr>
        <w:ind w:left="574" w:hanging="432"/>
      </w:pPr>
      <w:rPr>
        <w:rFonts w:hint="default"/>
        <w:sz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180843"/>
    <w:multiLevelType w:val="hybridMultilevel"/>
    <w:tmpl w:val="39C25158"/>
    <w:lvl w:ilvl="0" w:tplc="057A7468">
      <w:numFmt w:val="bullet"/>
      <w:lvlText w:val="-"/>
      <w:lvlJc w:val="left"/>
      <w:pPr>
        <w:ind w:left="1284" w:hanging="339"/>
      </w:pPr>
      <w:rPr>
        <w:rFonts w:ascii="Arial MT" w:eastAsia="Arial MT" w:hAnsi="Arial MT" w:cs="Arial MT" w:hint="default"/>
        <w:b w:val="0"/>
        <w:bCs w:val="0"/>
        <w:i w:val="0"/>
        <w:iCs w:val="0"/>
        <w:spacing w:val="0"/>
        <w:w w:val="99"/>
        <w:sz w:val="17"/>
        <w:szCs w:val="17"/>
        <w:lang w:val="ca-ES" w:eastAsia="en-US" w:bidi="ar-SA"/>
      </w:rPr>
    </w:lvl>
    <w:lvl w:ilvl="1" w:tplc="359E759C">
      <w:numFmt w:val="bullet"/>
      <w:lvlText w:val="•"/>
      <w:lvlJc w:val="left"/>
      <w:pPr>
        <w:ind w:left="2073" w:hanging="339"/>
      </w:pPr>
      <w:rPr>
        <w:rFonts w:hint="default"/>
        <w:lang w:val="ca-ES" w:eastAsia="en-US" w:bidi="ar-SA"/>
      </w:rPr>
    </w:lvl>
    <w:lvl w:ilvl="2" w:tplc="492C7700">
      <w:numFmt w:val="bullet"/>
      <w:lvlText w:val="•"/>
      <w:lvlJc w:val="left"/>
      <w:pPr>
        <w:ind w:left="2866" w:hanging="339"/>
      </w:pPr>
      <w:rPr>
        <w:rFonts w:hint="default"/>
        <w:lang w:val="ca-ES" w:eastAsia="en-US" w:bidi="ar-SA"/>
      </w:rPr>
    </w:lvl>
    <w:lvl w:ilvl="3" w:tplc="CE0AE1C6">
      <w:numFmt w:val="bullet"/>
      <w:lvlText w:val="•"/>
      <w:lvlJc w:val="left"/>
      <w:pPr>
        <w:ind w:left="3660" w:hanging="339"/>
      </w:pPr>
      <w:rPr>
        <w:rFonts w:hint="default"/>
        <w:lang w:val="ca-ES" w:eastAsia="en-US" w:bidi="ar-SA"/>
      </w:rPr>
    </w:lvl>
    <w:lvl w:ilvl="4" w:tplc="2DE05B04">
      <w:numFmt w:val="bullet"/>
      <w:lvlText w:val="•"/>
      <w:lvlJc w:val="left"/>
      <w:pPr>
        <w:ind w:left="4453" w:hanging="339"/>
      </w:pPr>
      <w:rPr>
        <w:rFonts w:hint="default"/>
        <w:lang w:val="ca-ES" w:eastAsia="en-US" w:bidi="ar-SA"/>
      </w:rPr>
    </w:lvl>
    <w:lvl w:ilvl="5" w:tplc="0A7C7FB0">
      <w:numFmt w:val="bullet"/>
      <w:lvlText w:val="•"/>
      <w:lvlJc w:val="left"/>
      <w:pPr>
        <w:ind w:left="5247" w:hanging="339"/>
      </w:pPr>
      <w:rPr>
        <w:rFonts w:hint="default"/>
        <w:lang w:val="ca-ES" w:eastAsia="en-US" w:bidi="ar-SA"/>
      </w:rPr>
    </w:lvl>
    <w:lvl w:ilvl="6" w:tplc="0986A424">
      <w:numFmt w:val="bullet"/>
      <w:lvlText w:val="•"/>
      <w:lvlJc w:val="left"/>
      <w:pPr>
        <w:ind w:left="6040" w:hanging="339"/>
      </w:pPr>
      <w:rPr>
        <w:rFonts w:hint="default"/>
        <w:lang w:val="ca-ES" w:eastAsia="en-US" w:bidi="ar-SA"/>
      </w:rPr>
    </w:lvl>
    <w:lvl w:ilvl="7" w:tplc="6E8C865C">
      <w:numFmt w:val="bullet"/>
      <w:lvlText w:val="•"/>
      <w:lvlJc w:val="left"/>
      <w:pPr>
        <w:ind w:left="6834" w:hanging="339"/>
      </w:pPr>
      <w:rPr>
        <w:rFonts w:hint="default"/>
        <w:lang w:val="ca-ES" w:eastAsia="en-US" w:bidi="ar-SA"/>
      </w:rPr>
    </w:lvl>
    <w:lvl w:ilvl="8" w:tplc="D73CB24A">
      <w:numFmt w:val="bullet"/>
      <w:lvlText w:val="•"/>
      <w:lvlJc w:val="left"/>
      <w:pPr>
        <w:ind w:left="7627" w:hanging="339"/>
      </w:pPr>
      <w:rPr>
        <w:rFonts w:hint="default"/>
        <w:lang w:val="ca-ES" w:eastAsia="en-US" w:bidi="ar-SA"/>
      </w:rPr>
    </w:lvl>
  </w:abstractNum>
  <w:abstractNum w:abstractNumId="31" w15:restartNumberingAfterBreak="0">
    <w:nsid w:val="59317457"/>
    <w:multiLevelType w:val="hybridMultilevel"/>
    <w:tmpl w:val="E3D63D18"/>
    <w:lvl w:ilvl="0" w:tplc="4168ABE2">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A2E0F514">
      <w:numFmt w:val="bullet"/>
      <w:lvlText w:val="•"/>
      <w:lvlJc w:val="left"/>
      <w:pPr>
        <w:ind w:left="1821" w:hanging="339"/>
      </w:pPr>
      <w:rPr>
        <w:rFonts w:hint="default"/>
        <w:lang w:val="ca-ES" w:eastAsia="en-US" w:bidi="ar-SA"/>
      </w:rPr>
    </w:lvl>
    <w:lvl w:ilvl="2" w:tplc="B180F230">
      <w:numFmt w:val="bullet"/>
      <w:lvlText w:val="•"/>
      <w:lvlJc w:val="left"/>
      <w:pPr>
        <w:ind w:left="2642" w:hanging="339"/>
      </w:pPr>
      <w:rPr>
        <w:rFonts w:hint="default"/>
        <w:lang w:val="ca-ES" w:eastAsia="en-US" w:bidi="ar-SA"/>
      </w:rPr>
    </w:lvl>
    <w:lvl w:ilvl="3" w:tplc="D7A2FB24">
      <w:numFmt w:val="bullet"/>
      <w:lvlText w:val="•"/>
      <w:lvlJc w:val="left"/>
      <w:pPr>
        <w:ind w:left="3464" w:hanging="339"/>
      </w:pPr>
      <w:rPr>
        <w:rFonts w:hint="default"/>
        <w:lang w:val="ca-ES" w:eastAsia="en-US" w:bidi="ar-SA"/>
      </w:rPr>
    </w:lvl>
    <w:lvl w:ilvl="4" w:tplc="3F02B26C">
      <w:numFmt w:val="bullet"/>
      <w:lvlText w:val="•"/>
      <w:lvlJc w:val="left"/>
      <w:pPr>
        <w:ind w:left="4285" w:hanging="339"/>
      </w:pPr>
      <w:rPr>
        <w:rFonts w:hint="default"/>
        <w:lang w:val="ca-ES" w:eastAsia="en-US" w:bidi="ar-SA"/>
      </w:rPr>
    </w:lvl>
    <w:lvl w:ilvl="5" w:tplc="64301EF6">
      <w:numFmt w:val="bullet"/>
      <w:lvlText w:val="•"/>
      <w:lvlJc w:val="left"/>
      <w:pPr>
        <w:ind w:left="5107" w:hanging="339"/>
      </w:pPr>
      <w:rPr>
        <w:rFonts w:hint="default"/>
        <w:lang w:val="ca-ES" w:eastAsia="en-US" w:bidi="ar-SA"/>
      </w:rPr>
    </w:lvl>
    <w:lvl w:ilvl="6" w:tplc="0A0E0252">
      <w:numFmt w:val="bullet"/>
      <w:lvlText w:val="•"/>
      <w:lvlJc w:val="left"/>
      <w:pPr>
        <w:ind w:left="5928" w:hanging="339"/>
      </w:pPr>
      <w:rPr>
        <w:rFonts w:hint="default"/>
        <w:lang w:val="ca-ES" w:eastAsia="en-US" w:bidi="ar-SA"/>
      </w:rPr>
    </w:lvl>
    <w:lvl w:ilvl="7" w:tplc="652E2E1A">
      <w:numFmt w:val="bullet"/>
      <w:lvlText w:val="•"/>
      <w:lvlJc w:val="left"/>
      <w:pPr>
        <w:ind w:left="6750" w:hanging="339"/>
      </w:pPr>
      <w:rPr>
        <w:rFonts w:hint="default"/>
        <w:lang w:val="ca-ES" w:eastAsia="en-US" w:bidi="ar-SA"/>
      </w:rPr>
    </w:lvl>
    <w:lvl w:ilvl="8" w:tplc="2114620C">
      <w:numFmt w:val="bullet"/>
      <w:lvlText w:val="•"/>
      <w:lvlJc w:val="left"/>
      <w:pPr>
        <w:ind w:left="7571" w:hanging="339"/>
      </w:pPr>
      <w:rPr>
        <w:rFonts w:hint="default"/>
        <w:lang w:val="ca-ES" w:eastAsia="en-US" w:bidi="ar-SA"/>
      </w:rPr>
    </w:lvl>
  </w:abstractNum>
  <w:abstractNum w:abstractNumId="32" w15:restartNumberingAfterBreak="0">
    <w:nsid w:val="5B465556"/>
    <w:multiLevelType w:val="hybridMultilevel"/>
    <w:tmpl w:val="59463DEE"/>
    <w:lvl w:ilvl="0" w:tplc="B1CA291C">
      <w:start w:val="1"/>
      <w:numFmt w:val="decimal"/>
      <w:lvlText w:val="%1."/>
      <w:lvlJc w:val="left"/>
      <w:pPr>
        <w:ind w:left="1080" w:hanging="40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3" w15:restartNumberingAfterBreak="0">
    <w:nsid w:val="64CB097E"/>
    <w:multiLevelType w:val="hybridMultilevel"/>
    <w:tmpl w:val="ACA6EA0C"/>
    <w:lvl w:ilvl="0" w:tplc="63CE58D8">
      <w:numFmt w:val="bullet"/>
      <w:lvlText w:val="-"/>
      <w:lvlJc w:val="left"/>
      <w:pPr>
        <w:ind w:left="1284" w:hanging="339"/>
      </w:pPr>
      <w:rPr>
        <w:rFonts w:ascii="Calibri" w:eastAsia="Calibri" w:hAnsi="Calibri" w:cs="Calibri" w:hint="default"/>
        <w:b w:val="0"/>
        <w:bCs w:val="0"/>
        <w:i w:val="0"/>
        <w:iCs w:val="0"/>
        <w:spacing w:val="0"/>
        <w:w w:val="99"/>
        <w:sz w:val="17"/>
        <w:szCs w:val="17"/>
        <w:lang w:val="ca-ES" w:eastAsia="en-US" w:bidi="ar-SA"/>
      </w:rPr>
    </w:lvl>
    <w:lvl w:ilvl="1" w:tplc="E976EFA2">
      <w:numFmt w:val="bullet"/>
      <w:lvlText w:val="•"/>
      <w:lvlJc w:val="left"/>
      <w:pPr>
        <w:ind w:left="2073" w:hanging="339"/>
      </w:pPr>
      <w:rPr>
        <w:rFonts w:hint="default"/>
        <w:lang w:val="ca-ES" w:eastAsia="en-US" w:bidi="ar-SA"/>
      </w:rPr>
    </w:lvl>
    <w:lvl w:ilvl="2" w:tplc="B8C85D48">
      <w:numFmt w:val="bullet"/>
      <w:lvlText w:val="•"/>
      <w:lvlJc w:val="left"/>
      <w:pPr>
        <w:ind w:left="2866" w:hanging="339"/>
      </w:pPr>
      <w:rPr>
        <w:rFonts w:hint="default"/>
        <w:lang w:val="ca-ES" w:eastAsia="en-US" w:bidi="ar-SA"/>
      </w:rPr>
    </w:lvl>
    <w:lvl w:ilvl="3" w:tplc="16DC632E">
      <w:numFmt w:val="bullet"/>
      <w:lvlText w:val="•"/>
      <w:lvlJc w:val="left"/>
      <w:pPr>
        <w:ind w:left="3660" w:hanging="339"/>
      </w:pPr>
      <w:rPr>
        <w:rFonts w:hint="default"/>
        <w:lang w:val="ca-ES" w:eastAsia="en-US" w:bidi="ar-SA"/>
      </w:rPr>
    </w:lvl>
    <w:lvl w:ilvl="4" w:tplc="599629C0">
      <w:numFmt w:val="bullet"/>
      <w:lvlText w:val="•"/>
      <w:lvlJc w:val="left"/>
      <w:pPr>
        <w:ind w:left="4453" w:hanging="339"/>
      </w:pPr>
      <w:rPr>
        <w:rFonts w:hint="default"/>
        <w:lang w:val="ca-ES" w:eastAsia="en-US" w:bidi="ar-SA"/>
      </w:rPr>
    </w:lvl>
    <w:lvl w:ilvl="5" w:tplc="16FABD40">
      <w:numFmt w:val="bullet"/>
      <w:lvlText w:val="•"/>
      <w:lvlJc w:val="left"/>
      <w:pPr>
        <w:ind w:left="5247" w:hanging="339"/>
      </w:pPr>
      <w:rPr>
        <w:rFonts w:hint="default"/>
        <w:lang w:val="ca-ES" w:eastAsia="en-US" w:bidi="ar-SA"/>
      </w:rPr>
    </w:lvl>
    <w:lvl w:ilvl="6" w:tplc="B9DA826A">
      <w:numFmt w:val="bullet"/>
      <w:lvlText w:val="•"/>
      <w:lvlJc w:val="left"/>
      <w:pPr>
        <w:ind w:left="6040" w:hanging="339"/>
      </w:pPr>
      <w:rPr>
        <w:rFonts w:hint="default"/>
        <w:lang w:val="ca-ES" w:eastAsia="en-US" w:bidi="ar-SA"/>
      </w:rPr>
    </w:lvl>
    <w:lvl w:ilvl="7" w:tplc="88C8C466">
      <w:numFmt w:val="bullet"/>
      <w:lvlText w:val="•"/>
      <w:lvlJc w:val="left"/>
      <w:pPr>
        <w:ind w:left="6834" w:hanging="339"/>
      </w:pPr>
      <w:rPr>
        <w:rFonts w:hint="default"/>
        <w:lang w:val="ca-ES" w:eastAsia="en-US" w:bidi="ar-SA"/>
      </w:rPr>
    </w:lvl>
    <w:lvl w:ilvl="8" w:tplc="1F4AD63A">
      <w:numFmt w:val="bullet"/>
      <w:lvlText w:val="•"/>
      <w:lvlJc w:val="left"/>
      <w:pPr>
        <w:ind w:left="7627" w:hanging="339"/>
      </w:pPr>
      <w:rPr>
        <w:rFonts w:hint="default"/>
        <w:lang w:val="ca-ES" w:eastAsia="en-US" w:bidi="ar-SA"/>
      </w:rPr>
    </w:lvl>
  </w:abstractNum>
  <w:abstractNum w:abstractNumId="34" w15:restartNumberingAfterBreak="0">
    <w:nsid w:val="6C9E38F6"/>
    <w:multiLevelType w:val="hybridMultilevel"/>
    <w:tmpl w:val="E21C05CC"/>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728D5DFC"/>
    <w:multiLevelType w:val="hybridMultilevel"/>
    <w:tmpl w:val="831C4BC2"/>
    <w:lvl w:ilvl="0" w:tplc="04030001">
      <w:start w:val="1"/>
      <w:numFmt w:val="bullet"/>
      <w:lvlText w:val=""/>
      <w:lvlJc w:val="left"/>
      <w:pPr>
        <w:ind w:left="796" w:hanging="190"/>
      </w:pPr>
      <w:rPr>
        <w:rFonts w:ascii="Symbol" w:hAnsi="Symbol" w:hint="default"/>
        <w:spacing w:val="0"/>
        <w:w w:val="99"/>
        <w:lang w:val="ca-ES" w:eastAsia="en-US" w:bidi="ar-SA"/>
      </w:rPr>
    </w:lvl>
    <w:lvl w:ilvl="1" w:tplc="FFFFFFFF">
      <w:numFmt w:val="bullet"/>
      <w:lvlText w:val=""/>
      <w:lvlJc w:val="left"/>
      <w:pPr>
        <w:ind w:left="1284" w:hanging="339"/>
      </w:pPr>
      <w:rPr>
        <w:rFonts w:ascii="Symbol" w:eastAsia="Symbol" w:hAnsi="Symbol" w:cs="Symbol" w:hint="default"/>
        <w:b w:val="0"/>
        <w:bCs w:val="0"/>
        <w:i w:val="0"/>
        <w:iCs w:val="0"/>
        <w:spacing w:val="0"/>
        <w:w w:val="99"/>
        <w:sz w:val="17"/>
        <w:szCs w:val="17"/>
        <w:lang w:val="ca-ES" w:eastAsia="en-US" w:bidi="ar-SA"/>
      </w:rPr>
    </w:lvl>
    <w:lvl w:ilvl="2" w:tplc="FFFFFFFF">
      <w:numFmt w:val="bullet"/>
      <w:lvlText w:val="-"/>
      <w:lvlJc w:val="left"/>
      <w:pPr>
        <w:ind w:left="1621" w:hanging="339"/>
      </w:pPr>
      <w:rPr>
        <w:rFonts w:ascii="Arial MT" w:eastAsia="Arial MT" w:hAnsi="Arial MT" w:cs="Arial MT" w:hint="default"/>
        <w:b w:val="0"/>
        <w:bCs w:val="0"/>
        <w:i w:val="0"/>
        <w:iCs w:val="0"/>
        <w:spacing w:val="0"/>
        <w:w w:val="99"/>
        <w:sz w:val="17"/>
        <w:szCs w:val="17"/>
        <w:lang w:val="ca-ES" w:eastAsia="en-US" w:bidi="ar-SA"/>
      </w:rPr>
    </w:lvl>
    <w:lvl w:ilvl="3" w:tplc="FFFFFFFF">
      <w:numFmt w:val="bullet"/>
      <w:lvlText w:val="•"/>
      <w:lvlJc w:val="left"/>
      <w:pPr>
        <w:ind w:left="1620" w:hanging="339"/>
      </w:pPr>
      <w:rPr>
        <w:rFonts w:hint="default"/>
        <w:lang w:val="ca-ES" w:eastAsia="en-US" w:bidi="ar-SA"/>
      </w:rPr>
    </w:lvl>
    <w:lvl w:ilvl="4" w:tplc="FFFFFFFF">
      <w:numFmt w:val="bullet"/>
      <w:lvlText w:val="•"/>
      <w:lvlJc w:val="left"/>
      <w:pPr>
        <w:ind w:left="2704" w:hanging="339"/>
      </w:pPr>
      <w:rPr>
        <w:rFonts w:hint="default"/>
        <w:lang w:val="ca-ES" w:eastAsia="en-US" w:bidi="ar-SA"/>
      </w:rPr>
    </w:lvl>
    <w:lvl w:ilvl="5" w:tplc="FFFFFFFF">
      <w:numFmt w:val="bullet"/>
      <w:lvlText w:val="•"/>
      <w:lvlJc w:val="left"/>
      <w:pPr>
        <w:ind w:left="3789" w:hanging="339"/>
      </w:pPr>
      <w:rPr>
        <w:rFonts w:hint="default"/>
        <w:lang w:val="ca-ES" w:eastAsia="en-US" w:bidi="ar-SA"/>
      </w:rPr>
    </w:lvl>
    <w:lvl w:ilvl="6" w:tplc="FFFFFFFF">
      <w:numFmt w:val="bullet"/>
      <w:lvlText w:val="•"/>
      <w:lvlJc w:val="left"/>
      <w:pPr>
        <w:ind w:left="4874" w:hanging="339"/>
      </w:pPr>
      <w:rPr>
        <w:rFonts w:hint="default"/>
        <w:lang w:val="ca-ES" w:eastAsia="en-US" w:bidi="ar-SA"/>
      </w:rPr>
    </w:lvl>
    <w:lvl w:ilvl="7" w:tplc="FFFFFFFF">
      <w:numFmt w:val="bullet"/>
      <w:lvlText w:val="•"/>
      <w:lvlJc w:val="left"/>
      <w:pPr>
        <w:ind w:left="5959" w:hanging="339"/>
      </w:pPr>
      <w:rPr>
        <w:rFonts w:hint="default"/>
        <w:lang w:val="ca-ES" w:eastAsia="en-US" w:bidi="ar-SA"/>
      </w:rPr>
    </w:lvl>
    <w:lvl w:ilvl="8" w:tplc="FFFFFFFF">
      <w:numFmt w:val="bullet"/>
      <w:lvlText w:val="•"/>
      <w:lvlJc w:val="left"/>
      <w:pPr>
        <w:ind w:left="7044" w:hanging="339"/>
      </w:pPr>
      <w:rPr>
        <w:rFonts w:hint="default"/>
        <w:lang w:val="ca-ES" w:eastAsia="en-US" w:bidi="ar-SA"/>
      </w:rPr>
    </w:lvl>
  </w:abstractNum>
  <w:abstractNum w:abstractNumId="36" w15:restartNumberingAfterBreak="0">
    <w:nsid w:val="75A1762F"/>
    <w:multiLevelType w:val="hybridMultilevel"/>
    <w:tmpl w:val="CD920C8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76C4514"/>
    <w:multiLevelType w:val="hybridMultilevel"/>
    <w:tmpl w:val="2C08B6F4"/>
    <w:lvl w:ilvl="0" w:tplc="109A50D4">
      <w:start w:val="1"/>
      <w:numFmt w:val="upperLetter"/>
      <w:lvlText w:val="%1."/>
      <w:lvlJc w:val="left"/>
      <w:pPr>
        <w:ind w:left="966" w:hanging="360"/>
      </w:pPr>
      <w:rPr>
        <w:rFonts w:hint="default"/>
      </w:rPr>
    </w:lvl>
    <w:lvl w:ilvl="1" w:tplc="04030019" w:tentative="1">
      <w:start w:val="1"/>
      <w:numFmt w:val="lowerLetter"/>
      <w:lvlText w:val="%2."/>
      <w:lvlJc w:val="left"/>
      <w:pPr>
        <w:ind w:left="1686" w:hanging="360"/>
      </w:pPr>
    </w:lvl>
    <w:lvl w:ilvl="2" w:tplc="0403001B" w:tentative="1">
      <w:start w:val="1"/>
      <w:numFmt w:val="lowerRoman"/>
      <w:lvlText w:val="%3."/>
      <w:lvlJc w:val="right"/>
      <w:pPr>
        <w:ind w:left="2406" w:hanging="180"/>
      </w:pPr>
    </w:lvl>
    <w:lvl w:ilvl="3" w:tplc="0403000F" w:tentative="1">
      <w:start w:val="1"/>
      <w:numFmt w:val="decimal"/>
      <w:lvlText w:val="%4."/>
      <w:lvlJc w:val="left"/>
      <w:pPr>
        <w:ind w:left="3126" w:hanging="360"/>
      </w:pPr>
    </w:lvl>
    <w:lvl w:ilvl="4" w:tplc="04030019" w:tentative="1">
      <w:start w:val="1"/>
      <w:numFmt w:val="lowerLetter"/>
      <w:lvlText w:val="%5."/>
      <w:lvlJc w:val="left"/>
      <w:pPr>
        <w:ind w:left="3846" w:hanging="360"/>
      </w:pPr>
    </w:lvl>
    <w:lvl w:ilvl="5" w:tplc="0403001B" w:tentative="1">
      <w:start w:val="1"/>
      <w:numFmt w:val="lowerRoman"/>
      <w:lvlText w:val="%6."/>
      <w:lvlJc w:val="right"/>
      <w:pPr>
        <w:ind w:left="4566" w:hanging="180"/>
      </w:pPr>
    </w:lvl>
    <w:lvl w:ilvl="6" w:tplc="0403000F" w:tentative="1">
      <w:start w:val="1"/>
      <w:numFmt w:val="decimal"/>
      <w:lvlText w:val="%7."/>
      <w:lvlJc w:val="left"/>
      <w:pPr>
        <w:ind w:left="5286" w:hanging="360"/>
      </w:pPr>
    </w:lvl>
    <w:lvl w:ilvl="7" w:tplc="04030019" w:tentative="1">
      <w:start w:val="1"/>
      <w:numFmt w:val="lowerLetter"/>
      <w:lvlText w:val="%8."/>
      <w:lvlJc w:val="left"/>
      <w:pPr>
        <w:ind w:left="6006" w:hanging="360"/>
      </w:pPr>
    </w:lvl>
    <w:lvl w:ilvl="8" w:tplc="0403001B" w:tentative="1">
      <w:start w:val="1"/>
      <w:numFmt w:val="lowerRoman"/>
      <w:lvlText w:val="%9."/>
      <w:lvlJc w:val="right"/>
      <w:pPr>
        <w:ind w:left="6726" w:hanging="180"/>
      </w:pPr>
    </w:lvl>
  </w:abstractNum>
  <w:abstractNum w:abstractNumId="38" w15:restartNumberingAfterBreak="0">
    <w:nsid w:val="777D533D"/>
    <w:multiLevelType w:val="hybridMultilevel"/>
    <w:tmpl w:val="70167368"/>
    <w:lvl w:ilvl="0" w:tplc="167E3612">
      <w:start w:val="1"/>
      <w:numFmt w:val="bullet"/>
      <w:lvlText w:val=""/>
      <w:lvlJc w:val="left"/>
      <w:pPr>
        <w:ind w:left="1327" w:hanging="360"/>
      </w:pPr>
      <w:rPr>
        <w:rFonts w:ascii="Symbol" w:hAnsi="Symbol" w:hint="default"/>
      </w:rPr>
    </w:lvl>
    <w:lvl w:ilvl="1" w:tplc="04030003" w:tentative="1">
      <w:start w:val="1"/>
      <w:numFmt w:val="bullet"/>
      <w:lvlText w:val="o"/>
      <w:lvlJc w:val="left"/>
      <w:pPr>
        <w:ind w:left="2047" w:hanging="360"/>
      </w:pPr>
      <w:rPr>
        <w:rFonts w:ascii="Courier New" w:hAnsi="Courier New" w:cs="Courier New" w:hint="default"/>
      </w:rPr>
    </w:lvl>
    <w:lvl w:ilvl="2" w:tplc="04030005" w:tentative="1">
      <w:start w:val="1"/>
      <w:numFmt w:val="bullet"/>
      <w:lvlText w:val=""/>
      <w:lvlJc w:val="left"/>
      <w:pPr>
        <w:ind w:left="2767" w:hanging="360"/>
      </w:pPr>
      <w:rPr>
        <w:rFonts w:ascii="Wingdings" w:hAnsi="Wingdings" w:hint="default"/>
      </w:rPr>
    </w:lvl>
    <w:lvl w:ilvl="3" w:tplc="04030001" w:tentative="1">
      <w:start w:val="1"/>
      <w:numFmt w:val="bullet"/>
      <w:lvlText w:val=""/>
      <w:lvlJc w:val="left"/>
      <w:pPr>
        <w:ind w:left="3487" w:hanging="360"/>
      </w:pPr>
      <w:rPr>
        <w:rFonts w:ascii="Symbol" w:hAnsi="Symbol" w:hint="default"/>
      </w:rPr>
    </w:lvl>
    <w:lvl w:ilvl="4" w:tplc="04030003" w:tentative="1">
      <w:start w:val="1"/>
      <w:numFmt w:val="bullet"/>
      <w:lvlText w:val="o"/>
      <w:lvlJc w:val="left"/>
      <w:pPr>
        <w:ind w:left="4207" w:hanging="360"/>
      </w:pPr>
      <w:rPr>
        <w:rFonts w:ascii="Courier New" w:hAnsi="Courier New" w:cs="Courier New" w:hint="default"/>
      </w:rPr>
    </w:lvl>
    <w:lvl w:ilvl="5" w:tplc="04030005" w:tentative="1">
      <w:start w:val="1"/>
      <w:numFmt w:val="bullet"/>
      <w:lvlText w:val=""/>
      <w:lvlJc w:val="left"/>
      <w:pPr>
        <w:ind w:left="4927" w:hanging="360"/>
      </w:pPr>
      <w:rPr>
        <w:rFonts w:ascii="Wingdings" w:hAnsi="Wingdings" w:hint="default"/>
      </w:rPr>
    </w:lvl>
    <w:lvl w:ilvl="6" w:tplc="04030001" w:tentative="1">
      <w:start w:val="1"/>
      <w:numFmt w:val="bullet"/>
      <w:lvlText w:val=""/>
      <w:lvlJc w:val="left"/>
      <w:pPr>
        <w:ind w:left="5647" w:hanging="360"/>
      </w:pPr>
      <w:rPr>
        <w:rFonts w:ascii="Symbol" w:hAnsi="Symbol" w:hint="default"/>
      </w:rPr>
    </w:lvl>
    <w:lvl w:ilvl="7" w:tplc="04030003" w:tentative="1">
      <w:start w:val="1"/>
      <w:numFmt w:val="bullet"/>
      <w:lvlText w:val="o"/>
      <w:lvlJc w:val="left"/>
      <w:pPr>
        <w:ind w:left="6367" w:hanging="360"/>
      </w:pPr>
      <w:rPr>
        <w:rFonts w:ascii="Courier New" w:hAnsi="Courier New" w:cs="Courier New" w:hint="default"/>
      </w:rPr>
    </w:lvl>
    <w:lvl w:ilvl="8" w:tplc="04030005" w:tentative="1">
      <w:start w:val="1"/>
      <w:numFmt w:val="bullet"/>
      <w:lvlText w:val=""/>
      <w:lvlJc w:val="left"/>
      <w:pPr>
        <w:ind w:left="7087" w:hanging="360"/>
      </w:pPr>
      <w:rPr>
        <w:rFonts w:ascii="Wingdings" w:hAnsi="Wingdings" w:hint="default"/>
      </w:rPr>
    </w:lvl>
  </w:abstractNum>
  <w:abstractNum w:abstractNumId="39" w15:restartNumberingAfterBreak="0">
    <w:nsid w:val="77833389"/>
    <w:multiLevelType w:val="hybridMultilevel"/>
    <w:tmpl w:val="598A78AC"/>
    <w:lvl w:ilvl="0" w:tplc="167E3612">
      <w:start w:val="1"/>
      <w:numFmt w:val="bullet"/>
      <w:lvlText w:val=""/>
      <w:lvlJc w:val="left"/>
      <w:pPr>
        <w:ind w:left="720" w:hanging="360"/>
      </w:pPr>
      <w:rPr>
        <w:rFonts w:ascii="Symbol" w:hAnsi="Symbol" w:hint="default"/>
      </w:rPr>
    </w:lvl>
    <w:lvl w:ilvl="1" w:tplc="167E3612">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81647D3"/>
    <w:multiLevelType w:val="hybridMultilevel"/>
    <w:tmpl w:val="9EB4F1FE"/>
    <w:lvl w:ilvl="0" w:tplc="FFFFFFFF">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FFFFFFFF">
      <w:numFmt w:val="bullet"/>
      <w:lvlText w:val="•"/>
      <w:lvlJc w:val="left"/>
      <w:pPr>
        <w:ind w:left="1821" w:hanging="339"/>
      </w:pPr>
      <w:rPr>
        <w:rFonts w:hint="default"/>
        <w:lang w:val="ca-ES" w:eastAsia="en-US" w:bidi="ar-SA"/>
      </w:rPr>
    </w:lvl>
    <w:lvl w:ilvl="2" w:tplc="FFFFFFFF">
      <w:numFmt w:val="bullet"/>
      <w:lvlText w:val="•"/>
      <w:lvlJc w:val="left"/>
      <w:pPr>
        <w:ind w:left="2642" w:hanging="339"/>
      </w:pPr>
      <w:rPr>
        <w:rFonts w:hint="default"/>
        <w:lang w:val="ca-ES" w:eastAsia="en-US" w:bidi="ar-SA"/>
      </w:rPr>
    </w:lvl>
    <w:lvl w:ilvl="3" w:tplc="FFFFFFFF">
      <w:numFmt w:val="bullet"/>
      <w:lvlText w:val="•"/>
      <w:lvlJc w:val="left"/>
      <w:pPr>
        <w:ind w:left="3464" w:hanging="339"/>
      </w:pPr>
      <w:rPr>
        <w:rFonts w:hint="default"/>
        <w:lang w:val="ca-ES" w:eastAsia="en-US" w:bidi="ar-SA"/>
      </w:rPr>
    </w:lvl>
    <w:lvl w:ilvl="4" w:tplc="FFFFFFFF">
      <w:numFmt w:val="bullet"/>
      <w:lvlText w:val="•"/>
      <w:lvlJc w:val="left"/>
      <w:pPr>
        <w:ind w:left="4285" w:hanging="339"/>
      </w:pPr>
      <w:rPr>
        <w:rFonts w:hint="default"/>
        <w:lang w:val="ca-ES" w:eastAsia="en-US" w:bidi="ar-SA"/>
      </w:rPr>
    </w:lvl>
    <w:lvl w:ilvl="5" w:tplc="FFFFFFFF">
      <w:numFmt w:val="bullet"/>
      <w:lvlText w:val="•"/>
      <w:lvlJc w:val="left"/>
      <w:pPr>
        <w:ind w:left="5107" w:hanging="339"/>
      </w:pPr>
      <w:rPr>
        <w:rFonts w:hint="default"/>
        <w:lang w:val="ca-ES" w:eastAsia="en-US" w:bidi="ar-SA"/>
      </w:rPr>
    </w:lvl>
    <w:lvl w:ilvl="6" w:tplc="FFFFFFFF">
      <w:numFmt w:val="bullet"/>
      <w:lvlText w:val="•"/>
      <w:lvlJc w:val="left"/>
      <w:pPr>
        <w:ind w:left="5928" w:hanging="339"/>
      </w:pPr>
      <w:rPr>
        <w:rFonts w:hint="default"/>
        <w:lang w:val="ca-ES" w:eastAsia="en-US" w:bidi="ar-SA"/>
      </w:rPr>
    </w:lvl>
    <w:lvl w:ilvl="7" w:tplc="FFFFFFFF">
      <w:numFmt w:val="bullet"/>
      <w:lvlText w:val="•"/>
      <w:lvlJc w:val="left"/>
      <w:pPr>
        <w:ind w:left="6750" w:hanging="339"/>
      </w:pPr>
      <w:rPr>
        <w:rFonts w:hint="default"/>
        <w:lang w:val="ca-ES" w:eastAsia="en-US" w:bidi="ar-SA"/>
      </w:rPr>
    </w:lvl>
    <w:lvl w:ilvl="8" w:tplc="FFFFFFFF">
      <w:numFmt w:val="bullet"/>
      <w:lvlText w:val="•"/>
      <w:lvlJc w:val="left"/>
      <w:pPr>
        <w:ind w:left="7571" w:hanging="339"/>
      </w:pPr>
      <w:rPr>
        <w:rFonts w:hint="default"/>
        <w:lang w:val="ca-ES" w:eastAsia="en-US" w:bidi="ar-SA"/>
      </w:rPr>
    </w:lvl>
  </w:abstractNum>
  <w:abstractNum w:abstractNumId="41" w15:restartNumberingAfterBreak="0">
    <w:nsid w:val="79644E61"/>
    <w:multiLevelType w:val="hybridMultilevel"/>
    <w:tmpl w:val="290AB8B6"/>
    <w:lvl w:ilvl="0" w:tplc="BE127204">
      <w:numFmt w:val="bullet"/>
      <w:lvlText w:val="-"/>
      <w:lvlJc w:val="left"/>
      <w:pPr>
        <w:ind w:left="1284" w:hanging="339"/>
      </w:pPr>
      <w:rPr>
        <w:rFonts w:ascii="Calibri" w:eastAsia="Calibri" w:hAnsi="Calibri" w:cs="Calibri" w:hint="default"/>
        <w:b w:val="0"/>
        <w:bCs w:val="0"/>
        <w:i w:val="0"/>
        <w:iCs w:val="0"/>
        <w:spacing w:val="0"/>
        <w:w w:val="99"/>
        <w:sz w:val="17"/>
        <w:szCs w:val="17"/>
        <w:lang w:val="ca-ES" w:eastAsia="en-US" w:bidi="ar-SA"/>
      </w:rPr>
    </w:lvl>
    <w:lvl w:ilvl="1" w:tplc="A4B895B4">
      <w:numFmt w:val="bullet"/>
      <w:lvlText w:val="•"/>
      <w:lvlJc w:val="left"/>
      <w:pPr>
        <w:ind w:left="2073" w:hanging="339"/>
      </w:pPr>
      <w:rPr>
        <w:rFonts w:hint="default"/>
        <w:lang w:val="ca-ES" w:eastAsia="en-US" w:bidi="ar-SA"/>
      </w:rPr>
    </w:lvl>
    <w:lvl w:ilvl="2" w:tplc="92544214">
      <w:numFmt w:val="bullet"/>
      <w:lvlText w:val="•"/>
      <w:lvlJc w:val="left"/>
      <w:pPr>
        <w:ind w:left="2866" w:hanging="339"/>
      </w:pPr>
      <w:rPr>
        <w:rFonts w:hint="default"/>
        <w:lang w:val="ca-ES" w:eastAsia="en-US" w:bidi="ar-SA"/>
      </w:rPr>
    </w:lvl>
    <w:lvl w:ilvl="3" w:tplc="7AC4455E">
      <w:numFmt w:val="bullet"/>
      <w:lvlText w:val="•"/>
      <w:lvlJc w:val="left"/>
      <w:pPr>
        <w:ind w:left="3660" w:hanging="339"/>
      </w:pPr>
      <w:rPr>
        <w:rFonts w:hint="default"/>
        <w:lang w:val="ca-ES" w:eastAsia="en-US" w:bidi="ar-SA"/>
      </w:rPr>
    </w:lvl>
    <w:lvl w:ilvl="4" w:tplc="7D2A39DC">
      <w:numFmt w:val="bullet"/>
      <w:lvlText w:val="•"/>
      <w:lvlJc w:val="left"/>
      <w:pPr>
        <w:ind w:left="4453" w:hanging="339"/>
      </w:pPr>
      <w:rPr>
        <w:rFonts w:hint="default"/>
        <w:lang w:val="ca-ES" w:eastAsia="en-US" w:bidi="ar-SA"/>
      </w:rPr>
    </w:lvl>
    <w:lvl w:ilvl="5" w:tplc="00749FB6">
      <w:numFmt w:val="bullet"/>
      <w:lvlText w:val="•"/>
      <w:lvlJc w:val="left"/>
      <w:pPr>
        <w:ind w:left="5247" w:hanging="339"/>
      </w:pPr>
      <w:rPr>
        <w:rFonts w:hint="default"/>
        <w:lang w:val="ca-ES" w:eastAsia="en-US" w:bidi="ar-SA"/>
      </w:rPr>
    </w:lvl>
    <w:lvl w:ilvl="6" w:tplc="BB86A46A">
      <w:numFmt w:val="bullet"/>
      <w:lvlText w:val="•"/>
      <w:lvlJc w:val="left"/>
      <w:pPr>
        <w:ind w:left="6040" w:hanging="339"/>
      </w:pPr>
      <w:rPr>
        <w:rFonts w:hint="default"/>
        <w:lang w:val="ca-ES" w:eastAsia="en-US" w:bidi="ar-SA"/>
      </w:rPr>
    </w:lvl>
    <w:lvl w:ilvl="7" w:tplc="E2FA45DC">
      <w:numFmt w:val="bullet"/>
      <w:lvlText w:val="•"/>
      <w:lvlJc w:val="left"/>
      <w:pPr>
        <w:ind w:left="6834" w:hanging="339"/>
      </w:pPr>
      <w:rPr>
        <w:rFonts w:hint="default"/>
        <w:lang w:val="ca-ES" w:eastAsia="en-US" w:bidi="ar-SA"/>
      </w:rPr>
    </w:lvl>
    <w:lvl w:ilvl="8" w:tplc="9006B4AE">
      <w:numFmt w:val="bullet"/>
      <w:lvlText w:val="•"/>
      <w:lvlJc w:val="left"/>
      <w:pPr>
        <w:ind w:left="7627" w:hanging="339"/>
      </w:pPr>
      <w:rPr>
        <w:rFonts w:hint="default"/>
        <w:lang w:val="ca-ES" w:eastAsia="en-US" w:bidi="ar-SA"/>
      </w:rPr>
    </w:lvl>
  </w:abstractNum>
  <w:abstractNum w:abstractNumId="42" w15:restartNumberingAfterBreak="0">
    <w:nsid w:val="7BA83F6A"/>
    <w:multiLevelType w:val="multilevel"/>
    <w:tmpl w:val="1DDC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6B41C4"/>
    <w:multiLevelType w:val="hybridMultilevel"/>
    <w:tmpl w:val="350464C6"/>
    <w:lvl w:ilvl="0" w:tplc="167E36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A12F90"/>
    <w:multiLevelType w:val="hybridMultilevel"/>
    <w:tmpl w:val="C504E60A"/>
    <w:lvl w:ilvl="0" w:tplc="9B8A659C">
      <w:start w:val="1"/>
      <w:numFmt w:val="decimal"/>
      <w:lvlText w:val="%1."/>
      <w:lvlJc w:val="left"/>
      <w:pPr>
        <w:ind w:left="1002" w:hanging="339"/>
      </w:pPr>
      <w:rPr>
        <w:rFonts w:ascii="Arial MT" w:eastAsia="Arial MT" w:hAnsi="Arial MT" w:cs="Arial MT" w:hint="default"/>
        <w:b w:val="0"/>
        <w:bCs w:val="0"/>
        <w:i w:val="0"/>
        <w:iCs w:val="0"/>
        <w:spacing w:val="0"/>
        <w:w w:val="99"/>
        <w:sz w:val="17"/>
        <w:szCs w:val="17"/>
        <w:lang w:val="ca-ES" w:eastAsia="en-US" w:bidi="ar-SA"/>
      </w:rPr>
    </w:lvl>
    <w:lvl w:ilvl="1" w:tplc="6F8EF70C">
      <w:numFmt w:val="bullet"/>
      <w:lvlText w:val="•"/>
      <w:lvlJc w:val="left"/>
      <w:pPr>
        <w:ind w:left="1821" w:hanging="339"/>
      </w:pPr>
      <w:rPr>
        <w:rFonts w:hint="default"/>
        <w:lang w:val="ca-ES" w:eastAsia="en-US" w:bidi="ar-SA"/>
      </w:rPr>
    </w:lvl>
    <w:lvl w:ilvl="2" w:tplc="38B86A0E">
      <w:numFmt w:val="bullet"/>
      <w:lvlText w:val="•"/>
      <w:lvlJc w:val="left"/>
      <w:pPr>
        <w:ind w:left="2642" w:hanging="339"/>
      </w:pPr>
      <w:rPr>
        <w:rFonts w:hint="default"/>
        <w:lang w:val="ca-ES" w:eastAsia="en-US" w:bidi="ar-SA"/>
      </w:rPr>
    </w:lvl>
    <w:lvl w:ilvl="3" w:tplc="3612D1C2">
      <w:numFmt w:val="bullet"/>
      <w:lvlText w:val="•"/>
      <w:lvlJc w:val="left"/>
      <w:pPr>
        <w:ind w:left="3464" w:hanging="339"/>
      </w:pPr>
      <w:rPr>
        <w:rFonts w:hint="default"/>
        <w:lang w:val="ca-ES" w:eastAsia="en-US" w:bidi="ar-SA"/>
      </w:rPr>
    </w:lvl>
    <w:lvl w:ilvl="4" w:tplc="970AEEBC">
      <w:numFmt w:val="bullet"/>
      <w:lvlText w:val="•"/>
      <w:lvlJc w:val="left"/>
      <w:pPr>
        <w:ind w:left="4285" w:hanging="339"/>
      </w:pPr>
      <w:rPr>
        <w:rFonts w:hint="default"/>
        <w:lang w:val="ca-ES" w:eastAsia="en-US" w:bidi="ar-SA"/>
      </w:rPr>
    </w:lvl>
    <w:lvl w:ilvl="5" w:tplc="51BC05B0">
      <w:numFmt w:val="bullet"/>
      <w:lvlText w:val="•"/>
      <w:lvlJc w:val="left"/>
      <w:pPr>
        <w:ind w:left="5107" w:hanging="339"/>
      </w:pPr>
      <w:rPr>
        <w:rFonts w:hint="default"/>
        <w:lang w:val="ca-ES" w:eastAsia="en-US" w:bidi="ar-SA"/>
      </w:rPr>
    </w:lvl>
    <w:lvl w:ilvl="6" w:tplc="93C8024C">
      <w:numFmt w:val="bullet"/>
      <w:lvlText w:val="•"/>
      <w:lvlJc w:val="left"/>
      <w:pPr>
        <w:ind w:left="5928" w:hanging="339"/>
      </w:pPr>
      <w:rPr>
        <w:rFonts w:hint="default"/>
        <w:lang w:val="ca-ES" w:eastAsia="en-US" w:bidi="ar-SA"/>
      </w:rPr>
    </w:lvl>
    <w:lvl w:ilvl="7" w:tplc="8EDCF384">
      <w:numFmt w:val="bullet"/>
      <w:lvlText w:val="•"/>
      <w:lvlJc w:val="left"/>
      <w:pPr>
        <w:ind w:left="6750" w:hanging="339"/>
      </w:pPr>
      <w:rPr>
        <w:rFonts w:hint="default"/>
        <w:lang w:val="ca-ES" w:eastAsia="en-US" w:bidi="ar-SA"/>
      </w:rPr>
    </w:lvl>
    <w:lvl w:ilvl="8" w:tplc="CDE6A39A">
      <w:numFmt w:val="bullet"/>
      <w:lvlText w:val="•"/>
      <w:lvlJc w:val="left"/>
      <w:pPr>
        <w:ind w:left="7571" w:hanging="339"/>
      </w:pPr>
      <w:rPr>
        <w:rFonts w:hint="default"/>
        <w:lang w:val="ca-ES" w:eastAsia="en-US" w:bidi="ar-SA"/>
      </w:rPr>
    </w:lvl>
  </w:abstractNum>
  <w:abstractNum w:abstractNumId="45" w15:restartNumberingAfterBreak="0">
    <w:nsid w:val="7EF14924"/>
    <w:multiLevelType w:val="hybridMultilevel"/>
    <w:tmpl w:val="53B4A49C"/>
    <w:lvl w:ilvl="0" w:tplc="661EF6D4">
      <w:numFmt w:val="bullet"/>
      <w:lvlText w:val=""/>
      <w:lvlJc w:val="left"/>
      <w:pPr>
        <w:ind w:left="1284" w:hanging="339"/>
      </w:pPr>
      <w:rPr>
        <w:rFonts w:ascii="Symbol" w:eastAsia="Symbol" w:hAnsi="Symbol" w:cs="Symbol" w:hint="default"/>
        <w:b w:val="0"/>
        <w:bCs w:val="0"/>
        <w:i w:val="0"/>
        <w:iCs w:val="0"/>
        <w:spacing w:val="0"/>
        <w:w w:val="99"/>
        <w:sz w:val="17"/>
        <w:szCs w:val="17"/>
        <w:lang w:val="ca-ES" w:eastAsia="en-US" w:bidi="ar-SA"/>
      </w:rPr>
    </w:lvl>
    <w:lvl w:ilvl="1" w:tplc="CEFC22C4">
      <w:numFmt w:val="bullet"/>
      <w:lvlText w:val="•"/>
      <w:lvlJc w:val="left"/>
      <w:pPr>
        <w:ind w:left="2073" w:hanging="339"/>
      </w:pPr>
      <w:rPr>
        <w:rFonts w:hint="default"/>
        <w:lang w:val="ca-ES" w:eastAsia="en-US" w:bidi="ar-SA"/>
      </w:rPr>
    </w:lvl>
    <w:lvl w:ilvl="2" w:tplc="FAF65780">
      <w:numFmt w:val="bullet"/>
      <w:lvlText w:val="•"/>
      <w:lvlJc w:val="left"/>
      <w:pPr>
        <w:ind w:left="2866" w:hanging="339"/>
      </w:pPr>
      <w:rPr>
        <w:rFonts w:hint="default"/>
        <w:lang w:val="ca-ES" w:eastAsia="en-US" w:bidi="ar-SA"/>
      </w:rPr>
    </w:lvl>
    <w:lvl w:ilvl="3" w:tplc="2502386A">
      <w:numFmt w:val="bullet"/>
      <w:lvlText w:val="•"/>
      <w:lvlJc w:val="left"/>
      <w:pPr>
        <w:ind w:left="3660" w:hanging="339"/>
      </w:pPr>
      <w:rPr>
        <w:rFonts w:hint="default"/>
        <w:lang w:val="ca-ES" w:eastAsia="en-US" w:bidi="ar-SA"/>
      </w:rPr>
    </w:lvl>
    <w:lvl w:ilvl="4" w:tplc="84201ED8">
      <w:numFmt w:val="bullet"/>
      <w:lvlText w:val="•"/>
      <w:lvlJc w:val="left"/>
      <w:pPr>
        <w:ind w:left="4453" w:hanging="339"/>
      </w:pPr>
      <w:rPr>
        <w:rFonts w:hint="default"/>
        <w:lang w:val="ca-ES" w:eastAsia="en-US" w:bidi="ar-SA"/>
      </w:rPr>
    </w:lvl>
    <w:lvl w:ilvl="5" w:tplc="8632B3CE">
      <w:numFmt w:val="bullet"/>
      <w:lvlText w:val="•"/>
      <w:lvlJc w:val="left"/>
      <w:pPr>
        <w:ind w:left="5247" w:hanging="339"/>
      </w:pPr>
      <w:rPr>
        <w:rFonts w:hint="default"/>
        <w:lang w:val="ca-ES" w:eastAsia="en-US" w:bidi="ar-SA"/>
      </w:rPr>
    </w:lvl>
    <w:lvl w:ilvl="6" w:tplc="7BA4A860">
      <w:numFmt w:val="bullet"/>
      <w:lvlText w:val="•"/>
      <w:lvlJc w:val="left"/>
      <w:pPr>
        <w:ind w:left="6040" w:hanging="339"/>
      </w:pPr>
      <w:rPr>
        <w:rFonts w:hint="default"/>
        <w:lang w:val="ca-ES" w:eastAsia="en-US" w:bidi="ar-SA"/>
      </w:rPr>
    </w:lvl>
    <w:lvl w:ilvl="7" w:tplc="1B82BC2A">
      <w:numFmt w:val="bullet"/>
      <w:lvlText w:val="•"/>
      <w:lvlJc w:val="left"/>
      <w:pPr>
        <w:ind w:left="6834" w:hanging="339"/>
      </w:pPr>
      <w:rPr>
        <w:rFonts w:hint="default"/>
        <w:lang w:val="ca-ES" w:eastAsia="en-US" w:bidi="ar-SA"/>
      </w:rPr>
    </w:lvl>
    <w:lvl w:ilvl="8" w:tplc="1A8E0AC8">
      <w:numFmt w:val="bullet"/>
      <w:lvlText w:val="•"/>
      <w:lvlJc w:val="left"/>
      <w:pPr>
        <w:ind w:left="7627" w:hanging="339"/>
      </w:pPr>
      <w:rPr>
        <w:rFonts w:hint="default"/>
        <w:lang w:val="ca-ES" w:eastAsia="en-US" w:bidi="ar-SA"/>
      </w:rPr>
    </w:lvl>
  </w:abstractNum>
  <w:num w:numId="1" w16cid:durableId="1568370839">
    <w:abstractNumId w:val="33"/>
  </w:num>
  <w:num w:numId="2" w16cid:durableId="1182546470">
    <w:abstractNumId w:val="45"/>
  </w:num>
  <w:num w:numId="3" w16cid:durableId="1886218176">
    <w:abstractNumId w:val="41"/>
  </w:num>
  <w:num w:numId="4" w16cid:durableId="1197235495">
    <w:abstractNumId w:val="1"/>
  </w:num>
  <w:num w:numId="5" w16cid:durableId="594746127">
    <w:abstractNumId w:val="12"/>
  </w:num>
  <w:num w:numId="6" w16cid:durableId="743112800">
    <w:abstractNumId w:val="17"/>
  </w:num>
  <w:num w:numId="7" w16cid:durableId="595870770">
    <w:abstractNumId w:val="22"/>
  </w:num>
  <w:num w:numId="8" w16cid:durableId="226303495">
    <w:abstractNumId w:val="8"/>
  </w:num>
  <w:num w:numId="9" w16cid:durableId="1787236659">
    <w:abstractNumId w:val="0"/>
  </w:num>
  <w:num w:numId="10" w16cid:durableId="514004611">
    <w:abstractNumId w:val="16"/>
  </w:num>
  <w:num w:numId="11" w16cid:durableId="1158425136">
    <w:abstractNumId w:val="44"/>
  </w:num>
  <w:num w:numId="12" w16cid:durableId="1749186273">
    <w:abstractNumId w:val="31"/>
  </w:num>
  <w:num w:numId="13" w16cid:durableId="195043522">
    <w:abstractNumId w:val="2"/>
  </w:num>
  <w:num w:numId="14" w16cid:durableId="199981094">
    <w:abstractNumId w:val="30"/>
  </w:num>
  <w:num w:numId="15" w16cid:durableId="1080568212">
    <w:abstractNumId w:val="19"/>
  </w:num>
  <w:num w:numId="16" w16cid:durableId="173961061">
    <w:abstractNumId w:val="14"/>
  </w:num>
  <w:num w:numId="17" w16cid:durableId="630677027">
    <w:abstractNumId w:val="13"/>
  </w:num>
  <w:num w:numId="18" w16cid:durableId="1411077453">
    <w:abstractNumId w:val="11"/>
  </w:num>
  <w:num w:numId="19" w16cid:durableId="1062749180">
    <w:abstractNumId w:val="29"/>
  </w:num>
  <w:num w:numId="20" w16cid:durableId="20472098">
    <w:abstractNumId w:val="3"/>
  </w:num>
  <w:num w:numId="21" w16cid:durableId="1754206008">
    <w:abstractNumId w:val="38"/>
  </w:num>
  <w:num w:numId="22" w16cid:durableId="1490292365">
    <w:abstractNumId w:val="24"/>
  </w:num>
  <w:num w:numId="23" w16cid:durableId="980622049">
    <w:abstractNumId w:val="39"/>
  </w:num>
  <w:num w:numId="24" w16cid:durableId="675032673">
    <w:abstractNumId w:val="7"/>
  </w:num>
  <w:num w:numId="25" w16cid:durableId="1813135575">
    <w:abstractNumId w:val="25"/>
  </w:num>
  <w:num w:numId="26" w16cid:durableId="1285236304">
    <w:abstractNumId w:val="37"/>
  </w:num>
  <w:num w:numId="27" w16cid:durableId="912472700">
    <w:abstractNumId w:val="10"/>
  </w:num>
  <w:num w:numId="28" w16cid:durableId="1434088039">
    <w:abstractNumId w:val="28"/>
  </w:num>
  <w:num w:numId="29" w16cid:durableId="68235223">
    <w:abstractNumId w:val="34"/>
  </w:num>
  <w:num w:numId="30" w16cid:durableId="707990591">
    <w:abstractNumId w:val="32"/>
  </w:num>
  <w:num w:numId="31" w16cid:durableId="1698580857">
    <w:abstractNumId w:val="15"/>
  </w:num>
  <w:num w:numId="32" w16cid:durableId="2101025759">
    <w:abstractNumId w:val="42"/>
  </w:num>
  <w:num w:numId="33" w16cid:durableId="547300122">
    <w:abstractNumId w:val="21"/>
  </w:num>
  <w:num w:numId="34" w16cid:durableId="334654237">
    <w:abstractNumId w:val="23"/>
  </w:num>
  <w:num w:numId="35" w16cid:durableId="600718867">
    <w:abstractNumId w:val="40"/>
  </w:num>
  <w:num w:numId="36" w16cid:durableId="168373648">
    <w:abstractNumId w:val="18"/>
  </w:num>
  <w:num w:numId="37" w16cid:durableId="1230654143">
    <w:abstractNumId w:val="35"/>
  </w:num>
  <w:num w:numId="38" w16cid:durableId="1255362137">
    <w:abstractNumId w:val="36"/>
  </w:num>
  <w:num w:numId="39" w16cid:durableId="598872506">
    <w:abstractNumId w:val="26"/>
  </w:num>
  <w:num w:numId="40" w16cid:durableId="839658942">
    <w:abstractNumId w:val="6"/>
  </w:num>
  <w:num w:numId="41" w16cid:durableId="160314536">
    <w:abstractNumId w:val="27"/>
  </w:num>
  <w:num w:numId="42" w16cid:durableId="1166630805">
    <w:abstractNumId w:val="43"/>
  </w:num>
  <w:num w:numId="43" w16cid:durableId="1361317142">
    <w:abstractNumId w:val="9"/>
  </w:num>
  <w:num w:numId="44" w16cid:durableId="213397322">
    <w:abstractNumId w:val="20"/>
  </w:num>
  <w:num w:numId="45" w16cid:durableId="134681927">
    <w:abstractNumId w:val="5"/>
  </w:num>
  <w:num w:numId="46" w16cid:durableId="23771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A9"/>
    <w:rsid w:val="00007C14"/>
    <w:rsid w:val="000120F2"/>
    <w:rsid w:val="00014F31"/>
    <w:rsid w:val="00025FB5"/>
    <w:rsid w:val="0003572A"/>
    <w:rsid w:val="00035BEF"/>
    <w:rsid w:val="000536B5"/>
    <w:rsid w:val="00055861"/>
    <w:rsid w:val="000758EB"/>
    <w:rsid w:val="00080131"/>
    <w:rsid w:val="00096A66"/>
    <w:rsid w:val="000A33E2"/>
    <w:rsid w:val="000A5643"/>
    <w:rsid w:val="000B3B89"/>
    <w:rsid w:val="000C1419"/>
    <w:rsid w:val="00104CD7"/>
    <w:rsid w:val="00106A31"/>
    <w:rsid w:val="00135372"/>
    <w:rsid w:val="001557D6"/>
    <w:rsid w:val="00160FEF"/>
    <w:rsid w:val="00171DD5"/>
    <w:rsid w:val="00187593"/>
    <w:rsid w:val="001B68C5"/>
    <w:rsid w:val="001D115B"/>
    <w:rsid w:val="001E23B3"/>
    <w:rsid w:val="001E4D82"/>
    <w:rsid w:val="001E61C0"/>
    <w:rsid w:val="001F4EAC"/>
    <w:rsid w:val="0020192D"/>
    <w:rsid w:val="00223BB2"/>
    <w:rsid w:val="00226006"/>
    <w:rsid w:val="00227B96"/>
    <w:rsid w:val="00233830"/>
    <w:rsid w:val="00252DA2"/>
    <w:rsid w:val="002556A9"/>
    <w:rsid w:val="002751B4"/>
    <w:rsid w:val="00284D52"/>
    <w:rsid w:val="002933C7"/>
    <w:rsid w:val="002A0606"/>
    <w:rsid w:val="002A6D9C"/>
    <w:rsid w:val="002B045C"/>
    <w:rsid w:val="002B2CA3"/>
    <w:rsid w:val="002B3AAE"/>
    <w:rsid w:val="002C3E0B"/>
    <w:rsid w:val="002C3E2A"/>
    <w:rsid w:val="00300453"/>
    <w:rsid w:val="00305BE4"/>
    <w:rsid w:val="00314BFB"/>
    <w:rsid w:val="00340C92"/>
    <w:rsid w:val="00341E57"/>
    <w:rsid w:val="003438C1"/>
    <w:rsid w:val="00347115"/>
    <w:rsid w:val="003505FE"/>
    <w:rsid w:val="00366775"/>
    <w:rsid w:val="003677EA"/>
    <w:rsid w:val="00372BD1"/>
    <w:rsid w:val="003B3BE6"/>
    <w:rsid w:val="003B5EA1"/>
    <w:rsid w:val="003C609F"/>
    <w:rsid w:val="003F0FED"/>
    <w:rsid w:val="003F2E7A"/>
    <w:rsid w:val="00432381"/>
    <w:rsid w:val="00470B41"/>
    <w:rsid w:val="00493933"/>
    <w:rsid w:val="004B2A22"/>
    <w:rsid w:val="004B7816"/>
    <w:rsid w:val="004C0F80"/>
    <w:rsid w:val="004C2985"/>
    <w:rsid w:val="004D65AB"/>
    <w:rsid w:val="004E639F"/>
    <w:rsid w:val="004E7A2C"/>
    <w:rsid w:val="004F3665"/>
    <w:rsid w:val="005058FC"/>
    <w:rsid w:val="00520828"/>
    <w:rsid w:val="0053090B"/>
    <w:rsid w:val="00535F47"/>
    <w:rsid w:val="00536C92"/>
    <w:rsid w:val="005773D3"/>
    <w:rsid w:val="00584F78"/>
    <w:rsid w:val="00590F8B"/>
    <w:rsid w:val="005A4F33"/>
    <w:rsid w:val="005C1163"/>
    <w:rsid w:val="005D4426"/>
    <w:rsid w:val="005E6A7D"/>
    <w:rsid w:val="005F2C6D"/>
    <w:rsid w:val="005F45C4"/>
    <w:rsid w:val="005F6521"/>
    <w:rsid w:val="00602D1B"/>
    <w:rsid w:val="006168F0"/>
    <w:rsid w:val="006229A0"/>
    <w:rsid w:val="00634BA3"/>
    <w:rsid w:val="00651098"/>
    <w:rsid w:val="00655F29"/>
    <w:rsid w:val="00670258"/>
    <w:rsid w:val="00674E7F"/>
    <w:rsid w:val="00687410"/>
    <w:rsid w:val="006A2DC7"/>
    <w:rsid w:val="006A6B4F"/>
    <w:rsid w:val="006C2625"/>
    <w:rsid w:val="006C63B5"/>
    <w:rsid w:val="006E0716"/>
    <w:rsid w:val="006E3BDC"/>
    <w:rsid w:val="006F7ABA"/>
    <w:rsid w:val="0070028D"/>
    <w:rsid w:val="007031C3"/>
    <w:rsid w:val="007040D5"/>
    <w:rsid w:val="00706B41"/>
    <w:rsid w:val="00713A96"/>
    <w:rsid w:val="0071614B"/>
    <w:rsid w:val="00741F99"/>
    <w:rsid w:val="00784458"/>
    <w:rsid w:val="00787687"/>
    <w:rsid w:val="00794C9F"/>
    <w:rsid w:val="00795361"/>
    <w:rsid w:val="007A30B7"/>
    <w:rsid w:val="007A4D79"/>
    <w:rsid w:val="007A63EC"/>
    <w:rsid w:val="007B0F1B"/>
    <w:rsid w:val="007B7616"/>
    <w:rsid w:val="007C34B1"/>
    <w:rsid w:val="007D58FA"/>
    <w:rsid w:val="007E6F67"/>
    <w:rsid w:val="007F23F9"/>
    <w:rsid w:val="00832708"/>
    <w:rsid w:val="0085116D"/>
    <w:rsid w:val="0088097A"/>
    <w:rsid w:val="00886D18"/>
    <w:rsid w:val="00892D6E"/>
    <w:rsid w:val="008A2D8A"/>
    <w:rsid w:val="008A664E"/>
    <w:rsid w:val="008A6948"/>
    <w:rsid w:val="008B5C05"/>
    <w:rsid w:val="008B6949"/>
    <w:rsid w:val="008D3DB6"/>
    <w:rsid w:val="009006A3"/>
    <w:rsid w:val="009144FD"/>
    <w:rsid w:val="00937A6B"/>
    <w:rsid w:val="00956C19"/>
    <w:rsid w:val="00980BFC"/>
    <w:rsid w:val="00996FFA"/>
    <w:rsid w:val="009A680D"/>
    <w:rsid w:val="009B2C31"/>
    <w:rsid w:val="009B32F0"/>
    <w:rsid w:val="009C62AF"/>
    <w:rsid w:val="009C7310"/>
    <w:rsid w:val="009D0400"/>
    <w:rsid w:val="009F4915"/>
    <w:rsid w:val="009F57CD"/>
    <w:rsid w:val="00A03272"/>
    <w:rsid w:val="00A03297"/>
    <w:rsid w:val="00A05A40"/>
    <w:rsid w:val="00A22730"/>
    <w:rsid w:val="00A23D9E"/>
    <w:rsid w:val="00A35EAD"/>
    <w:rsid w:val="00A4665C"/>
    <w:rsid w:val="00A47C61"/>
    <w:rsid w:val="00A535A0"/>
    <w:rsid w:val="00A636B9"/>
    <w:rsid w:val="00A7393F"/>
    <w:rsid w:val="00A7790B"/>
    <w:rsid w:val="00A77F75"/>
    <w:rsid w:val="00A95A81"/>
    <w:rsid w:val="00AB28F9"/>
    <w:rsid w:val="00AB6D61"/>
    <w:rsid w:val="00AB7540"/>
    <w:rsid w:val="00AD3A1E"/>
    <w:rsid w:val="00AE78DC"/>
    <w:rsid w:val="00AF1048"/>
    <w:rsid w:val="00AF42FE"/>
    <w:rsid w:val="00B0252F"/>
    <w:rsid w:val="00B13F9C"/>
    <w:rsid w:val="00B21A2A"/>
    <w:rsid w:val="00B34BCB"/>
    <w:rsid w:val="00B46BED"/>
    <w:rsid w:val="00B81DD5"/>
    <w:rsid w:val="00BD0939"/>
    <w:rsid w:val="00BD4706"/>
    <w:rsid w:val="00BE4C84"/>
    <w:rsid w:val="00BE4CA9"/>
    <w:rsid w:val="00C00CF7"/>
    <w:rsid w:val="00C0181E"/>
    <w:rsid w:val="00C57152"/>
    <w:rsid w:val="00C57222"/>
    <w:rsid w:val="00C87F75"/>
    <w:rsid w:val="00CA3DD9"/>
    <w:rsid w:val="00CC7B22"/>
    <w:rsid w:val="00D0541A"/>
    <w:rsid w:val="00D14B43"/>
    <w:rsid w:val="00D170E8"/>
    <w:rsid w:val="00D40359"/>
    <w:rsid w:val="00D72A13"/>
    <w:rsid w:val="00D961BB"/>
    <w:rsid w:val="00DA6216"/>
    <w:rsid w:val="00DC393C"/>
    <w:rsid w:val="00DD413A"/>
    <w:rsid w:val="00DE6549"/>
    <w:rsid w:val="00E02C68"/>
    <w:rsid w:val="00E04AA3"/>
    <w:rsid w:val="00E213BA"/>
    <w:rsid w:val="00E230E5"/>
    <w:rsid w:val="00E2394E"/>
    <w:rsid w:val="00E239F6"/>
    <w:rsid w:val="00E24A5A"/>
    <w:rsid w:val="00E5378D"/>
    <w:rsid w:val="00E53961"/>
    <w:rsid w:val="00E60AF5"/>
    <w:rsid w:val="00E879F9"/>
    <w:rsid w:val="00E920BA"/>
    <w:rsid w:val="00EB4E69"/>
    <w:rsid w:val="00EC1DA3"/>
    <w:rsid w:val="00EE0203"/>
    <w:rsid w:val="00EE7762"/>
    <w:rsid w:val="00F01446"/>
    <w:rsid w:val="00F01ED3"/>
    <w:rsid w:val="00F0386A"/>
    <w:rsid w:val="00F10771"/>
    <w:rsid w:val="00F274C6"/>
    <w:rsid w:val="00F4697F"/>
    <w:rsid w:val="00F507F1"/>
    <w:rsid w:val="00F534B5"/>
    <w:rsid w:val="00F54374"/>
    <w:rsid w:val="00F72C4D"/>
    <w:rsid w:val="00F73EC0"/>
    <w:rsid w:val="00F80849"/>
    <w:rsid w:val="00F9086A"/>
    <w:rsid w:val="00FA34B5"/>
    <w:rsid w:val="00FA6DB6"/>
    <w:rsid w:val="00FB1E8B"/>
    <w:rsid w:val="00FB78B0"/>
    <w:rsid w:val="00FD15ED"/>
    <w:rsid w:val="00FE60D0"/>
    <w:rsid w:val="00FE6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Ttol1">
    <w:name w:val="heading 1"/>
    <w:basedOn w:val="Normal"/>
    <w:uiPriority w:val="1"/>
    <w:qFormat/>
    <w:pPr>
      <w:ind w:left="889" w:hanging="282"/>
      <w:outlineLvl w:val="0"/>
    </w:pPr>
    <w:rPr>
      <w:rFonts w:ascii="Arial" w:eastAsia="Arial" w:hAnsi="Arial" w:cs="Arial"/>
      <w:b/>
      <w:bCs/>
      <w:sz w:val="17"/>
      <w:szCs w:val="17"/>
    </w:rPr>
  </w:style>
  <w:style w:type="paragraph" w:styleId="Ttol2">
    <w:name w:val="heading 2"/>
    <w:basedOn w:val="Normal"/>
    <w:uiPriority w:val="1"/>
    <w:qFormat/>
    <w:pPr>
      <w:ind w:left="607"/>
      <w:outlineLvl w:val="1"/>
    </w:pPr>
    <w:rPr>
      <w:rFonts w:ascii="Arial" w:eastAsia="Arial" w:hAnsi="Arial" w:cs="Arial"/>
      <w:b/>
      <w:bCs/>
      <w:sz w:val="17"/>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7"/>
      <w:szCs w:val="17"/>
    </w:rPr>
  </w:style>
  <w:style w:type="paragraph" w:styleId="Pargrafdellista">
    <w:name w:val="List Paragraph"/>
    <w:basedOn w:val="Normal"/>
    <w:link w:val="PargrafdellistaCar"/>
    <w:uiPriority w:val="34"/>
    <w:qFormat/>
    <w:pPr>
      <w:ind w:left="1284" w:hanging="339"/>
    </w:pPr>
  </w:style>
  <w:style w:type="paragraph" w:customStyle="1" w:styleId="TableParagraph">
    <w:name w:val="Table Paragraph"/>
    <w:basedOn w:val="Normal"/>
    <w:uiPriority w:val="1"/>
    <w:qFormat/>
    <w:pPr>
      <w:spacing w:line="173" w:lineRule="exact"/>
      <w:ind w:left="101"/>
    </w:pPr>
  </w:style>
  <w:style w:type="paragraph" w:styleId="Textdeglobus">
    <w:name w:val="Balloon Text"/>
    <w:basedOn w:val="Normal"/>
    <w:link w:val="TextdeglobusCar"/>
    <w:uiPriority w:val="99"/>
    <w:semiHidden/>
    <w:unhideWhenUsed/>
    <w:rsid w:val="00D72A1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72A13"/>
    <w:rPr>
      <w:rFonts w:ascii="Tahoma" w:eastAsia="Arial MT" w:hAnsi="Tahoma" w:cs="Tahoma"/>
      <w:sz w:val="16"/>
      <w:szCs w:val="16"/>
      <w:lang w:val="es-ES"/>
    </w:rPr>
  </w:style>
  <w:style w:type="character" w:customStyle="1" w:styleId="PargrafdellistaCar">
    <w:name w:val="Paràgraf de llista Car"/>
    <w:basedOn w:val="Lletraperdefectedelpargraf"/>
    <w:link w:val="Pargrafdellista"/>
    <w:uiPriority w:val="34"/>
    <w:qFormat/>
    <w:rsid w:val="00A636B9"/>
    <w:rPr>
      <w:rFonts w:ascii="Arial MT" w:eastAsia="Arial MT" w:hAnsi="Arial MT" w:cs="Arial MT"/>
      <w:lang w:val="es-ES"/>
    </w:rPr>
  </w:style>
  <w:style w:type="paragraph" w:customStyle="1" w:styleId="Reqnm">
    <w:name w:val="Req_núm"/>
    <w:basedOn w:val="Normal"/>
    <w:link w:val="ReqnmCar"/>
    <w:qFormat/>
    <w:rsid w:val="00A636B9"/>
    <w:pPr>
      <w:numPr>
        <w:numId w:val="19"/>
      </w:numPr>
      <w:tabs>
        <w:tab w:val="right" w:leader="dot" w:pos="8647"/>
      </w:tabs>
      <w:adjustRightInd w:val="0"/>
      <w:spacing w:before="120"/>
      <w:contextualSpacing/>
      <w:jc w:val="both"/>
    </w:pPr>
    <w:rPr>
      <w:rFonts w:ascii="Arial Narrow" w:eastAsiaTheme="minorHAnsi" w:hAnsi="Arial Narrow" w:cs="Arial Narrow"/>
      <w:bCs/>
      <w:color w:val="000000"/>
      <w:sz w:val="20"/>
      <w:szCs w:val="20"/>
    </w:rPr>
  </w:style>
  <w:style w:type="character" w:customStyle="1" w:styleId="ReqnmCar">
    <w:name w:val="Req_núm Car"/>
    <w:basedOn w:val="Lletraperdefectedelpargraf"/>
    <w:link w:val="Reqnm"/>
    <w:rsid w:val="00A636B9"/>
    <w:rPr>
      <w:rFonts w:ascii="Arial Narrow" w:hAnsi="Arial Narrow" w:cs="Arial Narrow"/>
      <w:bCs/>
      <w:color w:val="000000"/>
      <w:sz w:val="20"/>
      <w:szCs w:val="20"/>
      <w:lang w:val="es-ES"/>
    </w:rPr>
  </w:style>
  <w:style w:type="paragraph" w:customStyle="1" w:styleId="neus-critvaloraci">
    <w:name w:val="neus-crit.valoració"/>
    <w:basedOn w:val="Normal"/>
    <w:link w:val="neus-critvaloraciCar"/>
    <w:qFormat/>
    <w:rsid w:val="00E24A5A"/>
    <w:pPr>
      <w:tabs>
        <w:tab w:val="left" w:pos="90"/>
      </w:tabs>
      <w:adjustRightInd w:val="0"/>
      <w:spacing w:before="120" w:after="120"/>
      <w:jc w:val="both"/>
    </w:pPr>
    <w:rPr>
      <w:rFonts w:ascii="Arial Narrow" w:eastAsiaTheme="minorHAnsi" w:hAnsi="Arial Narrow" w:cs="Arial Narrow"/>
      <w:b/>
      <w:bCs/>
      <w:color w:val="000000"/>
      <w:sz w:val="20"/>
      <w:szCs w:val="20"/>
    </w:rPr>
  </w:style>
  <w:style w:type="character" w:customStyle="1" w:styleId="neus-critvaloraciCar">
    <w:name w:val="neus-crit.valoració Car"/>
    <w:basedOn w:val="Lletraperdefectedelpargraf"/>
    <w:link w:val="neus-critvaloraci"/>
    <w:rsid w:val="00E24A5A"/>
    <w:rPr>
      <w:rFonts w:ascii="Arial Narrow" w:hAnsi="Arial Narrow" w:cs="Arial Narrow"/>
      <w:b/>
      <w:bCs/>
      <w:color w:val="000000"/>
      <w:sz w:val="20"/>
      <w:szCs w:val="20"/>
      <w:lang w:val="es-ES"/>
    </w:rPr>
  </w:style>
  <w:style w:type="paragraph" w:customStyle="1" w:styleId="critvalor">
    <w:name w:val="crit.valor"/>
    <w:basedOn w:val="Pargrafdellista"/>
    <w:link w:val="critvalorCar"/>
    <w:qFormat/>
    <w:rsid w:val="00E24A5A"/>
    <w:pPr>
      <w:tabs>
        <w:tab w:val="left" w:pos="90"/>
        <w:tab w:val="num" w:pos="360"/>
        <w:tab w:val="right" w:leader="dot" w:pos="10206"/>
      </w:tabs>
      <w:adjustRightInd w:val="0"/>
      <w:spacing w:before="120"/>
      <w:ind w:right="848"/>
      <w:contextualSpacing/>
      <w:jc w:val="both"/>
    </w:pPr>
    <w:rPr>
      <w:rFonts w:ascii="Arial Narrow" w:hAnsi="Arial Narrow" w:cs="Arial Narrow"/>
      <w:bCs/>
      <w:color w:val="000000"/>
      <w:sz w:val="20"/>
      <w:szCs w:val="20"/>
    </w:rPr>
  </w:style>
  <w:style w:type="character" w:customStyle="1" w:styleId="critvalorCar">
    <w:name w:val="crit.valor Car"/>
    <w:basedOn w:val="PargrafdellistaCar"/>
    <w:link w:val="critvalor"/>
    <w:rsid w:val="00E24A5A"/>
    <w:rPr>
      <w:rFonts w:ascii="Arial Narrow" w:eastAsia="Arial MT" w:hAnsi="Arial Narrow" w:cs="Arial Narrow"/>
      <w:bCs/>
      <w:color w:val="000000"/>
      <w:sz w:val="20"/>
      <w:szCs w:val="20"/>
      <w:lang w:val="es-ES"/>
    </w:rPr>
  </w:style>
  <w:style w:type="character" w:styleId="Refernciadecomentari">
    <w:name w:val="annotation reference"/>
    <w:uiPriority w:val="99"/>
    <w:semiHidden/>
    <w:unhideWhenUsed/>
    <w:rPr>
      <w:sz w:val="16"/>
      <w:szCs w:val="16"/>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Lletraperdefectedelpargraf"/>
    <w:link w:val="Textdecomentari"/>
    <w:uiPriority w:val="99"/>
    <w:rsid w:val="00CC7B22"/>
    <w:rPr>
      <w:rFonts w:ascii="Arial MT" w:eastAsia="Arial MT" w:hAnsi="Arial MT" w:cs="Arial MT"/>
      <w:sz w:val="20"/>
      <w:szCs w:val="20"/>
      <w:lang w:val="es-ES"/>
    </w:rPr>
  </w:style>
  <w:style w:type="paragraph" w:styleId="Temadelcomentari">
    <w:name w:val="annotation subject"/>
    <w:basedOn w:val="Textdecomentari"/>
    <w:next w:val="Textdecomentari"/>
    <w:link w:val="TemadelcomentariCar"/>
    <w:uiPriority w:val="99"/>
    <w:semiHidden/>
    <w:unhideWhenUsed/>
    <w:rsid w:val="00CC7B22"/>
    <w:rPr>
      <w:b/>
      <w:bCs/>
    </w:rPr>
  </w:style>
  <w:style w:type="character" w:customStyle="1" w:styleId="TemadelcomentariCar">
    <w:name w:val="Tema del comentari Car"/>
    <w:basedOn w:val="TextdecomentariCar"/>
    <w:link w:val="Temadelcomentari"/>
    <w:uiPriority w:val="99"/>
    <w:semiHidden/>
    <w:rsid w:val="00CC7B22"/>
    <w:rPr>
      <w:rFonts w:ascii="Arial MT" w:eastAsia="Arial MT" w:hAnsi="Arial MT" w:cs="Arial MT"/>
      <w:b/>
      <w:bCs/>
      <w:sz w:val="20"/>
      <w:szCs w:val="20"/>
      <w:lang w:val="es-ES"/>
    </w:rPr>
  </w:style>
  <w:style w:type="paragraph" w:customStyle="1" w:styleId="Default">
    <w:name w:val="Default"/>
    <w:rsid w:val="007D58FA"/>
    <w:pPr>
      <w:widowControl/>
      <w:adjustRightInd w:val="0"/>
    </w:pPr>
    <w:rPr>
      <w:rFonts w:ascii="Arial" w:hAnsi="Arial" w:cs="Arial"/>
      <w:color w:val="000000"/>
      <w:sz w:val="24"/>
      <w:szCs w:val="24"/>
    </w:rPr>
  </w:style>
  <w:style w:type="paragraph" w:styleId="Capalera">
    <w:name w:val="header"/>
    <w:basedOn w:val="Normal"/>
    <w:link w:val="CapaleraCar"/>
    <w:uiPriority w:val="99"/>
    <w:unhideWhenUsed/>
    <w:rsid w:val="00347115"/>
    <w:pPr>
      <w:tabs>
        <w:tab w:val="center" w:pos="4252"/>
        <w:tab w:val="right" w:pos="8504"/>
      </w:tabs>
    </w:pPr>
  </w:style>
  <w:style w:type="character" w:customStyle="1" w:styleId="CapaleraCar">
    <w:name w:val="Capçalera Car"/>
    <w:basedOn w:val="Lletraperdefectedelpargraf"/>
    <w:link w:val="Capalera"/>
    <w:uiPriority w:val="99"/>
    <w:rsid w:val="00347115"/>
    <w:rPr>
      <w:rFonts w:ascii="Arial MT" w:eastAsia="Arial MT" w:hAnsi="Arial MT" w:cs="Arial MT"/>
      <w:lang w:val="es-ES"/>
    </w:rPr>
  </w:style>
  <w:style w:type="paragraph" w:styleId="Peu">
    <w:name w:val="footer"/>
    <w:basedOn w:val="Normal"/>
    <w:link w:val="PeuCar"/>
    <w:uiPriority w:val="99"/>
    <w:unhideWhenUsed/>
    <w:rsid w:val="00347115"/>
    <w:pPr>
      <w:tabs>
        <w:tab w:val="center" w:pos="4252"/>
        <w:tab w:val="right" w:pos="8504"/>
      </w:tabs>
    </w:pPr>
  </w:style>
  <w:style w:type="character" w:customStyle="1" w:styleId="PeuCar">
    <w:name w:val="Peu Car"/>
    <w:basedOn w:val="Lletraperdefectedelpargraf"/>
    <w:link w:val="Peu"/>
    <w:uiPriority w:val="99"/>
    <w:rsid w:val="00347115"/>
    <w:rPr>
      <w:rFonts w:ascii="Arial MT" w:eastAsia="Arial MT" w:hAnsi="Arial MT" w:cs="Arial MT"/>
      <w:lang w:val="es-ES"/>
    </w:rPr>
  </w:style>
  <w:style w:type="character" w:styleId="Enlla">
    <w:name w:val="Hyperlink"/>
    <w:basedOn w:val="Lletraperdefectedelpargraf"/>
    <w:uiPriority w:val="99"/>
    <w:unhideWhenUsed/>
    <w:rsid w:val="009A680D"/>
    <w:rPr>
      <w:color w:val="0000FF" w:themeColor="hyperlink"/>
      <w:u w:val="single"/>
    </w:rPr>
  </w:style>
  <w:style w:type="character" w:styleId="Mencisenseresoldre">
    <w:name w:val="Unresolved Mention"/>
    <w:basedOn w:val="Lletraperdefectedelpargraf"/>
    <w:uiPriority w:val="99"/>
    <w:semiHidden/>
    <w:unhideWhenUsed/>
    <w:rsid w:val="009A680D"/>
    <w:rPr>
      <w:color w:val="605E5C"/>
      <w:shd w:val="clear" w:color="auto" w:fill="E1DFDD"/>
    </w:rPr>
  </w:style>
  <w:style w:type="paragraph" w:customStyle="1" w:styleId="paragraph">
    <w:name w:val="paragraph"/>
    <w:basedOn w:val="Normal"/>
    <w:rsid w:val="00AF42FE"/>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basedOn w:val="Lletraperdefectedelpargraf"/>
    <w:rsid w:val="00AF42FE"/>
  </w:style>
  <w:style w:type="character" w:customStyle="1" w:styleId="eop">
    <w:name w:val="eop"/>
    <w:basedOn w:val="Lletraperdefectedelpargraf"/>
    <w:rsid w:val="00AF42FE"/>
  </w:style>
  <w:style w:type="paragraph" w:styleId="Revisi">
    <w:name w:val="Revision"/>
    <w:hidden/>
    <w:uiPriority w:val="99"/>
    <w:semiHidden/>
    <w:rsid w:val="00A35EAD"/>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027">
      <w:bodyDiv w:val="1"/>
      <w:marLeft w:val="0"/>
      <w:marRight w:val="0"/>
      <w:marTop w:val="0"/>
      <w:marBottom w:val="0"/>
      <w:divBdr>
        <w:top w:val="none" w:sz="0" w:space="0" w:color="auto"/>
        <w:left w:val="none" w:sz="0" w:space="0" w:color="auto"/>
        <w:bottom w:val="none" w:sz="0" w:space="0" w:color="auto"/>
        <w:right w:val="none" w:sz="0" w:space="0" w:color="auto"/>
      </w:divBdr>
      <w:divsChild>
        <w:div w:id="634335639">
          <w:marLeft w:val="0"/>
          <w:marRight w:val="0"/>
          <w:marTop w:val="0"/>
          <w:marBottom w:val="0"/>
          <w:divBdr>
            <w:top w:val="none" w:sz="0" w:space="0" w:color="auto"/>
            <w:left w:val="none" w:sz="0" w:space="0" w:color="auto"/>
            <w:bottom w:val="none" w:sz="0" w:space="0" w:color="auto"/>
            <w:right w:val="none" w:sz="0" w:space="0" w:color="auto"/>
          </w:divBdr>
        </w:div>
        <w:div w:id="101072063">
          <w:marLeft w:val="0"/>
          <w:marRight w:val="0"/>
          <w:marTop w:val="0"/>
          <w:marBottom w:val="0"/>
          <w:divBdr>
            <w:top w:val="none" w:sz="0" w:space="0" w:color="auto"/>
            <w:left w:val="none" w:sz="0" w:space="0" w:color="auto"/>
            <w:bottom w:val="none" w:sz="0" w:space="0" w:color="auto"/>
            <w:right w:val="none" w:sz="0" w:space="0" w:color="auto"/>
          </w:divBdr>
        </w:div>
      </w:divsChild>
    </w:div>
    <w:div w:id="242644232">
      <w:bodyDiv w:val="1"/>
      <w:marLeft w:val="0"/>
      <w:marRight w:val="0"/>
      <w:marTop w:val="0"/>
      <w:marBottom w:val="0"/>
      <w:divBdr>
        <w:top w:val="none" w:sz="0" w:space="0" w:color="auto"/>
        <w:left w:val="none" w:sz="0" w:space="0" w:color="auto"/>
        <w:bottom w:val="none" w:sz="0" w:space="0" w:color="auto"/>
        <w:right w:val="none" w:sz="0" w:space="0" w:color="auto"/>
      </w:divBdr>
    </w:div>
    <w:div w:id="1809661458">
      <w:bodyDiv w:val="1"/>
      <w:marLeft w:val="0"/>
      <w:marRight w:val="0"/>
      <w:marTop w:val="0"/>
      <w:marBottom w:val="0"/>
      <w:divBdr>
        <w:top w:val="none" w:sz="0" w:space="0" w:color="auto"/>
        <w:left w:val="none" w:sz="0" w:space="0" w:color="auto"/>
        <w:bottom w:val="none" w:sz="0" w:space="0" w:color="auto"/>
        <w:right w:val="none" w:sz="0" w:space="0" w:color="auto"/>
      </w:divBdr>
    </w:div>
    <w:div w:id="1963996136">
      <w:bodyDiv w:val="1"/>
      <w:marLeft w:val="0"/>
      <w:marRight w:val="0"/>
      <w:marTop w:val="0"/>
      <w:marBottom w:val="0"/>
      <w:divBdr>
        <w:top w:val="none" w:sz="0" w:space="0" w:color="auto"/>
        <w:left w:val="none" w:sz="0" w:space="0" w:color="auto"/>
        <w:bottom w:val="none" w:sz="0" w:space="0" w:color="auto"/>
        <w:right w:val="none" w:sz="0" w:space="0" w:color="auto"/>
      </w:divBdr>
    </w:div>
    <w:div w:id="200658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uelectronica.ajuntament.barcelona.cat/es/proteccion-de-datos/contacte-con-delegado-proteccion-de-da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lectronica.ajuntament.barcelona.cat/ca/proteccio-de-dades?tractament=03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uelectronica.ajuntament.barcelona.cat/es/proteccion-de-da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n.cat/tramits" TargetMode="External"/><Relationship Id="rId5" Type="http://schemas.openxmlformats.org/officeDocument/2006/relationships/webSettings" Target="webSettings.xml"/><Relationship Id="rId15" Type="http://schemas.openxmlformats.org/officeDocument/2006/relationships/hyperlink" Target="https://seuelectronica.ajuntament.barcelona.cat/es/proteccion-de-datos/que-derechos-tengo-sobre-mis-datos" TargetMode="External"/><Relationship Id="rId10" Type="http://schemas.openxmlformats.org/officeDocument/2006/relationships/hyperlink" Target="http://www.bcn.cat/tramits/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uelectronica.ajuntament.barcelona.cat/es/proteccion-de-datos/que-derechos-tengo-sobre-mis-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000B-F725-4155-94A4-595B6B7B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8765</Words>
  <Characters>49965</Characters>
  <Application>Microsoft Office Word</Application>
  <DocSecurity>0</DocSecurity>
  <Lines>416</Lines>
  <Paragraphs>117</Paragraphs>
  <ScaleCrop>false</ScaleCrop>
  <Company/>
  <LinksUpToDate>false</LinksUpToDate>
  <CharactersWithSpaces>58613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2026-01-02T14:08:00Z</dcterms:created>
  <dcterms:modified xsi:type="dcterms:W3CDTF">2026-01-02T14:08:00Z</dcterms:modified>
</cp:coreProperties>
</file>