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B2" w:rsidRPr="00B06CB2" w:rsidRDefault="00B01F79" w:rsidP="00B01F79">
      <w:pPr>
        <w:widowControl w:val="0"/>
        <w:tabs>
          <w:tab w:val="left" w:pos="2993"/>
        </w:tabs>
        <w:spacing w:after="0" w:line="240" w:lineRule="auto"/>
        <w:jc w:val="center"/>
        <w:rPr>
          <w:rFonts w:ascii="Times New Roman" w:eastAsia="Times New Roman" w:hAnsi="Times New Roman" w:cs="Times New Roman"/>
          <w:b/>
          <w:sz w:val="24"/>
          <w:u w:val="single"/>
        </w:rPr>
      </w:pPr>
      <w:bookmarkStart w:id="0" w:name="_GoBack"/>
      <w:bookmarkEnd w:id="0"/>
      <w:r>
        <w:rPr>
          <w:rFonts w:ascii="Times New Roman" w:hAnsi="Times New Roman"/>
          <w:b/>
          <w:sz w:val="24"/>
          <w:u w:val="single"/>
        </w:rPr>
        <w:t xml:space="preserve">BASIC DOCUMENT 2: SCIENTIFIC AND TECHNICAL PROJECT REPORT </w:t>
      </w:r>
      <w:r>
        <w:rPr>
          <w:noProof/>
          <w:lang w:val="ca-ES" w:eastAsia="ca-ES"/>
        </w:rPr>
        <mc:AlternateContent>
          <mc:Choice Requires="wps">
            <w:drawing>
              <wp:anchor distT="0" distB="0" distL="114300" distR="114300" simplePos="0" relativeHeight="251659264" behindDoc="0" locked="0" layoutInCell="1" hidden="0" allowOverlap="1" wp14:anchorId="3DDAF1B8" wp14:editId="1377FCFC">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Registration classification code:</w:t>
                      </w:r>
                      <w:r>
                        <w:rPr>
                          <w:b/>
                          <w:color w:val="FFFFFF"/>
                          <w:sz w:val="16"/>
                        </w:rPr>
                        <w:t xml:space="preserve"> </w:t>
                      </w:r>
                    </w:p>
                  </w:txbxContent>
                </v:textbox>
              </v:rect>
            </w:pict>
          </mc:Fallback>
        </mc:AlternateContent>
      </w:r>
    </w:p>
    <w:p w:rsidR="005925B2" w:rsidRPr="00B06CB2" w:rsidRDefault="005925B2" w:rsidP="005925B2">
      <w:pPr>
        <w:pBdr>
          <w:top w:val="nil"/>
          <w:left w:val="nil"/>
          <w:bottom w:val="nil"/>
          <w:right w:val="nil"/>
          <w:between w:val="nil"/>
        </w:pBdr>
        <w:spacing w:after="0" w:line="240" w:lineRule="auto"/>
        <w:ind w:left="1416" w:firstLine="707"/>
        <w:jc w:val="both"/>
        <w:rPr>
          <w:rFonts w:ascii="Times New Roman" w:eastAsia="Times New Roman" w:hAnsi="Times New Roman" w:cs="Times New Roman"/>
          <w:b/>
          <w:color w:val="548DD4"/>
        </w:rPr>
      </w:pPr>
    </w:p>
    <w:p w:rsidR="001D42D0"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color w:val="000000"/>
        </w:rPr>
        <w:t xml:space="preserve">The project </w:t>
      </w:r>
      <w:r>
        <w:rPr>
          <w:rFonts w:ascii="Times New Roman" w:hAnsi="Times New Roman"/>
        </w:rPr>
        <w:t>must be described in accordance with this guide. This document shall be considered the project’s scientific-technical report.</w:t>
      </w:r>
    </w:p>
    <w:p w:rsidR="005925B2" w:rsidRPr="00B06CB2" w:rsidRDefault="001D42D0"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The project must follow the sequence established in this guide and all sections must be included.</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This document must be written in Catalan, Spanish or English, and should extend to a maximum of 15 pages in length (a </w:t>
      </w:r>
      <w:r>
        <w:rPr>
          <w:rFonts w:ascii="Times New Roman" w:hAnsi="Times New Roman"/>
          <w:i/>
          <w:iCs/>
        </w:rPr>
        <w:t>page</w:t>
      </w:r>
      <w:r>
        <w:rPr>
          <w:rFonts w:ascii="Times New Roman" w:hAnsi="Times New Roman"/>
        </w:rPr>
        <w:t xml:space="preserve"> is to be understood as each side of an A4 sheet of paper). Single-spaced, 11-point Times Roman font must be used. Should the document exceed the stipulated maximum length, Barcelona City Council will only take into account the first fifteen pages.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p>
    <w:p w:rsidR="005925B2" w:rsidRDefault="005925B2" w:rsidP="005925B2">
      <w:pPr>
        <w:spacing w:after="0" w:line="240" w:lineRule="auto"/>
        <w:jc w:val="both"/>
        <w:rPr>
          <w:rFonts w:ascii="Times New Roman" w:eastAsia="Times New Roman" w:hAnsi="Times New Roman" w:cs="Times New Roman"/>
        </w:rPr>
      </w:pPr>
      <w:r>
        <w:rPr>
          <w:rFonts w:ascii="Times New Roman" w:hAnsi="Times New Roman"/>
        </w:rPr>
        <w:t xml:space="preserve">In drafting this document, account must be taken of the gender perspective and discriminatory or sexist language must not be used. </w:t>
      </w:r>
    </w:p>
    <w:p w:rsidR="00AA0C94" w:rsidRPr="00B06CB2" w:rsidRDefault="00AA0C94" w:rsidP="005925B2">
      <w:pPr>
        <w:spacing w:after="0" w:line="240" w:lineRule="auto"/>
        <w:jc w:val="both"/>
        <w:rPr>
          <w:rFonts w:ascii="Times New Roman" w:eastAsia="Times New Roman" w:hAnsi="Times New Roman" w:cs="Times New Roman"/>
        </w:rPr>
      </w:pPr>
    </w:p>
    <w:p w:rsidR="005925B2" w:rsidRPr="00380234" w:rsidRDefault="00606946" w:rsidP="00380234">
      <w:pPr>
        <w:pStyle w:val="Pargrafdellista"/>
        <w:numPr>
          <w:ilvl w:val="0"/>
          <w:numId w:val="5"/>
        </w:numPr>
        <w:spacing w:after="0" w:line="240" w:lineRule="auto"/>
        <w:jc w:val="both"/>
        <w:rPr>
          <w:rFonts w:ascii="Times New Roman" w:eastAsia="Times New Roman" w:hAnsi="Times New Roman" w:cs="Times New Roman"/>
          <w:b/>
        </w:rPr>
      </w:pPr>
      <w:r>
        <w:rPr>
          <w:rFonts w:ascii="Times New Roman" w:hAnsi="Times New Roman"/>
          <w:b/>
        </w:rPr>
        <w:t>PROJECT TITLE</w:t>
      </w:r>
    </w:p>
    <w:p w:rsidR="00606946" w:rsidRDefault="00606946" w:rsidP="00606946">
      <w:pPr>
        <w:spacing w:after="0" w:line="240" w:lineRule="auto"/>
        <w:jc w:val="both"/>
        <w:rPr>
          <w:rFonts w:ascii="Times New Roman" w:eastAsia="Times New Roman" w:hAnsi="Times New Roman" w:cs="Times New Roman"/>
          <w:b/>
        </w:rPr>
      </w:pPr>
    </w:p>
    <w:p w:rsidR="00606946" w:rsidRDefault="00606946" w:rsidP="00606946">
      <w:pPr>
        <w:spacing w:after="0" w:line="240" w:lineRule="auto"/>
        <w:jc w:val="both"/>
        <w:rPr>
          <w:rFonts w:ascii="Times New Roman" w:eastAsia="Times New Roman" w:hAnsi="Times New Roman" w:cs="Times New Roman"/>
          <w:b/>
        </w:rPr>
      </w:pPr>
    </w:p>
    <w:p w:rsidR="005925B2" w:rsidRPr="00380234" w:rsidRDefault="00257D31" w:rsidP="00380234">
      <w:pPr>
        <w:pStyle w:val="Pargrafdellista"/>
        <w:widowControl w:val="0"/>
        <w:numPr>
          <w:ilvl w:val="0"/>
          <w:numId w:val="5"/>
        </w:numPr>
        <w:tabs>
          <w:tab w:val="left" w:pos="2993"/>
        </w:tabs>
        <w:spacing w:after="0" w:line="240" w:lineRule="auto"/>
        <w:rPr>
          <w:rFonts w:ascii="Times New Roman" w:eastAsia="Times New Roman" w:hAnsi="Times New Roman" w:cs="Times New Roman"/>
          <w:b/>
        </w:rPr>
      </w:pPr>
      <w:r>
        <w:rPr>
          <w:rFonts w:ascii="Times New Roman" w:hAnsi="Times New Roman"/>
          <w:b/>
        </w:rPr>
        <w:t>NAME AND AREAS OF THE PRINCIPAL INVESTIGATOR AND THE RESEARCH TEAM</w:t>
      </w:r>
    </w:p>
    <w:p w:rsidR="005925B2" w:rsidRPr="00B06CB2" w:rsidRDefault="005925B2" w:rsidP="005925B2">
      <w:pPr>
        <w:widowControl w:val="0"/>
        <w:tabs>
          <w:tab w:val="left" w:pos="2993"/>
        </w:tabs>
        <w:spacing w:after="0" w:line="240" w:lineRule="auto"/>
        <w:rPr>
          <w:rFonts w:ascii="Times New Roman" w:eastAsia="Times New Roman" w:hAnsi="Times New Roman" w:cs="Times New Roman"/>
          <w:b/>
        </w:rPr>
      </w:pPr>
    </w:p>
    <w:tbl>
      <w:tblPr>
        <w:tblW w:w="9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
        <w:gridCol w:w="2624"/>
        <w:gridCol w:w="5202"/>
        <w:gridCol w:w="1011"/>
      </w:tblGrid>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No.</w:t>
            </w:r>
          </w:p>
        </w:tc>
        <w:tc>
          <w:tcPr>
            <w:tcW w:w="2624" w:type="dxa"/>
            <w:shd w:val="clear" w:color="auto" w:fill="auto"/>
            <w:tcMar>
              <w:top w:w="100" w:type="dxa"/>
              <w:left w:w="100" w:type="dxa"/>
              <w:bottom w:w="100" w:type="dxa"/>
              <w:right w:w="100" w:type="dxa"/>
            </w:tcMar>
          </w:tcPr>
          <w:p w:rsidR="00AA0C94" w:rsidRPr="00B06CB2" w:rsidRDefault="00AA0C94" w:rsidP="00257D31">
            <w:pPr>
              <w:widowControl w:val="0"/>
              <w:spacing w:after="0" w:line="240" w:lineRule="auto"/>
              <w:rPr>
                <w:rFonts w:ascii="Times New Roman" w:eastAsia="Times New Roman" w:hAnsi="Times New Roman" w:cs="Times New Roman"/>
                <w:b/>
              </w:rPr>
            </w:pPr>
            <w:r>
              <w:rPr>
                <w:rFonts w:ascii="Times New Roman" w:hAnsi="Times New Roman"/>
                <w:b/>
              </w:rPr>
              <w:t>Name of the natural person</w:t>
            </w:r>
          </w:p>
        </w:tc>
        <w:tc>
          <w:tcPr>
            <w:tcW w:w="5202" w:type="dxa"/>
          </w:tcPr>
          <w:p w:rsidR="00AA0C94"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Research area or department where they belong</w:t>
            </w:r>
          </w:p>
          <w:p w:rsidR="00AA0C94" w:rsidRPr="00257D31" w:rsidRDefault="00AA0C94" w:rsidP="008C0761">
            <w:pPr>
              <w:widowControl w:val="0"/>
              <w:spacing w:after="0" w:line="240" w:lineRule="auto"/>
              <w:rPr>
                <w:rFonts w:ascii="Times New Roman" w:eastAsia="Times New Roman" w:hAnsi="Times New Roman" w:cs="Times New Roman"/>
              </w:rPr>
            </w:pPr>
            <w:r>
              <w:rPr>
                <w:rFonts w:ascii="Times New Roman" w:hAnsi="Times New Roman"/>
              </w:rPr>
              <w:t>(for students of a master’s degree or under a post-graduate or pre-doctoral programme, please include the area or department)</w:t>
            </w:r>
          </w:p>
        </w:tc>
        <w:tc>
          <w:tcPr>
            <w:tcW w:w="1011" w:type="dxa"/>
          </w:tcPr>
          <w:p w:rsidR="00AA0C94" w:rsidRPr="00B06CB2" w:rsidRDefault="00AA0C94" w:rsidP="003620C0">
            <w:pPr>
              <w:widowControl w:val="0"/>
              <w:spacing w:after="0" w:line="240" w:lineRule="auto"/>
              <w:rPr>
                <w:rFonts w:ascii="Times New Roman" w:eastAsia="Times New Roman" w:hAnsi="Times New Roman" w:cs="Times New Roman"/>
                <w:b/>
              </w:rPr>
            </w:pPr>
            <w:r>
              <w:rPr>
                <w:rFonts w:ascii="Times New Roman" w:hAnsi="Times New Roman"/>
                <w:b/>
              </w:rPr>
              <w:t>Gender</w:t>
            </w: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1.  PI</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(name of the PI)</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2.</w:t>
            </w:r>
          </w:p>
        </w:tc>
        <w:tc>
          <w:tcPr>
            <w:tcW w:w="2624" w:type="dxa"/>
            <w:shd w:val="clear" w:color="auto" w:fill="auto"/>
            <w:tcMar>
              <w:top w:w="100" w:type="dxa"/>
              <w:left w:w="100" w:type="dxa"/>
              <w:bottom w:w="100" w:type="dxa"/>
              <w:right w:w="100" w:type="dxa"/>
            </w:tcMar>
          </w:tcPr>
          <w:p w:rsidR="00AA0C94" w:rsidRPr="00B06CB2" w:rsidRDefault="008C0761" w:rsidP="00DA3887">
            <w:pPr>
              <w:widowControl w:val="0"/>
              <w:spacing w:after="0" w:line="240" w:lineRule="auto"/>
              <w:rPr>
                <w:rFonts w:ascii="Times New Roman" w:eastAsia="Times New Roman" w:hAnsi="Times New Roman" w:cs="Times New Roman"/>
              </w:rPr>
            </w:pPr>
            <w:r>
              <w:rPr>
                <w:rFonts w:ascii="Times New Roman" w:hAnsi="Times New Roman"/>
              </w:rPr>
              <w:t>(other members of the research team, if applicable)</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p>
        </w:tc>
        <w:tc>
          <w:tcPr>
            <w:tcW w:w="1011" w:type="dxa"/>
          </w:tcPr>
          <w:p w:rsidR="00AA0C94" w:rsidRPr="00B06CB2" w:rsidRDefault="00AA0C94" w:rsidP="00DA3887">
            <w:pPr>
              <w:widowControl w:val="0"/>
              <w:spacing w:after="0" w:line="240" w:lineRule="auto"/>
              <w:rPr>
                <w:rFonts w:ascii="Times New Roman" w:eastAsia="Times New Roman" w:hAnsi="Times New Roman" w:cs="Times New Roman"/>
              </w:rPr>
            </w:pPr>
          </w:p>
        </w:tc>
      </w:tr>
      <w:tr w:rsidR="00AA0C94" w:rsidRPr="00B06CB2" w:rsidTr="008C0761">
        <w:tc>
          <w:tcPr>
            <w:tcW w:w="821"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b/>
              </w:rPr>
            </w:pPr>
            <w:r>
              <w:rPr>
                <w:rFonts w:ascii="Times New Roman" w:hAnsi="Times New Roman"/>
                <w:b/>
              </w:rPr>
              <w:t>...</w:t>
            </w:r>
          </w:p>
        </w:tc>
        <w:tc>
          <w:tcPr>
            <w:tcW w:w="2624" w:type="dxa"/>
            <w:shd w:val="clear" w:color="auto" w:fill="auto"/>
            <w:tcMar>
              <w:top w:w="100" w:type="dxa"/>
              <w:left w:w="100" w:type="dxa"/>
              <w:bottom w:w="100" w:type="dxa"/>
              <w:right w:w="100" w:type="dxa"/>
            </w:tcMar>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5202" w:type="dxa"/>
          </w:tcPr>
          <w:p w:rsidR="00AA0C94" w:rsidRPr="00B06CB2" w:rsidRDefault="00AA0C94" w:rsidP="00DA3887">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AA0C94" w:rsidRDefault="00AA0C94" w:rsidP="00DA3887">
            <w:pPr>
              <w:widowControl w:val="0"/>
              <w:spacing w:after="0" w:line="240" w:lineRule="auto"/>
              <w:rPr>
                <w:rFonts w:ascii="Times New Roman" w:eastAsia="Times New Roman" w:hAnsi="Times New Roman" w:cs="Times New Roman"/>
              </w:rPr>
            </w:pPr>
          </w:p>
        </w:tc>
      </w:tr>
    </w:tbl>
    <w:p w:rsidR="00257D31" w:rsidRPr="00257D31" w:rsidRDefault="00257D31" w:rsidP="00257D31">
      <w:pPr>
        <w:jc w:val="both"/>
        <w:rPr>
          <w:rFonts w:ascii="Times New Roman" w:eastAsia="Times New Roman" w:hAnsi="Times New Roman" w:cs="Times New Roman"/>
        </w:rPr>
      </w:pPr>
      <w:r>
        <w:rPr>
          <w:rFonts w:ascii="Times New Roman" w:hAnsi="Times New Roman"/>
        </w:rPr>
        <w:t>This section will enable us to evaluate gender equality and the inclusion of people at pre-doctoral stages in order to support the aim of ​​promoting young and emerging research.</w:t>
      </w:r>
    </w:p>
    <w:p w:rsidR="00AA0C94"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PROJECT TUTORS</w:t>
      </w:r>
    </w:p>
    <w:tbl>
      <w:tblPr>
        <w:tblW w:w="8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4"/>
        <w:gridCol w:w="4489"/>
        <w:gridCol w:w="1011"/>
      </w:tblGrid>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b/>
              </w:rPr>
            </w:pPr>
            <w:r>
              <w:rPr>
                <w:rFonts w:ascii="Times New Roman" w:hAnsi="Times New Roman"/>
                <w:b/>
              </w:rPr>
              <w:t>Name of the supervisor</w:t>
            </w:r>
          </w:p>
        </w:tc>
        <w:tc>
          <w:tcPr>
            <w:tcW w:w="4489" w:type="dxa"/>
          </w:tcPr>
          <w:p w:rsidR="00380234" w:rsidRPr="00257D31" w:rsidRDefault="00380234" w:rsidP="00380234">
            <w:pPr>
              <w:widowControl w:val="0"/>
              <w:spacing w:after="0" w:line="240" w:lineRule="auto"/>
              <w:rPr>
                <w:rFonts w:ascii="Times New Roman" w:eastAsia="Times New Roman" w:hAnsi="Times New Roman" w:cs="Times New Roman"/>
              </w:rPr>
            </w:pPr>
            <w:r>
              <w:rPr>
                <w:rFonts w:ascii="Times New Roman" w:hAnsi="Times New Roman"/>
                <w:b/>
              </w:rPr>
              <w:t>Research group and research centre or university to which they are permanently affiliated</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b/>
              </w:rPr>
            </w:pPr>
            <w:r>
              <w:rPr>
                <w:rFonts w:ascii="Times New Roman" w:hAnsi="Times New Roman"/>
                <w:b/>
              </w:rPr>
              <w:t>Gender</w:t>
            </w: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380234">
            <w:pPr>
              <w:widowControl w:val="0"/>
              <w:spacing w:after="0" w:line="240" w:lineRule="auto"/>
              <w:rPr>
                <w:rFonts w:ascii="Times New Roman" w:eastAsia="Times New Roman" w:hAnsi="Times New Roman" w:cs="Times New Roman"/>
              </w:rPr>
            </w:pP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p>
        </w:tc>
      </w:tr>
      <w:tr w:rsidR="00380234" w:rsidRPr="00B06CB2" w:rsidTr="00380234">
        <w:tc>
          <w:tcPr>
            <w:tcW w:w="2624" w:type="dxa"/>
            <w:shd w:val="clear" w:color="auto" w:fill="auto"/>
            <w:tcMar>
              <w:top w:w="100" w:type="dxa"/>
              <w:left w:w="100" w:type="dxa"/>
              <w:bottom w:w="100" w:type="dxa"/>
              <w:right w:w="100" w:type="dxa"/>
            </w:tcMar>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(only if there are two of them)</w:t>
            </w:r>
          </w:p>
        </w:tc>
        <w:tc>
          <w:tcPr>
            <w:tcW w:w="4489"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c>
          <w:tcPr>
            <w:tcW w:w="1011" w:type="dxa"/>
          </w:tcPr>
          <w:p w:rsidR="00380234" w:rsidRPr="00B06CB2" w:rsidRDefault="00380234" w:rsidP="00202995">
            <w:pPr>
              <w:widowControl w:val="0"/>
              <w:spacing w:after="0" w:line="240" w:lineRule="auto"/>
              <w:rPr>
                <w:rFonts w:ascii="Times New Roman" w:eastAsia="Times New Roman" w:hAnsi="Times New Roman" w:cs="Times New Roman"/>
              </w:rPr>
            </w:pPr>
            <w:r>
              <w:rPr>
                <w:rFonts w:ascii="Times New Roman" w:hAnsi="Times New Roman"/>
              </w:rPr>
              <w:t>.....</w:t>
            </w:r>
          </w:p>
        </w:tc>
      </w:tr>
    </w:tbl>
    <w:p w:rsid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Pr="00380234" w:rsidRDefault="00380234" w:rsidP="00380234">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 PROJECT SUMMARY </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A maximum of 300 words, written in Catalan or Spanish</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lastRenderedPageBreak/>
        <w:t>PROJECT GOALS AND RESEARCH QUESTIONS</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Describe the general and specific goals of the project, which must be clear, measurable, realistic and realisable within the framework of the project, having regard to its duration. The goals must be coherent with the project’s expected results and impact.</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PROPOSED METHODOLOGY</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Explain and describe in detail the methodology/ies that will be used in the research and, if applicable, the specific methods for achieving the goals described, as well as the extent to which the methodological approach of the project represents a step forward with respect to existing knowledge in the field of research.</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7316AE" w:rsidRPr="00380234" w:rsidRDefault="007316AE"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MEMBERS OF THE RESEARCH GROUP</w:t>
      </w: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7316AE" w:rsidRPr="00B06CB2" w:rsidRDefault="007316AE"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The project must include, in addition to the members of the team, a description of the tasks envisaged for each of them.</w:t>
      </w: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5925B2"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 xml:space="preserve">RESULTS </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Set out the expected results of the research and details of what these results can contribute to the city of Barcelona, both in terms of political decision-making and in terms of citizenship and knowledge. </w:t>
      </w: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WORK PLAN AND SCHEDULE</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B06CB2"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Set out the work plan, the time allocated to each part of the plan and the allocated tasks.</w:t>
      </w:r>
    </w:p>
    <w:p w:rsidR="00B01F79" w:rsidRDefault="00B01F79" w:rsidP="00E64B2E">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AA0C9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INTEGRATION OF THE PROJECT INTO THE SOCIAL REALITY OF THE CITY, AND SOCIAL IMPACT OF THE RESEARCH</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heme="minorHAnsi" w:hAnsi="Times New Roman" w:cs="Times New Roman"/>
        </w:rPr>
      </w:pPr>
      <w:r>
        <w:rPr>
          <w:rFonts w:ascii="Times New Roman" w:hAnsi="Times New Roman"/>
        </w:rPr>
        <w:t>Justify the potential impact of the research on the local ecosystem to improve the city’s capacity for dynamism or transformation, as well as the inclusion of collaborations with social agents of relevance to the city and their applicability.</w:t>
      </w:r>
    </w:p>
    <w:p w:rsidR="00B06CB2" w:rsidRPr="00B06CB2" w:rsidRDefault="00E966C3" w:rsidP="00B06C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Mention the environmental, social, intercultural and gender implications of the project.</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AA0C94" w:rsidRDefault="00AA0C94"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5925B2" w:rsidRPr="00380234" w:rsidRDefault="00380234" w:rsidP="00380234">
      <w:pPr>
        <w:pStyle w:val="Pargrafdellista"/>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hAnsi="Times New Roman"/>
          <w:b/>
        </w:rPr>
        <w:t>OPEN SCIENCE, CITIZEN SCIENCE AND DISSEMINATION ACTIONS</w:t>
      </w:r>
    </w:p>
    <w:p w:rsidR="00B01F79" w:rsidRPr="00B06CB2" w:rsidRDefault="00B01F79" w:rsidP="005925B2">
      <w:pPr>
        <w:pBdr>
          <w:top w:val="nil"/>
          <w:left w:val="nil"/>
          <w:bottom w:val="nil"/>
          <w:right w:val="nil"/>
          <w:between w:val="nil"/>
        </w:pBdr>
        <w:spacing w:after="0" w:line="240" w:lineRule="auto"/>
        <w:jc w:val="both"/>
        <w:rPr>
          <w:rFonts w:ascii="Times New Roman" w:eastAsia="Times New Roman" w:hAnsi="Times New Roman" w:cs="Times New Roman"/>
          <w:b/>
        </w:rPr>
      </w:pPr>
    </w:p>
    <w:p w:rsidR="00380234" w:rsidRDefault="005925B2"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Where appropriate, provide details of the criteria and elements relating to open science, citizen science, and the promotion of culture and science education on which the project is to be based.</w:t>
      </w:r>
    </w:p>
    <w:p w:rsidR="00780A0D" w:rsidRDefault="00380234" w:rsidP="005925B2">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hAnsi="Times New Roman"/>
        </w:rPr>
        <w:t xml:space="preserve">Provide details in any case of how the results obtained will be disseminated through scientific channels (proposed academic papers, attending conferences, talks, seminars, etc.). Include how and where the dissemination article is expected to be submitted, which must be delivered no later than three months after completion of the project. </w:t>
      </w:r>
    </w:p>
    <w:p w:rsidR="00E64B2E" w:rsidRPr="00B06CB2" w:rsidRDefault="00E64B2E" w:rsidP="005925B2">
      <w:pPr>
        <w:pBdr>
          <w:top w:val="nil"/>
          <w:left w:val="nil"/>
          <w:bottom w:val="nil"/>
          <w:right w:val="nil"/>
          <w:between w:val="nil"/>
        </w:pBdr>
        <w:spacing w:after="0" w:line="240" w:lineRule="auto"/>
        <w:jc w:val="both"/>
        <w:rPr>
          <w:rFonts w:ascii="Times New Roman" w:eastAsia="Times New Roman" w:hAnsi="Times New Roman" w:cs="Times New Roman"/>
        </w:rPr>
      </w:pPr>
    </w:p>
    <w:p w:rsidR="005925B2" w:rsidRPr="00E64B2E" w:rsidRDefault="00780A0D" w:rsidP="002E608A">
      <w:pPr>
        <w:pBdr>
          <w:top w:val="nil"/>
          <w:left w:val="nil"/>
          <w:bottom w:val="nil"/>
          <w:right w:val="nil"/>
          <w:between w:val="nil"/>
        </w:pBdr>
        <w:spacing w:after="0" w:line="240" w:lineRule="auto"/>
        <w:jc w:val="both"/>
        <w:rPr>
          <w:rFonts w:ascii="Times New Roman" w:eastAsia="Times New Roman" w:hAnsi="Times New Roman" w:cs="Times New Roman"/>
          <w:i/>
        </w:rPr>
      </w:pPr>
      <w:r>
        <w:rPr>
          <w:rFonts w:ascii="Times New Roman" w:hAnsi="Times New Roman"/>
          <w:i/>
        </w:rPr>
        <w:t xml:space="preserve">Remember that, as mentioned in section 16 of the call for proposals, both in the scientific papers resulting from the research and when participating in any dissemination activity, it must be stated that the “project has received support from Barcelona City Council and the Spanish Ministry of Science and Innovation within the framework of Barcelona Cultural and Scientific Capital”. </w:t>
      </w:r>
    </w:p>
    <w:sectPr w:rsidR="005925B2" w:rsidRPr="00E64B2E" w:rsidSect="003819E2">
      <w:headerReference w:type="default" r:id="rId8"/>
      <w:footerReference w:type="default" r:id="rId9"/>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C5" w:rsidRDefault="009D11C5" w:rsidP="005925B2">
      <w:pPr>
        <w:spacing w:after="0" w:line="240" w:lineRule="auto"/>
      </w:pPr>
      <w:r>
        <w:separator/>
      </w:r>
    </w:p>
  </w:endnote>
  <w:endnote w:type="continuationSeparator" w:id="0">
    <w:p w:rsidR="009D11C5" w:rsidRDefault="009D11C5"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2554"/>
      <w:docPartObj>
        <w:docPartGallery w:val="Page Numbers (Bottom of Page)"/>
        <w:docPartUnique/>
      </w:docPartObj>
    </w:sdtPr>
    <w:sdtEndPr>
      <w:rPr>
        <w:rFonts w:ascii="Times New Roman" w:hAnsi="Times New Roman" w:cs="Times New Roman"/>
      </w:rPr>
    </w:sdtEndPr>
    <w:sdtContent>
      <w:p w:rsidR="002E608A" w:rsidRPr="002E608A" w:rsidRDefault="002E608A">
        <w:pPr>
          <w:pStyle w:val="Peu"/>
          <w:jc w:val="right"/>
          <w:rPr>
            <w:rFonts w:ascii="Times New Roman" w:hAnsi="Times New Roman" w:cs="Times New Roman"/>
          </w:rPr>
        </w:pPr>
        <w:r w:rsidRPr="002E608A">
          <w:rPr>
            <w:rFonts w:ascii="Times New Roman" w:hAnsi="Times New Roman" w:cs="Times New Roman"/>
          </w:rPr>
          <w:fldChar w:fldCharType="begin"/>
        </w:r>
        <w:r w:rsidRPr="002E608A">
          <w:rPr>
            <w:rFonts w:ascii="Times New Roman" w:hAnsi="Times New Roman" w:cs="Times New Roman"/>
          </w:rPr>
          <w:instrText>PAGE   \* MERGEFORMAT</w:instrText>
        </w:r>
        <w:r w:rsidRPr="002E608A">
          <w:rPr>
            <w:rFonts w:ascii="Times New Roman" w:hAnsi="Times New Roman" w:cs="Times New Roman"/>
          </w:rPr>
          <w:fldChar w:fldCharType="separate"/>
        </w:r>
        <w:r w:rsidR="00FC7BC6">
          <w:rPr>
            <w:rFonts w:ascii="Times New Roman" w:hAnsi="Times New Roman" w:cs="Times New Roman"/>
            <w:noProof/>
          </w:rPr>
          <w:t>1</w:t>
        </w:r>
        <w:r w:rsidRPr="002E608A">
          <w:rPr>
            <w:rFonts w:ascii="Times New Roman" w:hAnsi="Times New Roman" w:cs="Times New Roman"/>
          </w:rPr>
          <w:fldChar w:fldCharType="end"/>
        </w:r>
      </w:p>
    </w:sdtContent>
  </w:sdt>
  <w:p w:rsidR="002E608A" w:rsidRDefault="002E608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C5" w:rsidRDefault="009D11C5" w:rsidP="005925B2">
      <w:pPr>
        <w:spacing w:after="0" w:line="240" w:lineRule="auto"/>
      </w:pPr>
      <w:r>
        <w:separator/>
      </w:r>
    </w:p>
  </w:footnote>
  <w:footnote w:type="continuationSeparator" w:id="0">
    <w:p w:rsidR="009D11C5" w:rsidRDefault="009D11C5"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42CBCCB8" wp14:editId="1F7986D0">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2E608A" w:rsidRPr="004B5433" w:rsidRDefault="002E608A" w:rsidP="002E608A">
    <w:pPr>
      <w:pStyle w:val="Capalera"/>
      <w:tabs>
        <w:tab w:val="clear" w:pos="4252"/>
        <w:tab w:val="clear" w:pos="8504"/>
      </w:tabs>
      <w:rPr>
        <w:sz w:val="18"/>
      </w:rPr>
    </w:pPr>
    <w:r>
      <w:rPr>
        <w:sz w:val="18"/>
      </w:rPr>
      <w:t>Area for Culture, Education, Science and Community</w:t>
    </w:r>
  </w:p>
  <w:p w:rsidR="00EB73A0" w:rsidRPr="004B5433" w:rsidRDefault="00EB73A0" w:rsidP="00EB73A0">
    <w:pPr>
      <w:pStyle w:val="Capalera"/>
      <w:tabs>
        <w:tab w:val="clear" w:pos="4252"/>
        <w:tab w:val="clear" w:pos="8504"/>
      </w:tabs>
      <w:rPr>
        <w:b/>
        <w:sz w:val="18"/>
      </w:rPr>
    </w:pPr>
    <w:r>
      <w:rPr>
        <w:b/>
        <w:sz w:val="18"/>
      </w:rPr>
      <w:t>Department of Science and Universities</w:t>
    </w:r>
  </w:p>
  <w:p w:rsidR="005925B2" w:rsidRPr="00EB73A0" w:rsidRDefault="005925B2"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9"/>
    <w:multiLevelType w:val="hybridMultilevel"/>
    <w:tmpl w:val="5E565E7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86E4237"/>
    <w:multiLevelType w:val="hybridMultilevel"/>
    <w:tmpl w:val="0C324920"/>
    <w:lvl w:ilvl="0" w:tplc="6E2E36BA">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5AB92ECD"/>
    <w:multiLevelType w:val="multilevel"/>
    <w:tmpl w:val="411E7622"/>
    <w:lvl w:ilvl="0">
      <w:start w:val="1"/>
      <w:numFmt w:val="upperLetter"/>
      <w:lvlText w:val="%1."/>
      <w:lvlJc w:val="left"/>
      <w:pPr>
        <w:ind w:left="360" w:hanging="360"/>
      </w:pPr>
      <w:rPr>
        <w:u w:val="none"/>
      </w:rPr>
    </w:lvl>
    <w:lvl w:ilvl="1">
      <w:start w:val="1"/>
      <w:numFmt w:val="lowerLetter"/>
      <w:lvlText w:val="%2."/>
      <w:lvlJc w:val="left"/>
      <w:pPr>
        <w:ind w:left="938" w:hanging="360"/>
      </w:pPr>
      <w:rPr>
        <w:u w:val="none"/>
      </w:rPr>
    </w:lvl>
    <w:lvl w:ilvl="2">
      <w:start w:val="1"/>
      <w:numFmt w:val="lowerRoman"/>
      <w:lvlText w:val="%3."/>
      <w:lvlJc w:val="right"/>
      <w:pPr>
        <w:ind w:left="1658" w:hanging="360"/>
      </w:pPr>
      <w:rPr>
        <w:u w:val="none"/>
      </w:rPr>
    </w:lvl>
    <w:lvl w:ilvl="3">
      <w:start w:val="1"/>
      <w:numFmt w:val="decimal"/>
      <w:lvlText w:val="%4."/>
      <w:lvlJc w:val="left"/>
      <w:pPr>
        <w:ind w:left="2378" w:hanging="360"/>
      </w:pPr>
      <w:rPr>
        <w:u w:val="none"/>
      </w:rPr>
    </w:lvl>
    <w:lvl w:ilvl="4">
      <w:start w:val="1"/>
      <w:numFmt w:val="lowerLetter"/>
      <w:lvlText w:val="%5."/>
      <w:lvlJc w:val="left"/>
      <w:pPr>
        <w:ind w:left="3098" w:hanging="360"/>
      </w:pPr>
      <w:rPr>
        <w:u w:val="none"/>
      </w:rPr>
    </w:lvl>
    <w:lvl w:ilvl="5">
      <w:start w:val="1"/>
      <w:numFmt w:val="lowerRoman"/>
      <w:lvlText w:val="%6."/>
      <w:lvlJc w:val="right"/>
      <w:pPr>
        <w:ind w:left="3818" w:hanging="360"/>
      </w:pPr>
      <w:rPr>
        <w:u w:val="none"/>
      </w:rPr>
    </w:lvl>
    <w:lvl w:ilvl="6">
      <w:start w:val="1"/>
      <w:numFmt w:val="decimal"/>
      <w:lvlText w:val="%7."/>
      <w:lvlJc w:val="left"/>
      <w:pPr>
        <w:ind w:left="4538" w:hanging="360"/>
      </w:pPr>
      <w:rPr>
        <w:u w:val="none"/>
      </w:rPr>
    </w:lvl>
    <w:lvl w:ilvl="7">
      <w:start w:val="1"/>
      <w:numFmt w:val="lowerLetter"/>
      <w:lvlText w:val="%8."/>
      <w:lvlJc w:val="left"/>
      <w:pPr>
        <w:ind w:left="5258" w:hanging="360"/>
      </w:pPr>
      <w:rPr>
        <w:u w:val="none"/>
      </w:rPr>
    </w:lvl>
    <w:lvl w:ilvl="8">
      <w:start w:val="1"/>
      <w:numFmt w:val="lowerRoman"/>
      <w:lvlText w:val="%9."/>
      <w:lvlJc w:val="right"/>
      <w:pPr>
        <w:ind w:left="5978" w:hanging="360"/>
      </w:pPr>
      <w:rPr>
        <w:u w:val="none"/>
      </w:rPr>
    </w:lvl>
  </w:abstractNum>
  <w:abstractNum w:abstractNumId="3">
    <w:nsid w:val="5E9E0F0E"/>
    <w:multiLevelType w:val="hybridMultilevel"/>
    <w:tmpl w:val="24AE69A8"/>
    <w:lvl w:ilvl="0" w:tplc="C02C06F4">
      <w:start w:val="1"/>
      <w:numFmt w:val="upperRoman"/>
      <w:lvlText w:val="%1."/>
      <w:lvlJc w:val="left"/>
      <w:pPr>
        <w:ind w:left="1080" w:hanging="72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D282FC4"/>
    <w:multiLevelType w:val="hybridMultilevel"/>
    <w:tmpl w:val="CA686CE6"/>
    <w:lvl w:ilvl="0" w:tplc="021418EE">
      <w:start w:val="9"/>
      <w:numFmt w:val="upperLetter"/>
      <w:lvlText w:val="%1."/>
      <w:lvlJc w:val="left"/>
      <w:pPr>
        <w:ind w:left="720" w:hanging="360"/>
      </w:pPr>
      <w:rPr>
        <w:rFonts w:eastAsia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07CED"/>
    <w:rsid w:val="00093EE4"/>
    <w:rsid w:val="000949F8"/>
    <w:rsid w:val="000A5F3E"/>
    <w:rsid w:val="00113F26"/>
    <w:rsid w:val="001D42D0"/>
    <w:rsid w:val="00257D31"/>
    <w:rsid w:val="00277047"/>
    <w:rsid w:val="002E608A"/>
    <w:rsid w:val="003620C0"/>
    <w:rsid w:val="00380234"/>
    <w:rsid w:val="003819E2"/>
    <w:rsid w:val="004A090D"/>
    <w:rsid w:val="004D02C1"/>
    <w:rsid w:val="004E722B"/>
    <w:rsid w:val="00574CEF"/>
    <w:rsid w:val="005775E2"/>
    <w:rsid w:val="005925B2"/>
    <w:rsid w:val="00606946"/>
    <w:rsid w:val="007316AE"/>
    <w:rsid w:val="00780A0D"/>
    <w:rsid w:val="008C0761"/>
    <w:rsid w:val="008E5959"/>
    <w:rsid w:val="0090689B"/>
    <w:rsid w:val="00937B14"/>
    <w:rsid w:val="009D11C5"/>
    <w:rsid w:val="00A52F8C"/>
    <w:rsid w:val="00AA0C94"/>
    <w:rsid w:val="00AD759B"/>
    <w:rsid w:val="00B01F79"/>
    <w:rsid w:val="00B06CB2"/>
    <w:rsid w:val="00B32E33"/>
    <w:rsid w:val="00C07AD5"/>
    <w:rsid w:val="00C22AEE"/>
    <w:rsid w:val="00C42D0B"/>
    <w:rsid w:val="00E20F03"/>
    <w:rsid w:val="00E31DEB"/>
    <w:rsid w:val="00E60A01"/>
    <w:rsid w:val="00E64B2E"/>
    <w:rsid w:val="00E92E64"/>
    <w:rsid w:val="00E966C3"/>
    <w:rsid w:val="00EB73A0"/>
    <w:rsid w:val="00F546F6"/>
    <w:rsid w:val="00FB5B1A"/>
    <w:rsid w:val="00FC7BC6"/>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 w:type="paragraph" w:styleId="Pargrafdellista">
    <w:name w:val="List Paragraph"/>
    <w:basedOn w:val="Normal"/>
    <w:uiPriority w:val="34"/>
    <w:qFormat/>
    <w:rsid w:val="00B0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2022-07-25T12:41:00Z</dcterms:created>
  <dcterms:modified xsi:type="dcterms:W3CDTF">2022-07-25T12:41:00Z</dcterms:modified>
</cp:coreProperties>
</file>